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6E" w:rsidRDefault="00797E6E" w:rsidP="00797E6E">
      <w:pPr>
        <w:jc w:val="center"/>
      </w:pPr>
      <w:r>
        <w:t xml:space="preserve">    </w:t>
      </w:r>
    </w:p>
    <w:p w:rsidR="00797E6E" w:rsidRDefault="00797E6E" w:rsidP="00797E6E">
      <w:pPr>
        <w:jc w:val="center"/>
      </w:pPr>
    </w:p>
    <w:p w:rsidR="00797E6E" w:rsidRDefault="00797E6E" w:rsidP="00797E6E">
      <w:pPr>
        <w:jc w:val="center"/>
        <w:rPr>
          <w:b/>
          <w:sz w:val="24"/>
        </w:rPr>
      </w:pPr>
      <w:r>
        <w:rPr>
          <w:b/>
          <w:sz w:val="24"/>
        </w:rPr>
        <w:t>АДМИНИСТРАЦИЯ КАРАБАШСКОГО ГОРОДСКОГО ОКРУГА</w:t>
      </w:r>
      <w:r>
        <w:rPr>
          <w:b/>
          <w:sz w:val="24"/>
        </w:rPr>
        <w:br/>
        <w:t>ЧЕЛЯБИНСКОЙ ОБЛАСТИ</w:t>
      </w:r>
    </w:p>
    <w:p w:rsidR="00797E6E" w:rsidRDefault="00797E6E" w:rsidP="00797E6E">
      <w:pPr>
        <w:jc w:val="center"/>
        <w:rPr>
          <w:b/>
          <w:sz w:val="24"/>
        </w:rPr>
      </w:pPr>
    </w:p>
    <w:p w:rsidR="00797E6E" w:rsidRDefault="00797E6E" w:rsidP="00797E6E">
      <w:pPr>
        <w:pStyle w:val="1"/>
      </w:pPr>
      <w:r>
        <w:t>ПОСТАНОВЛЕНИЕ</w:t>
      </w:r>
    </w:p>
    <w:p w:rsidR="00797E6E" w:rsidRDefault="00797E6E" w:rsidP="00797E6E">
      <w:pPr>
        <w:rPr>
          <w:sz w:val="24"/>
        </w:rPr>
      </w:pPr>
    </w:p>
    <w:p w:rsidR="00797E6E" w:rsidRDefault="0011241C" w:rsidP="00797E6E">
      <w:pPr>
        <w:rPr>
          <w:sz w:val="24"/>
        </w:rPr>
      </w:pPr>
      <w:r>
        <w:rPr>
          <w:sz w:val="24"/>
        </w:rPr>
        <w:t>от 13.12.2016г. № 981</w:t>
      </w:r>
    </w:p>
    <w:p w:rsidR="00797E6E" w:rsidRDefault="00797E6E" w:rsidP="00797E6E">
      <w:pPr>
        <w:rPr>
          <w:sz w:val="24"/>
        </w:rPr>
      </w:pPr>
      <w:r>
        <w:rPr>
          <w:sz w:val="24"/>
        </w:rPr>
        <w:t xml:space="preserve">                   г. Карабаш</w:t>
      </w:r>
    </w:p>
    <w:p w:rsidR="00797E6E" w:rsidRDefault="007E3F75" w:rsidP="00797E6E">
      <w:pPr>
        <w:jc w:val="both"/>
      </w:pPr>
      <w:r>
        <w:rPr>
          <w:noProof/>
          <w:lang w:eastAsia="ru-RU"/>
        </w:rPr>
        <w:pict>
          <v:line id="Line 2" o:spid="_x0000_s1026" style="position:absolute;left:0;text-align:left;flip:y;z-index:251660288;visibility:visible" from=".85pt,13.45pt" to=".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" strokeweight=".26mm">
            <v:stroke joinstyle="miter"/>
          </v:line>
        </w:pict>
      </w:r>
      <w:r>
        <w:rPr>
          <w:noProof/>
          <w:lang w:eastAsia="ru-RU"/>
        </w:rPr>
        <w:pict>
          <v:line id="Line 3" o:spid="_x0000_s1029" style="position:absolute;left:0;text-align:left;z-index:251661312;visibility:visible" from=".85pt,13.45pt" to="15.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" strokeweight=".26mm">
            <v:stroke joinstyle="miter"/>
          </v:line>
        </w:pict>
      </w:r>
      <w:r>
        <w:rPr>
          <w:noProof/>
          <w:lang w:eastAsia="ru-RU"/>
        </w:rPr>
        <w:pict>
          <v:line id="Line 4" o:spid="_x0000_s1028" style="position:absolute;left:0;text-align:left;z-index:251662336;visibility:visible" from="166.45pt,13.45pt" to="180.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" strokeweight=".26mm">
            <v:stroke joinstyle="miter"/>
          </v:line>
        </w:pict>
      </w:r>
      <w:r>
        <w:rPr>
          <w:noProof/>
          <w:lang w:eastAsia="ru-RU"/>
        </w:rPr>
        <w:pict>
          <v:line id="Line 5" o:spid="_x0000_s1027" style="position:absolute;left:0;text-align:left;z-index:251663360;visibility:visible" from="180.85pt,13.45pt" to="180.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" strokeweight=".26mm">
            <v:stroke joinstyle="miter"/>
          </v:line>
        </w:pict>
      </w:r>
      <w:r w:rsidR="00797E6E">
        <w:t xml:space="preserve">        </w:t>
      </w:r>
    </w:p>
    <w:p w:rsidR="00797E6E" w:rsidRDefault="00797E6E" w:rsidP="00797E6E">
      <w:pPr>
        <w:jc w:val="both"/>
        <w:rPr>
          <w:sz w:val="28"/>
          <w:szCs w:val="28"/>
        </w:rPr>
      </w:pPr>
      <w:r>
        <w:rPr>
          <w:sz w:val="28"/>
          <w:szCs w:val="28"/>
        </w:rPr>
        <w:t>Об утверждении муниципаль-</w:t>
      </w:r>
    </w:p>
    <w:p w:rsidR="00797E6E" w:rsidRDefault="00797E6E" w:rsidP="00797E6E">
      <w:pPr>
        <w:jc w:val="both"/>
        <w:rPr>
          <w:sz w:val="28"/>
          <w:szCs w:val="28"/>
        </w:rPr>
      </w:pPr>
      <w:r>
        <w:rPr>
          <w:sz w:val="28"/>
          <w:szCs w:val="28"/>
        </w:rPr>
        <w:t>ной Программы «Противодействие</w:t>
      </w:r>
    </w:p>
    <w:p w:rsidR="00797E6E" w:rsidRDefault="00797E6E" w:rsidP="00797E6E">
      <w:pPr>
        <w:jc w:val="both"/>
        <w:rPr>
          <w:sz w:val="28"/>
          <w:szCs w:val="28"/>
        </w:rPr>
      </w:pPr>
      <w:r>
        <w:rPr>
          <w:sz w:val="28"/>
          <w:szCs w:val="28"/>
        </w:rPr>
        <w:t>злоупотреблению наркотичес-</w:t>
      </w:r>
    </w:p>
    <w:p w:rsidR="00797E6E" w:rsidRDefault="00797E6E" w:rsidP="00797E6E">
      <w:pPr>
        <w:jc w:val="both"/>
        <w:rPr>
          <w:sz w:val="28"/>
          <w:szCs w:val="28"/>
        </w:rPr>
      </w:pPr>
      <w:r>
        <w:rPr>
          <w:sz w:val="28"/>
          <w:szCs w:val="28"/>
        </w:rPr>
        <w:t>кими средствами и их незакон-</w:t>
      </w:r>
    </w:p>
    <w:p w:rsidR="00620AF0" w:rsidRDefault="00797E6E" w:rsidP="00797E6E">
      <w:pPr>
        <w:jc w:val="both"/>
        <w:rPr>
          <w:sz w:val="28"/>
          <w:szCs w:val="28"/>
        </w:rPr>
      </w:pPr>
      <w:r>
        <w:rPr>
          <w:sz w:val="28"/>
          <w:szCs w:val="28"/>
        </w:rPr>
        <w:t xml:space="preserve">ному обороту </w:t>
      </w:r>
      <w:r w:rsidR="00620AF0">
        <w:rPr>
          <w:sz w:val="28"/>
          <w:szCs w:val="28"/>
        </w:rPr>
        <w:t>в Карабашском</w:t>
      </w:r>
    </w:p>
    <w:p w:rsidR="00620AF0" w:rsidRDefault="00620AF0" w:rsidP="00797E6E">
      <w:pPr>
        <w:jc w:val="both"/>
        <w:rPr>
          <w:sz w:val="28"/>
          <w:szCs w:val="28"/>
        </w:rPr>
      </w:pPr>
      <w:r>
        <w:rPr>
          <w:sz w:val="28"/>
          <w:szCs w:val="28"/>
        </w:rPr>
        <w:t xml:space="preserve">городском округе </w:t>
      </w:r>
    </w:p>
    <w:p w:rsidR="00797E6E" w:rsidRDefault="00797E6E" w:rsidP="00797E6E">
      <w:pPr>
        <w:jc w:val="both"/>
        <w:rPr>
          <w:sz w:val="28"/>
          <w:szCs w:val="28"/>
        </w:rPr>
      </w:pPr>
      <w:r>
        <w:rPr>
          <w:sz w:val="28"/>
          <w:szCs w:val="28"/>
        </w:rPr>
        <w:t>на 2017-2019 годы»</w:t>
      </w:r>
    </w:p>
    <w:p w:rsidR="00620AF0" w:rsidRDefault="00620AF0" w:rsidP="00797E6E">
      <w:pPr>
        <w:jc w:val="both"/>
        <w:rPr>
          <w:sz w:val="28"/>
          <w:szCs w:val="28"/>
        </w:rPr>
      </w:pPr>
    </w:p>
    <w:p w:rsidR="00797E6E" w:rsidRDefault="00797E6E" w:rsidP="00797E6E">
      <w:pPr>
        <w:jc w:val="both"/>
        <w:rPr>
          <w:sz w:val="28"/>
          <w:szCs w:val="28"/>
        </w:rPr>
      </w:pPr>
    </w:p>
    <w:p w:rsidR="00797E6E" w:rsidRDefault="00797E6E" w:rsidP="00797E6E">
      <w:pPr>
        <w:jc w:val="both"/>
        <w:rPr>
          <w:sz w:val="28"/>
          <w:szCs w:val="28"/>
        </w:rPr>
      </w:pPr>
      <w:r>
        <w:rPr>
          <w:sz w:val="28"/>
          <w:szCs w:val="28"/>
        </w:rPr>
        <w:t xml:space="preserve">      </w:t>
      </w:r>
      <w:r w:rsidR="00F01672" w:rsidRPr="00F01672">
        <w:rPr>
          <w:sz w:val="28"/>
          <w:szCs w:val="28"/>
        </w:rPr>
        <w:t xml:space="preserve">Во исполнение </w:t>
      </w:r>
      <w:hyperlink r:id="rId9" w:history="1">
        <w:r w:rsidR="00F01672" w:rsidRPr="00F01672">
          <w:rPr>
            <w:sz w:val="28"/>
            <w:szCs w:val="28"/>
          </w:rPr>
          <w:t>Стратегии</w:t>
        </w:r>
      </w:hyperlink>
      <w:r w:rsidR="00F01672" w:rsidRPr="00F01672">
        <w:rPr>
          <w:sz w:val="28"/>
          <w:szCs w:val="28"/>
        </w:rPr>
        <w:t xml:space="preserve"> государственной антинаркотической политики Российской Федерации до 2020 года, руководствуясь Федеральным </w:t>
      </w:r>
      <w:hyperlink r:id="rId10" w:history="1">
        <w:r w:rsidR="00F01672" w:rsidRPr="00F01672">
          <w:rPr>
            <w:sz w:val="28"/>
            <w:szCs w:val="28"/>
          </w:rPr>
          <w:t>законом</w:t>
        </w:r>
      </w:hyperlink>
      <w:r w:rsidR="00F01672" w:rsidRPr="00F01672">
        <w:rPr>
          <w:sz w:val="28"/>
          <w:szCs w:val="28"/>
        </w:rPr>
        <w:t xml:space="preserve"> от 06.10.2003 </w:t>
      </w:r>
      <w:r w:rsidR="00F01672">
        <w:rPr>
          <w:sz w:val="28"/>
          <w:szCs w:val="28"/>
        </w:rPr>
        <w:t>№</w:t>
      </w:r>
      <w:r w:rsidR="00F01672" w:rsidRPr="00F01672">
        <w:rPr>
          <w:sz w:val="28"/>
          <w:szCs w:val="28"/>
        </w:rPr>
        <w:t xml:space="preserve">131-ФЗ "Об общих принципах организации местного самоуправления в Российской Федерации", </w:t>
      </w:r>
      <w:hyperlink r:id="rId11" w:history="1">
        <w:r w:rsidR="00F01672" w:rsidRPr="00F01672">
          <w:rPr>
            <w:sz w:val="28"/>
            <w:szCs w:val="28"/>
          </w:rPr>
          <w:t>Уставом</w:t>
        </w:r>
      </w:hyperlink>
      <w:r w:rsidR="00F01672" w:rsidRPr="00F01672">
        <w:rPr>
          <w:sz w:val="28"/>
          <w:szCs w:val="28"/>
        </w:rPr>
        <w:t xml:space="preserve"> </w:t>
      </w:r>
      <w:r w:rsidR="00F01672">
        <w:rPr>
          <w:sz w:val="28"/>
          <w:szCs w:val="28"/>
        </w:rPr>
        <w:t>Карабашского</w:t>
      </w:r>
      <w:r w:rsidR="00F01672" w:rsidRPr="00F01672">
        <w:rPr>
          <w:sz w:val="28"/>
          <w:szCs w:val="28"/>
        </w:rPr>
        <w:t xml:space="preserve"> городского округа</w:t>
      </w:r>
      <w:r w:rsidR="00F01672">
        <w:rPr>
          <w:sz w:val="28"/>
          <w:szCs w:val="28"/>
        </w:rPr>
        <w:t>, а также в</w:t>
      </w:r>
      <w:r>
        <w:rPr>
          <w:sz w:val="28"/>
          <w:szCs w:val="28"/>
        </w:rPr>
        <w:t xml:space="preserve"> целях формирования здорового образа жизни, высоких ценностных ориентиров и устойчивых позитивных стереотипов у молодого поколения Карабашского городского округа, снижения темпов роста наркомании и незаконного оборота наркотических средств и важнейших целевых показателей преступлений и правонарушений, связанных с наркоманией,</w:t>
      </w:r>
    </w:p>
    <w:p w:rsidR="00797E6E" w:rsidRDefault="00797E6E" w:rsidP="00797E6E">
      <w:pPr>
        <w:jc w:val="both"/>
        <w:rPr>
          <w:sz w:val="28"/>
          <w:szCs w:val="28"/>
        </w:rPr>
      </w:pPr>
      <w:r>
        <w:rPr>
          <w:sz w:val="28"/>
          <w:szCs w:val="28"/>
        </w:rPr>
        <w:t>ПОСТАНОВЛЯЮ:</w:t>
      </w:r>
    </w:p>
    <w:p w:rsidR="00797E6E" w:rsidRDefault="00C7328F" w:rsidP="00C7328F">
      <w:pPr>
        <w:ind w:firstLine="284"/>
        <w:jc w:val="both"/>
        <w:rPr>
          <w:sz w:val="28"/>
          <w:szCs w:val="28"/>
        </w:rPr>
      </w:pPr>
      <w:r>
        <w:rPr>
          <w:sz w:val="28"/>
          <w:szCs w:val="28"/>
        </w:rPr>
        <w:t xml:space="preserve">1. </w:t>
      </w:r>
      <w:r w:rsidR="00797E6E">
        <w:rPr>
          <w:sz w:val="28"/>
          <w:szCs w:val="28"/>
        </w:rPr>
        <w:t xml:space="preserve">Утвердить муниципальную Программу «Противодействие злоупотреблению наркотическими средствами и их незаконному обороту </w:t>
      </w:r>
      <w:r w:rsidR="0056524C">
        <w:rPr>
          <w:sz w:val="28"/>
          <w:szCs w:val="28"/>
        </w:rPr>
        <w:t xml:space="preserve">в Карабашском </w:t>
      </w:r>
      <w:r w:rsidR="00620AF0">
        <w:rPr>
          <w:sz w:val="28"/>
          <w:szCs w:val="28"/>
        </w:rPr>
        <w:t xml:space="preserve">городском округе </w:t>
      </w:r>
      <w:r w:rsidR="00797E6E">
        <w:rPr>
          <w:sz w:val="28"/>
          <w:szCs w:val="28"/>
        </w:rPr>
        <w:t>на 2017-2019 годы» (приложение).</w:t>
      </w:r>
    </w:p>
    <w:p w:rsidR="00797E6E" w:rsidRDefault="00797E6E" w:rsidP="00797E6E">
      <w:pPr>
        <w:jc w:val="both"/>
        <w:rPr>
          <w:sz w:val="28"/>
          <w:szCs w:val="28"/>
          <w:u w:val="single"/>
        </w:rPr>
      </w:pPr>
      <w:r>
        <w:rPr>
          <w:sz w:val="28"/>
          <w:szCs w:val="28"/>
        </w:rPr>
        <w:t xml:space="preserve">    </w:t>
      </w:r>
      <w:r w:rsidR="00F82814">
        <w:rPr>
          <w:sz w:val="28"/>
          <w:szCs w:val="28"/>
        </w:rPr>
        <w:t>2</w:t>
      </w:r>
      <w:r>
        <w:rPr>
          <w:sz w:val="28"/>
          <w:szCs w:val="28"/>
        </w:rPr>
        <w:t>. Отделу организационно-контрольной работы администрации Карабашского городского округа (</w:t>
      </w:r>
      <w:r w:rsidR="00F82814">
        <w:rPr>
          <w:sz w:val="28"/>
          <w:szCs w:val="28"/>
        </w:rPr>
        <w:t>Бачурина Н.А.</w:t>
      </w:r>
      <w:r>
        <w:rPr>
          <w:sz w:val="28"/>
          <w:szCs w:val="28"/>
        </w:rPr>
        <w:t xml:space="preserve">) разместить настоящее постановление на официальном сайте администрации Карабашского городского округа </w:t>
      </w:r>
      <w:r>
        <w:rPr>
          <w:sz w:val="28"/>
          <w:szCs w:val="28"/>
          <w:u w:val="single"/>
          <w:lang w:val="en-US"/>
        </w:rPr>
        <w:t>http</w:t>
      </w:r>
      <w:r>
        <w:rPr>
          <w:sz w:val="28"/>
          <w:szCs w:val="28"/>
          <w:u w:val="single"/>
        </w:rPr>
        <w:t xml:space="preserve">: </w:t>
      </w:r>
      <w:hyperlink r:id="rId12" w:history="1">
        <w:r>
          <w:rPr>
            <w:rStyle w:val="a3"/>
            <w:sz w:val="28"/>
            <w:szCs w:val="28"/>
            <w:lang w:val="en-US"/>
          </w:rPr>
          <w:t>www</w:t>
        </w:r>
        <w:r>
          <w:rPr>
            <w:rStyle w:val="a3"/>
            <w:sz w:val="28"/>
            <w:szCs w:val="28"/>
          </w:rPr>
          <w:t>.</w:t>
        </w:r>
        <w:r>
          <w:rPr>
            <w:rStyle w:val="a3"/>
            <w:sz w:val="28"/>
            <w:szCs w:val="28"/>
            <w:lang w:val="en-US"/>
          </w:rPr>
          <w:t>karabash</w:t>
        </w:r>
        <w:r>
          <w:rPr>
            <w:rStyle w:val="a3"/>
            <w:sz w:val="28"/>
            <w:szCs w:val="28"/>
          </w:rPr>
          <w:t>-</w:t>
        </w:r>
        <w:r>
          <w:rPr>
            <w:rStyle w:val="a3"/>
            <w:sz w:val="28"/>
            <w:szCs w:val="28"/>
            <w:lang w:val="en-US"/>
          </w:rPr>
          <w:t>go</w:t>
        </w:r>
        <w:r>
          <w:rPr>
            <w:rStyle w:val="a3"/>
            <w:sz w:val="28"/>
            <w:szCs w:val="28"/>
          </w:rPr>
          <w:t>.</w:t>
        </w:r>
        <w:r>
          <w:rPr>
            <w:rStyle w:val="a3"/>
            <w:sz w:val="28"/>
            <w:szCs w:val="28"/>
            <w:lang w:val="en-US"/>
          </w:rPr>
          <w:t>ru</w:t>
        </w:r>
      </w:hyperlink>
      <w:r>
        <w:rPr>
          <w:sz w:val="28"/>
          <w:szCs w:val="28"/>
          <w:u w:val="single"/>
        </w:rPr>
        <w:t>.</w:t>
      </w:r>
    </w:p>
    <w:p w:rsidR="00797E6E" w:rsidRDefault="00F82814" w:rsidP="00797E6E">
      <w:pPr>
        <w:jc w:val="both"/>
        <w:rPr>
          <w:sz w:val="28"/>
          <w:szCs w:val="28"/>
        </w:rPr>
      </w:pPr>
      <w:r>
        <w:rPr>
          <w:sz w:val="28"/>
          <w:szCs w:val="28"/>
        </w:rPr>
        <w:t xml:space="preserve">    3</w:t>
      </w:r>
      <w:r w:rsidR="00797E6E">
        <w:rPr>
          <w:sz w:val="28"/>
          <w:szCs w:val="28"/>
        </w:rPr>
        <w:t xml:space="preserve">. Контроль за исполнением  настоящего  постановления возложить на заместителя главы Карабашского городского округа по социальным вопросам  </w:t>
      </w:r>
      <w:r w:rsidR="00C256CC">
        <w:rPr>
          <w:sz w:val="28"/>
          <w:szCs w:val="28"/>
        </w:rPr>
        <w:t>Чернову А.С.</w:t>
      </w:r>
    </w:p>
    <w:p w:rsidR="00797E6E" w:rsidRDefault="00797E6E" w:rsidP="00797E6E">
      <w:pPr>
        <w:jc w:val="both"/>
        <w:rPr>
          <w:sz w:val="28"/>
          <w:szCs w:val="28"/>
        </w:rPr>
      </w:pPr>
    </w:p>
    <w:p w:rsidR="00797E6E" w:rsidRDefault="00797E6E" w:rsidP="00797E6E">
      <w:pPr>
        <w:jc w:val="both"/>
        <w:rPr>
          <w:sz w:val="28"/>
          <w:szCs w:val="28"/>
        </w:rPr>
      </w:pPr>
    </w:p>
    <w:p w:rsidR="00C7328F" w:rsidRDefault="00C7328F" w:rsidP="00797E6E">
      <w:pPr>
        <w:jc w:val="both"/>
        <w:rPr>
          <w:sz w:val="28"/>
          <w:szCs w:val="28"/>
        </w:rPr>
      </w:pPr>
      <w:r>
        <w:rPr>
          <w:sz w:val="28"/>
          <w:szCs w:val="28"/>
        </w:rPr>
        <w:t>Исполняющий обязанности</w:t>
      </w:r>
    </w:p>
    <w:p w:rsidR="00797E6E" w:rsidRDefault="00C7328F" w:rsidP="00797E6E">
      <w:pPr>
        <w:jc w:val="both"/>
        <w:rPr>
          <w:sz w:val="28"/>
          <w:szCs w:val="28"/>
        </w:rPr>
      </w:pPr>
      <w:r>
        <w:rPr>
          <w:sz w:val="28"/>
          <w:szCs w:val="28"/>
        </w:rPr>
        <w:t>главы</w:t>
      </w:r>
      <w:r w:rsidR="00797E6E">
        <w:rPr>
          <w:sz w:val="28"/>
          <w:szCs w:val="28"/>
        </w:rPr>
        <w:t xml:space="preserve"> Карабашского</w:t>
      </w:r>
      <w:r>
        <w:rPr>
          <w:sz w:val="28"/>
          <w:szCs w:val="28"/>
        </w:rPr>
        <w:t xml:space="preserve"> </w:t>
      </w:r>
      <w:r w:rsidR="00797E6E">
        <w:rPr>
          <w:sz w:val="28"/>
          <w:szCs w:val="28"/>
        </w:rPr>
        <w:t>городского о</w:t>
      </w:r>
      <w:r>
        <w:rPr>
          <w:sz w:val="28"/>
          <w:szCs w:val="28"/>
        </w:rPr>
        <w:t>круга</w:t>
      </w:r>
      <w:r>
        <w:rPr>
          <w:sz w:val="28"/>
          <w:szCs w:val="28"/>
        </w:rPr>
        <w:tab/>
      </w:r>
      <w:r>
        <w:rPr>
          <w:sz w:val="28"/>
          <w:szCs w:val="28"/>
        </w:rPr>
        <w:tab/>
      </w:r>
      <w:r>
        <w:rPr>
          <w:sz w:val="28"/>
          <w:szCs w:val="28"/>
        </w:rPr>
        <w:tab/>
      </w:r>
      <w:r>
        <w:rPr>
          <w:sz w:val="28"/>
          <w:szCs w:val="28"/>
        </w:rPr>
        <w:tab/>
        <w:t xml:space="preserve">             О.Н. Кроткова</w:t>
      </w:r>
    </w:p>
    <w:p w:rsidR="00F82814" w:rsidRDefault="00F82814" w:rsidP="00797E6E">
      <w:pPr>
        <w:jc w:val="both"/>
        <w:rPr>
          <w:sz w:val="28"/>
          <w:szCs w:val="28"/>
        </w:rPr>
      </w:pPr>
    </w:p>
    <w:p w:rsidR="00F82814" w:rsidRDefault="00F82814" w:rsidP="00797E6E">
      <w:pPr>
        <w:jc w:val="both"/>
        <w:rPr>
          <w:sz w:val="28"/>
          <w:szCs w:val="28"/>
        </w:rPr>
      </w:pPr>
    </w:p>
    <w:p w:rsidR="00797E6E" w:rsidRDefault="00797E6E" w:rsidP="00797E6E">
      <w:pPr>
        <w:jc w:val="both"/>
        <w:rPr>
          <w:sz w:val="28"/>
          <w:szCs w:val="28"/>
        </w:rPr>
      </w:pPr>
    </w:p>
    <w:p w:rsidR="00797E6E" w:rsidRDefault="00797E6E" w:rsidP="00797E6E">
      <w:pPr>
        <w:jc w:val="both"/>
        <w:rPr>
          <w:sz w:val="28"/>
          <w:szCs w:val="28"/>
        </w:rPr>
      </w:pPr>
    </w:p>
    <w:p w:rsidR="00797E6E" w:rsidRDefault="00797E6E" w:rsidP="00797E6E">
      <w:pPr>
        <w:jc w:val="both"/>
        <w:rPr>
          <w:sz w:val="28"/>
          <w:szCs w:val="28"/>
        </w:rPr>
      </w:pPr>
    </w:p>
    <w:p w:rsidR="001078BC" w:rsidRDefault="001078BC" w:rsidP="0011241C">
      <w:pPr>
        <w:rPr>
          <w:sz w:val="28"/>
          <w:szCs w:val="28"/>
        </w:rPr>
      </w:pPr>
    </w:p>
    <w:p w:rsidR="00797E6E" w:rsidRDefault="00643894" w:rsidP="001078BC">
      <w:pPr>
        <w:ind w:left="5652" w:firstLine="12"/>
        <w:rPr>
          <w:sz w:val="28"/>
          <w:szCs w:val="28"/>
        </w:rPr>
      </w:pPr>
      <w:r>
        <w:rPr>
          <w:sz w:val="28"/>
          <w:szCs w:val="28"/>
        </w:rPr>
        <w:t xml:space="preserve">   </w:t>
      </w:r>
      <w:r w:rsidR="00797E6E">
        <w:rPr>
          <w:sz w:val="28"/>
          <w:szCs w:val="28"/>
        </w:rPr>
        <w:t>Приложение</w:t>
      </w:r>
    </w:p>
    <w:p w:rsidR="00797E6E" w:rsidRDefault="00797E6E" w:rsidP="00797E6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43894">
        <w:rPr>
          <w:sz w:val="28"/>
          <w:szCs w:val="28"/>
        </w:rPr>
        <w:t xml:space="preserve">   </w:t>
      </w:r>
      <w:r>
        <w:rPr>
          <w:sz w:val="28"/>
          <w:szCs w:val="28"/>
        </w:rPr>
        <w:t>Утверждена</w:t>
      </w:r>
    </w:p>
    <w:p w:rsidR="00797E6E" w:rsidRDefault="00797E6E" w:rsidP="00797E6E">
      <w:pPr>
        <w:jc w:val="center"/>
        <w:rPr>
          <w:sz w:val="28"/>
          <w:szCs w:val="28"/>
        </w:rPr>
      </w:pPr>
      <w:r>
        <w:rPr>
          <w:sz w:val="28"/>
          <w:szCs w:val="28"/>
        </w:rPr>
        <w:t xml:space="preserve">                                                                           </w:t>
      </w:r>
      <w:r w:rsidR="00643894">
        <w:rPr>
          <w:sz w:val="28"/>
          <w:szCs w:val="28"/>
        </w:rPr>
        <w:t xml:space="preserve">         </w:t>
      </w:r>
      <w:r>
        <w:rPr>
          <w:sz w:val="28"/>
          <w:szCs w:val="28"/>
        </w:rPr>
        <w:t>постановлением администрации</w:t>
      </w:r>
    </w:p>
    <w:p w:rsidR="00797E6E" w:rsidRDefault="00643894" w:rsidP="00797E6E">
      <w:pPr>
        <w:jc w:val="right"/>
        <w:rPr>
          <w:sz w:val="28"/>
          <w:szCs w:val="28"/>
        </w:rPr>
      </w:pPr>
      <w:r>
        <w:rPr>
          <w:sz w:val="28"/>
          <w:szCs w:val="28"/>
        </w:rPr>
        <w:t xml:space="preserve">       </w:t>
      </w:r>
      <w:r w:rsidR="00797E6E">
        <w:rPr>
          <w:sz w:val="28"/>
          <w:szCs w:val="28"/>
        </w:rPr>
        <w:t>Карабашского городского округа</w:t>
      </w:r>
    </w:p>
    <w:p w:rsidR="00797E6E" w:rsidRDefault="00797E6E" w:rsidP="00797E6E">
      <w:pPr>
        <w:jc w:val="center"/>
        <w:rPr>
          <w:sz w:val="28"/>
          <w:szCs w:val="28"/>
        </w:rPr>
      </w:pPr>
      <w:r>
        <w:rPr>
          <w:sz w:val="28"/>
          <w:szCs w:val="28"/>
        </w:rPr>
        <w:t xml:space="preserve">                                            </w:t>
      </w:r>
      <w:r w:rsidR="0011241C">
        <w:rPr>
          <w:sz w:val="28"/>
          <w:szCs w:val="28"/>
        </w:rPr>
        <w:t xml:space="preserve">                        </w:t>
      </w:r>
      <w:bookmarkStart w:id="0" w:name="_GoBack"/>
      <w:bookmarkEnd w:id="0"/>
      <w:r w:rsidR="0011241C">
        <w:rPr>
          <w:sz w:val="28"/>
          <w:szCs w:val="28"/>
        </w:rPr>
        <w:t>от 13.12.2016г.  № 981</w:t>
      </w:r>
      <w:r>
        <w:rPr>
          <w:sz w:val="28"/>
          <w:szCs w:val="28"/>
        </w:rPr>
        <w:t xml:space="preserve">        </w:t>
      </w:r>
    </w:p>
    <w:p w:rsidR="00797E6E" w:rsidRDefault="00797E6E" w:rsidP="00797E6E">
      <w:pPr>
        <w:jc w:val="center"/>
        <w:rPr>
          <w:sz w:val="28"/>
          <w:szCs w:val="28"/>
        </w:rPr>
      </w:pPr>
    </w:p>
    <w:p w:rsidR="00797E6E" w:rsidRDefault="00797E6E" w:rsidP="00797E6E">
      <w:pPr>
        <w:ind w:left="720" w:right="1862" w:firstLine="720"/>
        <w:jc w:val="center"/>
        <w:rPr>
          <w:sz w:val="28"/>
          <w:szCs w:val="28"/>
        </w:rPr>
      </w:pPr>
      <w:r>
        <w:rPr>
          <w:sz w:val="28"/>
          <w:szCs w:val="28"/>
        </w:rPr>
        <w:t>Муниципальная Программа</w:t>
      </w:r>
    </w:p>
    <w:p w:rsidR="00797E6E" w:rsidRDefault="00797E6E" w:rsidP="00797E6E">
      <w:pPr>
        <w:jc w:val="center"/>
        <w:rPr>
          <w:sz w:val="28"/>
          <w:szCs w:val="28"/>
        </w:rPr>
      </w:pPr>
      <w:r>
        <w:rPr>
          <w:sz w:val="28"/>
          <w:szCs w:val="28"/>
        </w:rPr>
        <w:t xml:space="preserve">«Противодействие злоупотреблению наркотическими средствами и </w:t>
      </w:r>
    </w:p>
    <w:p w:rsidR="00797E6E" w:rsidRDefault="00797E6E" w:rsidP="00797E6E">
      <w:pPr>
        <w:jc w:val="center"/>
        <w:rPr>
          <w:sz w:val="28"/>
          <w:szCs w:val="28"/>
        </w:rPr>
      </w:pPr>
      <w:r>
        <w:rPr>
          <w:sz w:val="28"/>
          <w:szCs w:val="28"/>
        </w:rPr>
        <w:t xml:space="preserve">их незаконному обороту в Карабашском городском округе </w:t>
      </w:r>
    </w:p>
    <w:p w:rsidR="00797E6E" w:rsidRDefault="00797E6E" w:rsidP="00797E6E">
      <w:pPr>
        <w:jc w:val="center"/>
        <w:rPr>
          <w:sz w:val="28"/>
          <w:szCs w:val="28"/>
        </w:rPr>
      </w:pPr>
      <w:r>
        <w:rPr>
          <w:sz w:val="28"/>
          <w:szCs w:val="28"/>
        </w:rPr>
        <w:t>на 201</w:t>
      </w:r>
      <w:r w:rsidR="00867A6C">
        <w:rPr>
          <w:sz w:val="28"/>
          <w:szCs w:val="28"/>
        </w:rPr>
        <w:t>7</w:t>
      </w:r>
      <w:r>
        <w:rPr>
          <w:sz w:val="28"/>
          <w:szCs w:val="28"/>
        </w:rPr>
        <w:t>-201</w:t>
      </w:r>
      <w:r w:rsidR="00867A6C">
        <w:rPr>
          <w:sz w:val="28"/>
          <w:szCs w:val="28"/>
        </w:rPr>
        <w:t>9</w:t>
      </w:r>
      <w:r>
        <w:rPr>
          <w:sz w:val="28"/>
          <w:szCs w:val="28"/>
        </w:rPr>
        <w:t xml:space="preserve"> годы»</w:t>
      </w:r>
    </w:p>
    <w:p w:rsidR="00797E6E" w:rsidRDefault="00797E6E" w:rsidP="00797E6E">
      <w:pPr>
        <w:jc w:val="center"/>
        <w:rPr>
          <w:sz w:val="28"/>
          <w:szCs w:val="28"/>
        </w:rPr>
      </w:pPr>
    </w:p>
    <w:p w:rsidR="00797E6E" w:rsidRDefault="00797E6E" w:rsidP="00797E6E">
      <w:pPr>
        <w:jc w:val="center"/>
        <w:rPr>
          <w:sz w:val="28"/>
          <w:szCs w:val="28"/>
        </w:rPr>
      </w:pPr>
      <w:r>
        <w:rPr>
          <w:sz w:val="28"/>
          <w:szCs w:val="28"/>
          <w:lang w:val="en-US"/>
        </w:rPr>
        <w:t>I</w:t>
      </w:r>
      <w:r w:rsidRPr="007F2CBE">
        <w:rPr>
          <w:b/>
          <w:sz w:val="28"/>
          <w:szCs w:val="28"/>
        </w:rPr>
        <w:t>. Паспорт Программы</w:t>
      </w:r>
    </w:p>
    <w:p w:rsidR="00797E6E" w:rsidRDefault="00797E6E" w:rsidP="00797E6E">
      <w:pPr>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7139"/>
      </w:tblGrid>
      <w:tr w:rsidR="00797E6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t>Наименование Программы</w:t>
            </w:r>
          </w:p>
        </w:tc>
        <w:tc>
          <w:tcPr>
            <w:tcW w:w="7139" w:type="dxa"/>
            <w:tcBorders>
              <w:top w:val="single" w:sz="4" w:space="0" w:color="auto"/>
              <w:left w:val="single" w:sz="4" w:space="0" w:color="auto"/>
              <w:bottom w:val="single" w:sz="4" w:space="0" w:color="auto"/>
              <w:right w:val="single" w:sz="4" w:space="0" w:color="auto"/>
            </w:tcBorders>
            <w:hideMark/>
          </w:tcPr>
          <w:p w:rsidR="00797E6E" w:rsidRPr="007F2CBE" w:rsidRDefault="00797E6E" w:rsidP="007F2CBE">
            <w:pPr>
              <w:rPr>
                <w:sz w:val="28"/>
                <w:szCs w:val="28"/>
              </w:rPr>
            </w:pPr>
            <w:r w:rsidRPr="007F2CBE">
              <w:rPr>
                <w:sz w:val="28"/>
                <w:szCs w:val="28"/>
              </w:rPr>
              <w:t>Муниципальная Программа «Противодействие злоупотреблению наркотическими средствами и их незаконному обороту в Карабашском городском округе на 201</w:t>
            </w:r>
            <w:r w:rsidR="00B45144" w:rsidRPr="007F2CBE">
              <w:rPr>
                <w:sz w:val="28"/>
                <w:szCs w:val="28"/>
              </w:rPr>
              <w:t>7</w:t>
            </w:r>
            <w:r w:rsidRPr="007F2CBE">
              <w:rPr>
                <w:sz w:val="28"/>
                <w:szCs w:val="28"/>
              </w:rPr>
              <w:t>-201</w:t>
            </w:r>
            <w:r w:rsidR="00B45144" w:rsidRPr="007F2CBE">
              <w:rPr>
                <w:sz w:val="28"/>
                <w:szCs w:val="28"/>
              </w:rPr>
              <w:t>9</w:t>
            </w:r>
            <w:r w:rsidRPr="007F2CBE">
              <w:rPr>
                <w:sz w:val="28"/>
                <w:szCs w:val="28"/>
              </w:rPr>
              <w:t xml:space="preserve"> годы»</w:t>
            </w:r>
          </w:p>
        </w:tc>
      </w:tr>
      <w:tr w:rsidR="00797E6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t>Ответственный исполнитель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797E6E" w:rsidRPr="007F2CBE" w:rsidRDefault="00DB761F" w:rsidP="007F2CBE">
            <w:pPr>
              <w:rPr>
                <w:sz w:val="28"/>
                <w:szCs w:val="28"/>
              </w:rPr>
            </w:pPr>
            <w:r>
              <w:rPr>
                <w:sz w:val="28"/>
                <w:szCs w:val="28"/>
              </w:rPr>
              <w:t>Отдел по молодежной политике администрации Карабашского городского округа</w:t>
            </w:r>
          </w:p>
        </w:tc>
      </w:tr>
      <w:tr w:rsidR="00797E6E" w:rsidRPr="007F2CBE" w:rsidTr="00C7328F">
        <w:trPr>
          <w:trHeight w:val="4633"/>
        </w:trPr>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t>Соисполнители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797E6E" w:rsidRPr="007F2CBE" w:rsidRDefault="00B8434C" w:rsidP="007F2CBE">
            <w:pPr>
              <w:rPr>
                <w:sz w:val="28"/>
                <w:szCs w:val="28"/>
              </w:rPr>
            </w:pPr>
            <w:r w:rsidRPr="007F2CBE">
              <w:rPr>
                <w:sz w:val="28"/>
                <w:szCs w:val="28"/>
              </w:rPr>
              <w:t xml:space="preserve">МКУ «Управление культуры </w:t>
            </w:r>
            <w:r w:rsidR="00797E6E" w:rsidRPr="007F2CBE">
              <w:rPr>
                <w:sz w:val="28"/>
                <w:szCs w:val="28"/>
              </w:rPr>
              <w:t xml:space="preserve"> Карабашского городского округа</w:t>
            </w:r>
            <w:r w:rsidRPr="007F2CBE">
              <w:rPr>
                <w:sz w:val="28"/>
                <w:szCs w:val="28"/>
              </w:rPr>
              <w:t>»</w:t>
            </w:r>
            <w:r w:rsidR="00797E6E" w:rsidRPr="007F2CBE">
              <w:rPr>
                <w:sz w:val="28"/>
                <w:szCs w:val="28"/>
              </w:rPr>
              <w:t>,</w:t>
            </w:r>
            <w:r w:rsidR="00F01672" w:rsidRPr="007F2CBE">
              <w:rPr>
                <w:sz w:val="28"/>
                <w:szCs w:val="28"/>
              </w:rPr>
              <w:t xml:space="preserve"> (далее</w:t>
            </w:r>
            <w:r w:rsidR="0012246E" w:rsidRPr="007F2CBE">
              <w:rPr>
                <w:sz w:val="28"/>
                <w:szCs w:val="28"/>
              </w:rPr>
              <w:t xml:space="preserve">  -</w:t>
            </w:r>
            <w:r w:rsidR="00F01672" w:rsidRPr="007F2CBE">
              <w:rPr>
                <w:sz w:val="28"/>
                <w:szCs w:val="28"/>
              </w:rPr>
              <w:t xml:space="preserve"> МКУ «УК»)</w:t>
            </w:r>
          </w:p>
          <w:p w:rsidR="00797E6E" w:rsidRPr="007F2CBE" w:rsidRDefault="00B8434C" w:rsidP="007F2CBE">
            <w:pPr>
              <w:rPr>
                <w:sz w:val="28"/>
                <w:szCs w:val="28"/>
              </w:rPr>
            </w:pPr>
            <w:r w:rsidRPr="007F2CBE">
              <w:rPr>
                <w:sz w:val="28"/>
                <w:szCs w:val="28"/>
              </w:rPr>
              <w:t>МКУ «</w:t>
            </w:r>
            <w:r w:rsidR="00797E6E" w:rsidRPr="007F2CBE">
              <w:rPr>
                <w:sz w:val="28"/>
                <w:szCs w:val="28"/>
              </w:rPr>
              <w:t>Управление социальной защиты населения администрации Карабашского городского округа</w:t>
            </w:r>
            <w:r w:rsidRPr="007F2CBE">
              <w:rPr>
                <w:sz w:val="28"/>
                <w:szCs w:val="28"/>
              </w:rPr>
              <w:t>»</w:t>
            </w:r>
            <w:r w:rsidR="00797E6E" w:rsidRPr="007F2CBE">
              <w:rPr>
                <w:sz w:val="28"/>
                <w:szCs w:val="28"/>
              </w:rPr>
              <w:t>,</w:t>
            </w:r>
            <w:r w:rsidR="00860A43" w:rsidRPr="007F2CBE">
              <w:rPr>
                <w:sz w:val="28"/>
                <w:szCs w:val="28"/>
              </w:rPr>
              <w:t xml:space="preserve"> </w:t>
            </w:r>
            <w:r w:rsidR="00F01672" w:rsidRPr="007F2CBE">
              <w:rPr>
                <w:sz w:val="28"/>
                <w:szCs w:val="28"/>
              </w:rPr>
              <w:t xml:space="preserve">(далее </w:t>
            </w:r>
            <w:r w:rsidR="0012246E" w:rsidRPr="007F2CBE">
              <w:rPr>
                <w:sz w:val="28"/>
                <w:szCs w:val="28"/>
              </w:rPr>
              <w:t>-</w:t>
            </w:r>
            <w:r w:rsidR="00B458B9" w:rsidRPr="007F2CBE">
              <w:rPr>
                <w:sz w:val="28"/>
                <w:szCs w:val="28"/>
              </w:rPr>
              <w:t xml:space="preserve"> </w:t>
            </w:r>
            <w:r w:rsidR="00F01672" w:rsidRPr="007F2CBE">
              <w:rPr>
                <w:sz w:val="28"/>
                <w:szCs w:val="28"/>
              </w:rPr>
              <w:t>УСЗН)</w:t>
            </w:r>
          </w:p>
          <w:p w:rsidR="00797E6E" w:rsidRPr="007F2CBE" w:rsidRDefault="00797E6E" w:rsidP="007F2CBE">
            <w:pPr>
              <w:rPr>
                <w:sz w:val="28"/>
                <w:szCs w:val="28"/>
              </w:rPr>
            </w:pPr>
            <w:r w:rsidRPr="007F2CBE">
              <w:rPr>
                <w:sz w:val="28"/>
                <w:szCs w:val="28"/>
              </w:rPr>
              <w:t>МКУ «Управление образования КГО»,</w:t>
            </w:r>
            <w:r w:rsidR="00B8434C" w:rsidRPr="007F2CBE">
              <w:rPr>
                <w:sz w:val="28"/>
                <w:szCs w:val="28"/>
              </w:rPr>
              <w:t xml:space="preserve"> (</w:t>
            </w:r>
            <w:r w:rsidR="00F01672" w:rsidRPr="007F2CBE">
              <w:rPr>
                <w:sz w:val="28"/>
                <w:szCs w:val="28"/>
              </w:rPr>
              <w:t xml:space="preserve">далее </w:t>
            </w:r>
            <w:r w:rsidR="0012246E" w:rsidRPr="007F2CBE">
              <w:rPr>
                <w:sz w:val="28"/>
                <w:szCs w:val="28"/>
              </w:rPr>
              <w:t xml:space="preserve">- </w:t>
            </w:r>
            <w:r w:rsidR="00F01672" w:rsidRPr="007F2CBE">
              <w:rPr>
                <w:sz w:val="28"/>
                <w:szCs w:val="28"/>
              </w:rPr>
              <w:t>МКУ «УО»)</w:t>
            </w:r>
          </w:p>
          <w:p w:rsidR="00797E6E" w:rsidRPr="007F2CBE" w:rsidRDefault="00797E6E" w:rsidP="007F2CBE">
            <w:pPr>
              <w:rPr>
                <w:sz w:val="28"/>
                <w:szCs w:val="28"/>
              </w:rPr>
            </w:pPr>
            <w:r w:rsidRPr="007F2CBE">
              <w:rPr>
                <w:sz w:val="28"/>
                <w:szCs w:val="28"/>
              </w:rPr>
              <w:t xml:space="preserve">Отдел по </w:t>
            </w:r>
            <w:r w:rsidR="00B8434C" w:rsidRPr="007F2CBE">
              <w:rPr>
                <w:sz w:val="28"/>
                <w:szCs w:val="28"/>
              </w:rPr>
              <w:t>физической культуре спорту</w:t>
            </w:r>
            <w:r w:rsidRPr="007F2CBE">
              <w:rPr>
                <w:sz w:val="28"/>
                <w:szCs w:val="28"/>
              </w:rPr>
              <w:t xml:space="preserve"> и </w:t>
            </w:r>
            <w:r w:rsidR="00B8434C" w:rsidRPr="007F2CBE">
              <w:rPr>
                <w:sz w:val="28"/>
                <w:szCs w:val="28"/>
              </w:rPr>
              <w:t>туризму</w:t>
            </w:r>
            <w:r w:rsidRPr="007F2CBE">
              <w:rPr>
                <w:sz w:val="28"/>
                <w:szCs w:val="28"/>
              </w:rPr>
              <w:t xml:space="preserve"> администрации </w:t>
            </w:r>
          </w:p>
          <w:p w:rsidR="00860A43" w:rsidRPr="007F2CBE" w:rsidRDefault="00797E6E" w:rsidP="007F2CBE">
            <w:pPr>
              <w:rPr>
                <w:sz w:val="28"/>
                <w:szCs w:val="28"/>
              </w:rPr>
            </w:pPr>
            <w:r w:rsidRPr="007F2CBE">
              <w:rPr>
                <w:sz w:val="28"/>
                <w:szCs w:val="28"/>
              </w:rPr>
              <w:t>Карабашского городского округа,</w:t>
            </w:r>
            <w:r w:rsidR="00860A43" w:rsidRPr="007F2CBE">
              <w:rPr>
                <w:sz w:val="28"/>
                <w:szCs w:val="28"/>
              </w:rPr>
              <w:t xml:space="preserve"> </w:t>
            </w:r>
            <w:r w:rsidR="00F01672" w:rsidRPr="007F2CBE">
              <w:rPr>
                <w:sz w:val="28"/>
                <w:szCs w:val="28"/>
              </w:rPr>
              <w:t xml:space="preserve">(далее </w:t>
            </w:r>
            <w:r w:rsidR="0012246E" w:rsidRPr="007F2CBE">
              <w:rPr>
                <w:sz w:val="28"/>
                <w:szCs w:val="28"/>
              </w:rPr>
              <w:t xml:space="preserve"> - </w:t>
            </w:r>
            <w:r w:rsidR="00F01672" w:rsidRPr="007F2CBE">
              <w:rPr>
                <w:sz w:val="28"/>
                <w:szCs w:val="28"/>
              </w:rPr>
              <w:t>ОФКСТ)</w:t>
            </w:r>
          </w:p>
          <w:p w:rsidR="00797E6E" w:rsidRPr="007F2CBE" w:rsidRDefault="00797E6E" w:rsidP="007F2CBE">
            <w:pPr>
              <w:rPr>
                <w:sz w:val="28"/>
                <w:szCs w:val="28"/>
              </w:rPr>
            </w:pPr>
            <w:r w:rsidRPr="007F2CBE">
              <w:rPr>
                <w:sz w:val="28"/>
                <w:szCs w:val="28"/>
              </w:rPr>
              <w:t>МКУ «Спортивный клуб» Карабашского городского округа,</w:t>
            </w:r>
            <w:r w:rsidR="00860A43" w:rsidRPr="007F2CBE">
              <w:rPr>
                <w:sz w:val="28"/>
                <w:szCs w:val="28"/>
              </w:rPr>
              <w:t xml:space="preserve"> </w:t>
            </w:r>
            <w:r w:rsidR="00F01672" w:rsidRPr="007F2CBE">
              <w:rPr>
                <w:sz w:val="28"/>
                <w:szCs w:val="28"/>
              </w:rPr>
              <w:t xml:space="preserve">(далее </w:t>
            </w:r>
            <w:r w:rsidR="0012246E" w:rsidRPr="007F2CBE">
              <w:rPr>
                <w:sz w:val="28"/>
                <w:szCs w:val="28"/>
              </w:rPr>
              <w:t xml:space="preserve">- </w:t>
            </w:r>
            <w:r w:rsidR="00F01672" w:rsidRPr="007F2CBE">
              <w:rPr>
                <w:sz w:val="28"/>
                <w:szCs w:val="28"/>
              </w:rPr>
              <w:t>МКУ «СК»</w:t>
            </w:r>
            <w:r w:rsidR="00860A43" w:rsidRPr="007F2CBE">
              <w:rPr>
                <w:sz w:val="28"/>
                <w:szCs w:val="28"/>
              </w:rPr>
              <w:t>)</w:t>
            </w:r>
          </w:p>
          <w:p w:rsidR="00797E6E" w:rsidRPr="007F2CBE" w:rsidRDefault="00797E6E" w:rsidP="007F2CBE">
            <w:pPr>
              <w:rPr>
                <w:sz w:val="28"/>
                <w:szCs w:val="28"/>
              </w:rPr>
            </w:pPr>
            <w:r w:rsidRPr="007F2CBE">
              <w:rPr>
                <w:sz w:val="28"/>
                <w:szCs w:val="28"/>
              </w:rPr>
              <w:t>Комиссия по делам несовершеннолетних и защите их прав</w:t>
            </w:r>
            <w:r w:rsidR="00F01672" w:rsidRPr="007F2CBE">
              <w:rPr>
                <w:sz w:val="28"/>
                <w:szCs w:val="28"/>
              </w:rPr>
              <w:t xml:space="preserve"> </w:t>
            </w:r>
            <w:r w:rsidR="001078BC" w:rsidRPr="007F2CBE">
              <w:rPr>
                <w:sz w:val="28"/>
                <w:szCs w:val="28"/>
              </w:rPr>
              <w:t>(</w:t>
            </w:r>
            <w:r w:rsidR="00F01672" w:rsidRPr="007F2CBE">
              <w:rPr>
                <w:sz w:val="28"/>
                <w:szCs w:val="28"/>
              </w:rPr>
              <w:t xml:space="preserve">далее </w:t>
            </w:r>
            <w:r w:rsidR="0012246E" w:rsidRPr="007F2CBE">
              <w:rPr>
                <w:sz w:val="28"/>
                <w:szCs w:val="28"/>
              </w:rPr>
              <w:t xml:space="preserve"> - </w:t>
            </w:r>
            <w:r w:rsidR="00F01672" w:rsidRPr="007F2CBE">
              <w:rPr>
                <w:sz w:val="28"/>
                <w:szCs w:val="28"/>
              </w:rPr>
              <w:t>КДН и  ЗП)</w:t>
            </w:r>
          </w:p>
          <w:p w:rsidR="00797E6E" w:rsidRPr="007F2CBE" w:rsidRDefault="00797E6E" w:rsidP="007F2CBE">
            <w:pPr>
              <w:rPr>
                <w:sz w:val="28"/>
                <w:szCs w:val="28"/>
              </w:rPr>
            </w:pPr>
            <w:r w:rsidRPr="007F2CBE">
              <w:rPr>
                <w:sz w:val="28"/>
                <w:szCs w:val="28"/>
              </w:rPr>
              <w:t xml:space="preserve">ОП  </w:t>
            </w:r>
            <w:r w:rsidR="00B8434C" w:rsidRPr="007F2CBE">
              <w:rPr>
                <w:sz w:val="28"/>
                <w:szCs w:val="28"/>
              </w:rPr>
              <w:t>«Карабашское»</w:t>
            </w:r>
            <w:r w:rsidRPr="007F2CBE">
              <w:rPr>
                <w:sz w:val="28"/>
                <w:szCs w:val="28"/>
              </w:rPr>
              <w:t xml:space="preserve"> МО МВД РФ «Кыштымский»</w:t>
            </w:r>
            <w:r w:rsidR="00B8434C" w:rsidRPr="007F2CBE">
              <w:rPr>
                <w:sz w:val="28"/>
                <w:szCs w:val="28"/>
              </w:rPr>
              <w:t xml:space="preserve"> (по согласованию)</w:t>
            </w:r>
            <w:r w:rsidR="00F01672" w:rsidRPr="007F2CBE">
              <w:rPr>
                <w:sz w:val="28"/>
                <w:szCs w:val="28"/>
              </w:rPr>
              <w:t xml:space="preserve"> (далее </w:t>
            </w:r>
            <w:r w:rsidR="0012246E" w:rsidRPr="007F2CBE">
              <w:rPr>
                <w:sz w:val="28"/>
                <w:szCs w:val="28"/>
              </w:rPr>
              <w:t>-</w:t>
            </w:r>
            <w:r w:rsidR="00F01672" w:rsidRPr="007F2CBE">
              <w:rPr>
                <w:sz w:val="28"/>
                <w:szCs w:val="28"/>
              </w:rPr>
              <w:t xml:space="preserve"> ОП)</w:t>
            </w:r>
          </w:p>
          <w:p w:rsidR="00797E6E" w:rsidRPr="007F2CBE" w:rsidRDefault="00797E6E" w:rsidP="007F2CBE">
            <w:pPr>
              <w:rPr>
                <w:sz w:val="28"/>
                <w:szCs w:val="28"/>
              </w:rPr>
            </w:pPr>
            <w:r w:rsidRPr="007F2CBE">
              <w:rPr>
                <w:sz w:val="28"/>
                <w:szCs w:val="28"/>
              </w:rPr>
              <w:t>МУ «Карабашская городская больница»</w:t>
            </w:r>
            <w:r w:rsidR="00B8434C" w:rsidRPr="007F2CBE">
              <w:rPr>
                <w:sz w:val="28"/>
                <w:szCs w:val="28"/>
              </w:rPr>
              <w:t xml:space="preserve"> </w:t>
            </w:r>
            <w:r w:rsidR="00F01672" w:rsidRPr="007F2CBE">
              <w:rPr>
                <w:sz w:val="28"/>
                <w:szCs w:val="28"/>
              </w:rPr>
              <w:t xml:space="preserve">(далее </w:t>
            </w:r>
            <w:r w:rsidR="0012246E" w:rsidRPr="007F2CBE">
              <w:rPr>
                <w:sz w:val="28"/>
                <w:szCs w:val="28"/>
              </w:rPr>
              <w:t xml:space="preserve">- </w:t>
            </w:r>
            <w:r w:rsidR="00F01672" w:rsidRPr="007F2CBE">
              <w:rPr>
                <w:sz w:val="28"/>
                <w:szCs w:val="28"/>
              </w:rPr>
              <w:t>МУ «КГБ»)</w:t>
            </w:r>
            <w:r w:rsidR="00B458B9" w:rsidRPr="007F2CBE">
              <w:rPr>
                <w:sz w:val="28"/>
                <w:szCs w:val="28"/>
              </w:rPr>
              <w:t xml:space="preserve"> (по согласованию)</w:t>
            </w:r>
          </w:p>
          <w:p w:rsidR="00797E6E" w:rsidRPr="007F2CBE" w:rsidRDefault="00797E6E" w:rsidP="007F2CBE">
            <w:pPr>
              <w:rPr>
                <w:sz w:val="28"/>
                <w:szCs w:val="28"/>
              </w:rPr>
            </w:pPr>
            <w:r w:rsidRPr="007F2CBE">
              <w:rPr>
                <w:sz w:val="28"/>
                <w:szCs w:val="28"/>
              </w:rPr>
              <w:t>МУ «К</w:t>
            </w:r>
            <w:r w:rsidR="00620AF0" w:rsidRPr="007F2CBE">
              <w:rPr>
                <w:sz w:val="28"/>
                <w:szCs w:val="28"/>
              </w:rPr>
              <w:t>омплексный центр социального обслуживания населения</w:t>
            </w:r>
            <w:r w:rsidRPr="007F2CBE">
              <w:rPr>
                <w:sz w:val="28"/>
                <w:szCs w:val="28"/>
              </w:rPr>
              <w:t>»</w:t>
            </w:r>
            <w:r w:rsidR="00F01672" w:rsidRPr="007F2CBE">
              <w:rPr>
                <w:sz w:val="28"/>
                <w:szCs w:val="28"/>
              </w:rPr>
              <w:t xml:space="preserve"> (далее</w:t>
            </w:r>
            <w:r w:rsidR="0012246E" w:rsidRPr="007F2CBE">
              <w:rPr>
                <w:sz w:val="28"/>
                <w:szCs w:val="28"/>
              </w:rPr>
              <w:t xml:space="preserve"> -</w:t>
            </w:r>
            <w:r w:rsidR="00F01672" w:rsidRPr="007F2CBE">
              <w:rPr>
                <w:sz w:val="28"/>
                <w:szCs w:val="28"/>
              </w:rPr>
              <w:t xml:space="preserve"> «КЦСОН»)</w:t>
            </w:r>
          </w:p>
        </w:tc>
      </w:tr>
      <w:tr w:rsidR="00C7328F" w:rsidRPr="007F2CBE" w:rsidTr="00C7328F">
        <w:trPr>
          <w:trHeight w:val="558"/>
        </w:trPr>
        <w:tc>
          <w:tcPr>
            <w:tcW w:w="2926" w:type="dxa"/>
            <w:tcBorders>
              <w:top w:val="single" w:sz="4" w:space="0" w:color="auto"/>
              <w:left w:val="single" w:sz="4" w:space="0" w:color="auto"/>
              <w:bottom w:val="single" w:sz="4" w:space="0" w:color="auto"/>
              <w:right w:val="single" w:sz="4" w:space="0" w:color="auto"/>
            </w:tcBorders>
            <w:hideMark/>
          </w:tcPr>
          <w:p w:rsidR="00C7328F" w:rsidRPr="007F2CBE" w:rsidRDefault="00C7328F" w:rsidP="00045A8B">
            <w:pPr>
              <w:rPr>
                <w:sz w:val="28"/>
                <w:szCs w:val="28"/>
              </w:rPr>
            </w:pPr>
            <w:r>
              <w:rPr>
                <w:sz w:val="28"/>
                <w:szCs w:val="28"/>
              </w:rPr>
              <w:t xml:space="preserve">Подпрограмма </w:t>
            </w:r>
            <w:r w:rsidR="00DB761F">
              <w:rPr>
                <w:sz w:val="28"/>
                <w:szCs w:val="28"/>
              </w:rPr>
              <w:t xml:space="preserve">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C7328F" w:rsidRPr="007F2CBE" w:rsidRDefault="00DB761F" w:rsidP="007F2CBE">
            <w:pPr>
              <w:rPr>
                <w:sz w:val="28"/>
                <w:szCs w:val="28"/>
              </w:rPr>
            </w:pPr>
            <w:r>
              <w:rPr>
                <w:sz w:val="28"/>
                <w:szCs w:val="28"/>
              </w:rPr>
              <w:t>отсутствуют</w:t>
            </w:r>
          </w:p>
        </w:tc>
      </w:tr>
      <w:tr w:rsidR="00797E6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t xml:space="preserve">Программно-целевые </w:t>
            </w:r>
            <w:r w:rsidRPr="007F2CBE">
              <w:rPr>
                <w:sz w:val="28"/>
                <w:szCs w:val="28"/>
              </w:rPr>
              <w:lastRenderedPageBreak/>
              <w:t>инструменты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CC58C8" w:rsidRPr="007F2CBE" w:rsidRDefault="00CC58C8" w:rsidP="007F2CBE">
            <w:pPr>
              <w:ind w:right="1862"/>
              <w:rPr>
                <w:sz w:val="28"/>
                <w:szCs w:val="28"/>
              </w:rPr>
            </w:pPr>
            <w:r w:rsidRPr="007F2CBE">
              <w:rPr>
                <w:sz w:val="28"/>
                <w:szCs w:val="28"/>
              </w:rPr>
              <w:lastRenderedPageBreak/>
              <w:t xml:space="preserve">Муниципальная Программа </w:t>
            </w:r>
            <w:r w:rsidRPr="007F2CBE">
              <w:rPr>
                <w:sz w:val="28"/>
                <w:szCs w:val="28"/>
              </w:rPr>
              <w:lastRenderedPageBreak/>
              <w:t>«Противодействие</w:t>
            </w:r>
            <w:r w:rsidR="00860A43" w:rsidRPr="007F2CBE">
              <w:rPr>
                <w:sz w:val="28"/>
                <w:szCs w:val="28"/>
              </w:rPr>
              <w:t xml:space="preserve"> </w:t>
            </w:r>
            <w:r w:rsidRPr="007F2CBE">
              <w:rPr>
                <w:sz w:val="28"/>
                <w:szCs w:val="28"/>
              </w:rPr>
              <w:t xml:space="preserve">злоупотреблению наркотическими средствами и </w:t>
            </w:r>
          </w:p>
          <w:p w:rsidR="00CC58C8" w:rsidRPr="007F2CBE" w:rsidRDefault="00CC58C8" w:rsidP="007F2CBE">
            <w:pPr>
              <w:rPr>
                <w:sz w:val="28"/>
                <w:szCs w:val="28"/>
              </w:rPr>
            </w:pPr>
            <w:r w:rsidRPr="007F2CBE">
              <w:rPr>
                <w:sz w:val="28"/>
                <w:szCs w:val="28"/>
              </w:rPr>
              <w:t xml:space="preserve">их незаконному обороту в Карабашском городском округе </w:t>
            </w:r>
          </w:p>
          <w:p w:rsidR="00797E6E" w:rsidRPr="007F2CBE" w:rsidRDefault="00CC58C8" w:rsidP="00B721D4">
            <w:pPr>
              <w:rPr>
                <w:sz w:val="28"/>
                <w:szCs w:val="28"/>
              </w:rPr>
            </w:pPr>
            <w:r w:rsidRPr="007F2CBE">
              <w:rPr>
                <w:sz w:val="28"/>
                <w:szCs w:val="28"/>
              </w:rPr>
              <w:t>на 2017-2019 годы»</w:t>
            </w:r>
          </w:p>
        </w:tc>
      </w:tr>
      <w:tr w:rsidR="00797E6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lastRenderedPageBreak/>
              <w:t xml:space="preserve">Основные цели муниципальной  Программы                                                                                                                                                                                                                                                                                                                                                                                                                                                                                                                                                                                                                                                                                                                                                                                                                                                                                                                                                                                                                                                                                                                                                                                                                                                                                                                                                                                                             </w:t>
            </w:r>
          </w:p>
        </w:tc>
        <w:tc>
          <w:tcPr>
            <w:tcW w:w="7139" w:type="dxa"/>
            <w:tcBorders>
              <w:top w:val="single" w:sz="4" w:space="0" w:color="auto"/>
              <w:left w:val="single" w:sz="4" w:space="0" w:color="auto"/>
              <w:bottom w:val="single" w:sz="4" w:space="0" w:color="auto"/>
              <w:right w:val="single" w:sz="4" w:space="0" w:color="auto"/>
            </w:tcBorders>
            <w:hideMark/>
          </w:tcPr>
          <w:p w:rsidR="00797E6E" w:rsidRPr="007F2CBE" w:rsidRDefault="00797E6E" w:rsidP="007F2CBE">
            <w:pPr>
              <w:rPr>
                <w:sz w:val="28"/>
                <w:szCs w:val="28"/>
              </w:rPr>
            </w:pPr>
            <w:r w:rsidRPr="007F2CBE">
              <w:rPr>
                <w:sz w:val="28"/>
                <w:szCs w:val="28"/>
              </w:rPr>
              <w:t xml:space="preserve">- Формирование здорового образа жизни, высоких ценностных ориентиров и устойчивых позитивных стереотипов у молодого поколения Карабашского городского округа. </w:t>
            </w:r>
          </w:p>
          <w:p w:rsidR="00797E6E" w:rsidRPr="007F2CBE" w:rsidRDefault="00797E6E" w:rsidP="007F2CBE">
            <w:pPr>
              <w:rPr>
                <w:sz w:val="28"/>
                <w:szCs w:val="28"/>
              </w:rPr>
            </w:pPr>
            <w:r w:rsidRPr="007F2CBE">
              <w:rPr>
                <w:sz w:val="28"/>
                <w:szCs w:val="28"/>
              </w:rPr>
              <w:t>- Снижение темпов роста наркомании  и незаконного оборота наркотических средств, и важнейших целевых показателей преступлений и правонарушений, связанных с наркоманией</w:t>
            </w:r>
          </w:p>
        </w:tc>
      </w:tr>
      <w:tr w:rsidR="00797E6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t>Основные Задачи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CC58C8" w:rsidRPr="007F2CBE" w:rsidRDefault="00797E6E" w:rsidP="007F2CBE">
            <w:pPr>
              <w:pStyle w:val="ConsPlusNormal"/>
              <w:rPr>
                <w:rFonts w:ascii="Times New Roman" w:hAnsi="Times New Roman" w:cs="Times New Roman"/>
                <w:sz w:val="28"/>
                <w:szCs w:val="28"/>
              </w:rPr>
            </w:pPr>
            <w:r w:rsidRPr="007F2CBE">
              <w:rPr>
                <w:rFonts w:ascii="Times New Roman" w:hAnsi="Times New Roman" w:cs="Times New Roman"/>
                <w:b/>
                <w:sz w:val="28"/>
                <w:szCs w:val="28"/>
              </w:rPr>
              <w:t xml:space="preserve"> </w:t>
            </w:r>
            <w:r w:rsidR="00C7328F" w:rsidRPr="00C7328F">
              <w:rPr>
                <w:rFonts w:ascii="Times New Roman" w:hAnsi="Times New Roman" w:cs="Times New Roman"/>
                <w:sz w:val="28"/>
                <w:szCs w:val="28"/>
              </w:rPr>
              <w:t>2017 г.</w:t>
            </w:r>
            <w:r w:rsidR="00C7328F">
              <w:rPr>
                <w:rFonts w:ascii="Times New Roman" w:hAnsi="Times New Roman" w:cs="Times New Roman"/>
                <w:b/>
                <w:sz w:val="28"/>
                <w:szCs w:val="28"/>
              </w:rPr>
              <w:t xml:space="preserve"> </w:t>
            </w:r>
            <w:r w:rsidR="00CC58C8" w:rsidRPr="007F2CBE">
              <w:rPr>
                <w:rFonts w:ascii="Times New Roman" w:hAnsi="Times New Roman" w:cs="Times New Roman"/>
                <w:sz w:val="28"/>
                <w:szCs w:val="28"/>
              </w:rPr>
              <w:t>- Совершенствование системы мер, направленных на профилактику наркомании;</w:t>
            </w:r>
          </w:p>
          <w:p w:rsidR="00CC58C8" w:rsidRPr="007F2CBE" w:rsidRDefault="00CC58C8" w:rsidP="007F2CBE">
            <w:pPr>
              <w:pStyle w:val="ConsPlusNormal"/>
              <w:rPr>
                <w:rFonts w:ascii="Times New Roman" w:hAnsi="Times New Roman" w:cs="Times New Roman"/>
                <w:sz w:val="28"/>
                <w:szCs w:val="28"/>
              </w:rPr>
            </w:pPr>
            <w:r w:rsidRPr="007F2CBE">
              <w:rPr>
                <w:rFonts w:ascii="Times New Roman" w:hAnsi="Times New Roman" w:cs="Times New Roman"/>
                <w:sz w:val="28"/>
                <w:szCs w:val="28"/>
              </w:rPr>
              <w:t>- Повышение уровня осведомленности населения о неблагоприятных последствиях незаконного употребления наркотиков;</w:t>
            </w:r>
          </w:p>
          <w:p w:rsidR="00CC58C8" w:rsidRPr="007F2CBE" w:rsidRDefault="00C7328F" w:rsidP="007F2CBE">
            <w:pPr>
              <w:rPr>
                <w:b/>
                <w:sz w:val="28"/>
                <w:szCs w:val="28"/>
              </w:rPr>
            </w:pPr>
            <w:r>
              <w:rPr>
                <w:sz w:val="28"/>
                <w:szCs w:val="28"/>
              </w:rPr>
              <w:t xml:space="preserve">2018 г. </w:t>
            </w:r>
            <w:r w:rsidR="00CC58C8" w:rsidRPr="007F2CBE">
              <w:rPr>
                <w:sz w:val="28"/>
                <w:szCs w:val="28"/>
              </w:rPr>
              <w:t>- Снижение доступности наркотиков для их незаконного употребления.</w:t>
            </w:r>
            <w:r w:rsidR="00797E6E" w:rsidRPr="007F2CBE">
              <w:rPr>
                <w:b/>
                <w:sz w:val="28"/>
                <w:szCs w:val="28"/>
              </w:rPr>
              <w:t xml:space="preserve"> </w:t>
            </w:r>
          </w:p>
          <w:p w:rsidR="00797E6E" w:rsidRPr="007F2CBE" w:rsidRDefault="00C7328F" w:rsidP="007F2CBE">
            <w:pPr>
              <w:rPr>
                <w:sz w:val="28"/>
                <w:szCs w:val="28"/>
              </w:rPr>
            </w:pPr>
            <w:r>
              <w:rPr>
                <w:sz w:val="28"/>
                <w:szCs w:val="28"/>
              </w:rPr>
              <w:t xml:space="preserve">2019 г. </w:t>
            </w:r>
            <w:r w:rsidR="00797E6E" w:rsidRPr="007F2CBE">
              <w:rPr>
                <w:sz w:val="28"/>
                <w:szCs w:val="28"/>
              </w:rPr>
              <w:t>- Совершенствовать системы лечения и реабилитации лиц, больных наркоманией.</w:t>
            </w:r>
          </w:p>
        </w:tc>
      </w:tr>
      <w:tr w:rsidR="00797E6E" w:rsidRPr="007F2CBE" w:rsidTr="00C7328F">
        <w:tc>
          <w:tcPr>
            <w:tcW w:w="2926" w:type="dxa"/>
            <w:tcBorders>
              <w:top w:val="single" w:sz="4" w:space="0" w:color="auto"/>
              <w:left w:val="single" w:sz="4" w:space="0" w:color="auto"/>
              <w:bottom w:val="single" w:sz="4" w:space="0" w:color="auto"/>
              <w:right w:val="single" w:sz="4" w:space="0" w:color="auto"/>
            </w:tcBorders>
          </w:tcPr>
          <w:p w:rsidR="00797E6E" w:rsidRPr="007F2CBE" w:rsidRDefault="00797E6E" w:rsidP="00045A8B">
            <w:pPr>
              <w:rPr>
                <w:sz w:val="28"/>
                <w:szCs w:val="28"/>
              </w:rPr>
            </w:pPr>
            <w:r w:rsidRPr="007F2CBE">
              <w:rPr>
                <w:sz w:val="28"/>
                <w:szCs w:val="28"/>
              </w:rPr>
              <w:t>Целевые индикаторы и показатели муниципальной программы</w:t>
            </w:r>
          </w:p>
          <w:p w:rsidR="00797E6E" w:rsidRPr="007F2CBE" w:rsidRDefault="00CC58C8" w:rsidP="007F2CBE">
            <w:pPr>
              <w:rPr>
                <w:sz w:val="28"/>
                <w:szCs w:val="28"/>
              </w:rPr>
            </w:pPr>
            <w:r w:rsidRPr="007F2CBE">
              <w:rPr>
                <w:sz w:val="28"/>
                <w:szCs w:val="28"/>
              </w:rPr>
              <w:t>Количество преступлений, связанных с незаконным оборотом наркотиков, выявленных правоохранительными органами, по отношению к количеству преступлений в данной сфере, выявленных в 201</w:t>
            </w:r>
            <w:r w:rsidR="007F2CBE" w:rsidRPr="007F2CBE">
              <w:rPr>
                <w:sz w:val="28"/>
                <w:szCs w:val="28"/>
              </w:rPr>
              <w:t>6</w:t>
            </w:r>
            <w:r w:rsidRPr="007F2CBE">
              <w:rPr>
                <w:sz w:val="28"/>
                <w:szCs w:val="28"/>
              </w:rPr>
              <w:t xml:space="preserve"> году </w:t>
            </w:r>
          </w:p>
        </w:tc>
        <w:tc>
          <w:tcPr>
            <w:tcW w:w="7139" w:type="dxa"/>
            <w:tcBorders>
              <w:top w:val="single" w:sz="4" w:space="0" w:color="auto"/>
              <w:left w:val="single" w:sz="4" w:space="0" w:color="auto"/>
              <w:bottom w:val="single" w:sz="4" w:space="0" w:color="auto"/>
              <w:right w:val="single" w:sz="4" w:space="0" w:color="auto"/>
            </w:tcBorders>
            <w:hideMark/>
          </w:tcPr>
          <w:p w:rsidR="00797E6E" w:rsidRPr="007F2CBE" w:rsidRDefault="00797E6E" w:rsidP="007F2CBE">
            <w:pPr>
              <w:rPr>
                <w:sz w:val="28"/>
                <w:szCs w:val="28"/>
              </w:rPr>
            </w:pPr>
            <w:r w:rsidRPr="007F2CBE">
              <w:rPr>
                <w:sz w:val="28"/>
                <w:szCs w:val="28"/>
              </w:rPr>
              <w:t>- увеличение доли подростков и молодёжи в возрасте от 11-24 лет, вовлечённых в профилактические мероприятия по отношен</w:t>
            </w:r>
            <w:r w:rsidR="007F2CBE" w:rsidRPr="007F2CBE">
              <w:rPr>
                <w:sz w:val="28"/>
                <w:szCs w:val="28"/>
              </w:rPr>
              <w:t>ию к общей численности молодёжи.</w:t>
            </w:r>
          </w:p>
          <w:p w:rsidR="00797E6E" w:rsidRPr="007F2CBE" w:rsidRDefault="00797E6E" w:rsidP="007F2CBE">
            <w:pPr>
              <w:rPr>
                <w:sz w:val="28"/>
                <w:szCs w:val="28"/>
              </w:rPr>
            </w:pPr>
            <w:r w:rsidRPr="007F2CBE">
              <w:rPr>
                <w:sz w:val="28"/>
                <w:szCs w:val="28"/>
              </w:rPr>
              <w:t xml:space="preserve"> - Доля больных наркоманией, прошедших лечение и реабилитацию, длительность ремиссии, у которых составляет не менее 3-х лет по отношению к общему числу больных наркоманией, п</w:t>
            </w:r>
            <w:r w:rsidR="007F2CBE" w:rsidRPr="007F2CBE">
              <w:rPr>
                <w:sz w:val="28"/>
                <w:szCs w:val="28"/>
              </w:rPr>
              <w:t>рошедших лечение и реабилитацию.</w:t>
            </w:r>
          </w:p>
          <w:p w:rsidR="00797E6E" w:rsidRPr="007F2CBE" w:rsidRDefault="00797E6E" w:rsidP="007F2CBE">
            <w:pPr>
              <w:rPr>
                <w:sz w:val="28"/>
                <w:szCs w:val="28"/>
              </w:rPr>
            </w:pPr>
            <w:r w:rsidRPr="007F2CBE">
              <w:rPr>
                <w:sz w:val="28"/>
                <w:szCs w:val="28"/>
              </w:rPr>
              <w:t>-</w:t>
            </w:r>
            <w:r w:rsidR="007F2CBE" w:rsidRPr="007F2CBE">
              <w:rPr>
                <w:sz w:val="28"/>
                <w:szCs w:val="28"/>
              </w:rPr>
              <w:t xml:space="preserve"> </w:t>
            </w:r>
            <w:r w:rsidRPr="007F2CBE">
              <w:rPr>
                <w:sz w:val="28"/>
                <w:szCs w:val="28"/>
              </w:rPr>
              <w:t>Количество преступлений, связанных с незаконным оборотом наркотиков, выявленных правоохранительными органами по отношению к коли</w:t>
            </w:r>
            <w:r w:rsidR="007F2CBE" w:rsidRPr="007F2CBE">
              <w:rPr>
                <w:sz w:val="28"/>
                <w:szCs w:val="28"/>
              </w:rPr>
              <w:t>честву преступлений, выявленных.</w:t>
            </w:r>
          </w:p>
          <w:p w:rsidR="00797E6E" w:rsidRPr="007F2CBE" w:rsidRDefault="00797E6E" w:rsidP="007F2CBE">
            <w:pPr>
              <w:rPr>
                <w:sz w:val="28"/>
                <w:szCs w:val="28"/>
              </w:rPr>
            </w:pPr>
            <w:r w:rsidRPr="007F2CBE">
              <w:rPr>
                <w:sz w:val="28"/>
                <w:szCs w:val="28"/>
              </w:rPr>
              <w:t>-Количество административных правонарушений, связанных с незаконным оборотом наркотиков, выявленных правоохранительными органами по отношению к количеству правонаруш</w:t>
            </w:r>
            <w:r w:rsidR="007F2CBE" w:rsidRPr="007F2CBE">
              <w:rPr>
                <w:sz w:val="28"/>
                <w:szCs w:val="28"/>
              </w:rPr>
              <w:t>ений в данной сфере, выявленных.</w:t>
            </w:r>
          </w:p>
        </w:tc>
      </w:tr>
      <w:tr w:rsidR="00797E6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t>Этапы и сроки реализации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797E6E" w:rsidRPr="007F2CBE" w:rsidRDefault="00797E6E" w:rsidP="007F2CBE">
            <w:pPr>
              <w:rPr>
                <w:sz w:val="28"/>
                <w:szCs w:val="28"/>
              </w:rPr>
            </w:pPr>
            <w:r w:rsidRPr="007F2CBE">
              <w:rPr>
                <w:sz w:val="28"/>
                <w:szCs w:val="28"/>
              </w:rPr>
              <w:t>Программа реализуется в три этапа</w:t>
            </w:r>
            <w:r w:rsidR="00C7328F">
              <w:rPr>
                <w:sz w:val="28"/>
                <w:szCs w:val="28"/>
              </w:rPr>
              <w:t>:</w:t>
            </w:r>
          </w:p>
          <w:p w:rsidR="00797E6E" w:rsidRPr="007F2CBE" w:rsidRDefault="00797E6E" w:rsidP="007F2CBE">
            <w:pPr>
              <w:rPr>
                <w:sz w:val="28"/>
                <w:szCs w:val="28"/>
              </w:rPr>
            </w:pPr>
            <w:r w:rsidRPr="007F2CBE">
              <w:rPr>
                <w:sz w:val="28"/>
                <w:szCs w:val="28"/>
              </w:rPr>
              <w:t>201</w:t>
            </w:r>
            <w:r w:rsidR="002B3EBC" w:rsidRPr="007F2CBE">
              <w:rPr>
                <w:sz w:val="28"/>
                <w:szCs w:val="28"/>
              </w:rPr>
              <w:t>7</w:t>
            </w:r>
            <w:r w:rsidRPr="007F2CBE">
              <w:rPr>
                <w:sz w:val="28"/>
                <w:szCs w:val="28"/>
              </w:rPr>
              <w:t>-первый этап (приобретение спортинвентаря, видеоматериалов, проведение антинаркотических акций)</w:t>
            </w:r>
          </w:p>
          <w:p w:rsidR="00797E6E" w:rsidRPr="007F2CBE" w:rsidRDefault="00797E6E" w:rsidP="007F2CBE">
            <w:pPr>
              <w:rPr>
                <w:sz w:val="28"/>
                <w:szCs w:val="28"/>
              </w:rPr>
            </w:pPr>
            <w:r w:rsidRPr="007F2CBE">
              <w:rPr>
                <w:sz w:val="28"/>
                <w:szCs w:val="28"/>
              </w:rPr>
              <w:t xml:space="preserve"> 201</w:t>
            </w:r>
            <w:r w:rsidR="002B3EBC" w:rsidRPr="007F2CBE">
              <w:rPr>
                <w:sz w:val="28"/>
                <w:szCs w:val="28"/>
              </w:rPr>
              <w:t>8</w:t>
            </w:r>
            <w:r w:rsidRPr="007F2CBE">
              <w:rPr>
                <w:sz w:val="28"/>
                <w:szCs w:val="28"/>
              </w:rPr>
              <w:t>- второй этап (проведение антинаркотических акций)</w:t>
            </w:r>
          </w:p>
          <w:p w:rsidR="00797E6E" w:rsidRPr="007F2CBE" w:rsidRDefault="00797E6E" w:rsidP="007F2CBE">
            <w:pPr>
              <w:rPr>
                <w:sz w:val="28"/>
                <w:szCs w:val="28"/>
              </w:rPr>
            </w:pPr>
            <w:r w:rsidRPr="007F2CBE">
              <w:rPr>
                <w:sz w:val="28"/>
                <w:szCs w:val="28"/>
              </w:rPr>
              <w:t>201</w:t>
            </w:r>
            <w:r w:rsidR="002B3EBC" w:rsidRPr="007F2CBE">
              <w:rPr>
                <w:sz w:val="28"/>
                <w:szCs w:val="28"/>
              </w:rPr>
              <w:t>9</w:t>
            </w:r>
            <w:r w:rsidRPr="007F2CBE">
              <w:rPr>
                <w:sz w:val="28"/>
                <w:szCs w:val="28"/>
              </w:rPr>
              <w:t xml:space="preserve">- третий этап (проведение антинаркотических </w:t>
            </w:r>
            <w:r w:rsidRPr="007F2CBE">
              <w:rPr>
                <w:sz w:val="28"/>
                <w:szCs w:val="28"/>
              </w:rPr>
              <w:lastRenderedPageBreak/>
              <w:t>акций)</w:t>
            </w:r>
          </w:p>
        </w:tc>
      </w:tr>
      <w:tr w:rsidR="00797E6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797E6E" w:rsidRPr="007F2CBE" w:rsidRDefault="00797E6E" w:rsidP="00045A8B">
            <w:pPr>
              <w:rPr>
                <w:sz w:val="28"/>
                <w:szCs w:val="28"/>
              </w:rPr>
            </w:pPr>
            <w:r w:rsidRPr="007F2CBE">
              <w:rPr>
                <w:sz w:val="28"/>
                <w:szCs w:val="28"/>
              </w:rPr>
              <w:lastRenderedPageBreak/>
              <w:t>Объёмы бюджетных ассигнований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797E6E" w:rsidRPr="00B7711B" w:rsidRDefault="00797E6E" w:rsidP="007F2CBE">
            <w:pPr>
              <w:rPr>
                <w:sz w:val="28"/>
                <w:szCs w:val="28"/>
              </w:rPr>
            </w:pPr>
            <w:r w:rsidRPr="00B7711B">
              <w:rPr>
                <w:sz w:val="28"/>
                <w:szCs w:val="28"/>
              </w:rPr>
              <w:t xml:space="preserve">Местный бюджет:  Всего: </w:t>
            </w:r>
            <w:r w:rsidR="00B7711B" w:rsidRPr="00B7711B">
              <w:rPr>
                <w:sz w:val="28"/>
                <w:szCs w:val="28"/>
              </w:rPr>
              <w:t>10,0</w:t>
            </w:r>
            <w:r w:rsidRPr="00B7711B">
              <w:rPr>
                <w:sz w:val="28"/>
                <w:szCs w:val="28"/>
              </w:rPr>
              <w:t xml:space="preserve"> руб.</w:t>
            </w:r>
          </w:p>
          <w:p w:rsidR="00797E6E" w:rsidRPr="00B7711B" w:rsidRDefault="00797E6E" w:rsidP="007F2CBE">
            <w:pPr>
              <w:rPr>
                <w:sz w:val="28"/>
                <w:szCs w:val="28"/>
              </w:rPr>
            </w:pPr>
            <w:r w:rsidRPr="00B7711B">
              <w:rPr>
                <w:sz w:val="28"/>
                <w:szCs w:val="28"/>
              </w:rPr>
              <w:t>201</w:t>
            </w:r>
            <w:r w:rsidR="00D372AE" w:rsidRPr="00B7711B">
              <w:rPr>
                <w:sz w:val="28"/>
                <w:szCs w:val="28"/>
              </w:rPr>
              <w:t>7</w:t>
            </w:r>
            <w:r w:rsidRPr="00B7711B">
              <w:rPr>
                <w:sz w:val="28"/>
                <w:szCs w:val="28"/>
              </w:rPr>
              <w:t xml:space="preserve"> год -</w:t>
            </w:r>
            <w:r w:rsidR="00B7711B" w:rsidRPr="00B7711B">
              <w:rPr>
                <w:sz w:val="28"/>
                <w:szCs w:val="28"/>
              </w:rPr>
              <w:t>10,0</w:t>
            </w:r>
            <w:r w:rsidRPr="00B7711B">
              <w:rPr>
                <w:sz w:val="28"/>
                <w:szCs w:val="28"/>
              </w:rPr>
              <w:t xml:space="preserve"> тыс. руб.</w:t>
            </w:r>
          </w:p>
          <w:p w:rsidR="00797E6E" w:rsidRPr="00B7711B" w:rsidRDefault="00797E6E" w:rsidP="007F2CBE">
            <w:pPr>
              <w:rPr>
                <w:sz w:val="28"/>
                <w:szCs w:val="28"/>
              </w:rPr>
            </w:pPr>
            <w:r w:rsidRPr="00B7711B">
              <w:rPr>
                <w:sz w:val="28"/>
                <w:szCs w:val="28"/>
              </w:rPr>
              <w:t>201</w:t>
            </w:r>
            <w:r w:rsidR="00D372AE" w:rsidRPr="00B7711B">
              <w:rPr>
                <w:sz w:val="28"/>
                <w:szCs w:val="28"/>
              </w:rPr>
              <w:t>8</w:t>
            </w:r>
            <w:r w:rsidRPr="00B7711B">
              <w:rPr>
                <w:sz w:val="28"/>
                <w:szCs w:val="28"/>
              </w:rPr>
              <w:t xml:space="preserve"> год -</w:t>
            </w:r>
            <w:r w:rsidR="00B7711B" w:rsidRPr="00B7711B">
              <w:rPr>
                <w:sz w:val="28"/>
                <w:szCs w:val="28"/>
              </w:rPr>
              <w:t xml:space="preserve"> 0</w:t>
            </w:r>
            <w:r w:rsidR="00CA7A04" w:rsidRPr="00B7711B">
              <w:rPr>
                <w:sz w:val="28"/>
                <w:szCs w:val="28"/>
              </w:rPr>
              <w:t>,0</w:t>
            </w:r>
            <w:r w:rsidRPr="00B7711B">
              <w:rPr>
                <w:sz w:val="28"/>
                <w:szCs w:val="28"/>
              </w:rPr>
              <w:t xml:space="preserve"> тыс. руб.</w:t>
            </w:r>
          </w:p>
          <w:p w:rsidR="00797E6E" w:rsidRPr="00B7711B" w:rsidRDefault="00797E6E" w:rsidP="00B7711B">
            <w:pPr>
              <w:rPr>
                <w:sz w:val="28"/>
                <w:szCs w:val="28"/>
              </w:rPr>
            </w:pPr>
            <w:r w:rsidRPr="00B7711B">
              <w:rPr>
                <w:sz w:val="28"/>
                <w:szCs w:val="28"/>
              </w:rPr>
              <w:t>201</w:t>
            </w:r>
            <w:r w:rsidR="00D372AE" w:rsidRPr="00B7711B">
              <w:rPr>
                <w:sz w:val="28"/>
                <w:szCs w:val="28"/>
              </w:rPr>
              <w:t>9</w:t>
            </w:r>
            <w:r w:rsidRPr="00B7711B">
              <w:rPr>
                <w:sz w:val="28"/>
                <w:szCs w:val="28"/>
              </w:rPr>
              <w:t xml:space="preserve"> год -</w:t>
            </w:r>
            <w:r w:rsidR="00B7711B" w:rsidRPr="00B7711B">
              <w:rPr>
                <w:sz w:val="28"/>
                <w:szCs w:val="28"/>
              </w:rPr>
              <w:t xml:space="preserve"> 0</w:t>
            </w:r>
            <w:r w:rsidR="00CA7A04" w:rsidRPr="00B7711B">
              <w:rPr>
                <w:sz w:val="28"/>
                <w:szCs w:val="28"/>
              </w:rPr>
              <w:t>,0</w:t>
            </w:r>
            <w:r w:rsidRPr="00B7711B">
              <w:rPr>
                <w:sz w:val="28"/>
                <w:szCs w:val="28"/>
              </w:rPr>
              <w:t xml:space="preserve"> тыс. руб.</w:t>
            </w:r>
          </w:p>
        </w:tc>
      </w:tr>
      <w:tr w:rsidR="00D372AE" w:rsidRPr="007F2CBE" w:rsidTr="00C7328F">
        <w:tc>
          <w:tcPr>
            <w:tcW w:w="2926" w:type="dxa"/>
            <w:tcBorders>
              <w:top w:val="single" w:sz="4" w:space="0" w:color="auto"/>
              <w:left w:val="single" w:sz="4" w:space="0" w:color="auto"/>
              <w:bottom w:val="single" w:sz="4" w:space="0" w:color="auto"/>
              <w:right w:val="single" w:sz="4" w:space="0" w:color="auto"/>
            </w:tcBorders>
            <w:hideMark/>
          </w:tcPr>
          <w:p w:rsidR="00D372AE" w:rsidRPr="007F2CBE" w:rsidRDefault="00D372AE" w:rsidP="00045A8B">
            <w:pPr>
              <w:rPr>
                <w:sz w:val="28"/>
                <w:szCs w:val="28"/>
              </w:rPr>
            </w:pPr>
            <w:r w:rsidRPr="007F2CBE">
              <w:rPr>
                <w:sz w:val="28"/>
                <w:szCs w:val="28"/>
              </w:rPr>
              <w:t>Ожидаемые и конечные результаты реализации муниципальной программы</w:t>
            </w:r>
          </w:p>
        </w:tc>
        <w:tc>
          <w:tcPr>
            <w:tcW w:w="7139" w:type="dxa"/>
            <w:tcBorders>
              <w:top w:val="single" w:sz="4" w:space="0" w:color="auto"/>
              <w:left w:val="single" w:sz="4" w:space="0" w:color="auto"/>
              <w:bottom w:val="single" w:sz="4" w:space="0" w:color="auto"/>
              <w:right w:val="single" w:sz="4" w:space="0" w:color="auto"/>
            </w:tcBorders>
            <w:hideMark/>
          </w:tcPr>
          <w:p w:rsidR="003F0554" w:rsidRPr="007F2CBE" w:rsidRDefault="0073592B" w:rsidP="003F0554">
            <w:pPr>
              <w:rPr>
                <w:sz w:val="28"/>
                <w:szCs w:val="28"/>
              </w:rPr>
            </w:pPr>
            <w:r>
              <w:rPr>
                <w:sz w:val="28"/>
                <w:szCs w:val="28"/>
              </w:rPr>
              <w:t>2017 г.-2019 г.</w:t>
            </w:r>
            <w:r w:rsidR="003F0554" w:rsidRPr="007F2CBE">
              <w:rPr>
                <w:sz w:val="28"/>
                <w:szCs w:val="28"/>
              </w:rPr>
              <w:t>- увеличение доли подростков и молодёжи в возра</w:t>
            </w:r>
            <w:r w:rsidR="00DB761F">
              <w:rPr>
                <w:sz w:val="28"/>
                <w:szCs w:val="28"/>
              </w:rPr>
              <w:t xml:space="preserve">сте от 11-24 лет, вовлечённых в </w:t>
            </w:r>
            <w:r w:rsidR="003F0554" w:rsidRPr="007F2CBE">
              <w:rPr>
                <w:sz w:val="28"/>
                <w:szCs w:val="28"/>
              </w:rPr>
              <w:t>профилактические мероприятия по отношению к обще</w:t>
            </w:r>
            <w:r w:rsidR="00DB761F">
              <w:rPr>
                <w:sz w:val="28"/>
                <w:szCs w:val="28"/>
              </w:rPr>
              <w:t>й численности молодёжи (</w:t>
            </w:r>
            <w:r w:rsidR="00071AC0">
              <w:rPr>
                <w:sz w:val="28"/>
                <w:szCs w:val="28"/>
              </w:rPr>
              <w:t xml:space="preserve">ежегодно </w:t>
            </w:r>
            <w:r w:rsidR="00DB761F">
              <w:rPr>
                <w:sz w:val="28"/>
                <w:szCs w:val="28"/>
              </w:rPr>
              <w:t>на 5%)</w:t>
            </w:r>
          </w:p>
          <w:p w:rsidR="003F0554" w:rsidRPr="007F2CBE" w:rsidRDefault="003F0554" w:rsidP="003F0554">
            <w:pPr>
              <w:rPr>
                <w:sz w:val="28"/>
                <w:szCs w:val="28"/>
              </w:rPr>
            </w:pPr>
            <w:r w:rsidRPr="007F2CBE">
              <w:rPr>
                <w:sz w:val="28"/>
                <w:szCs w:val="28"/>
              </w:rPr>
              <w:t xml:space="preserve"> </w:t>
            </w:r>
            <w:r>
              <w:rPr>
                <w:sz w:val="28"/>
                <w:szCs w:val="28"/>
              </w:rPr>
              <w:t xml:space="preserve">2018г. - </w:t>
            </w:r>
            <w:r w:rsidRPr="007F2CBE">
              <w:rPr>
                <w:sz w:val="28"/>
                <w:szCs w:val="28"/>
              </w:rPr>
              <w:t xml:space="preserve"> Доля больных наркоманией, прошедших лечение и реабилитацию, длительность ремиссии, у которых составляет не менее 3-х лет по отношению к общему числу больных наркоманией, п</w:t>
            </w:r>
            <w:r w:rsidR="0055451C">
              <w:rPr>
                <w:sz w:val="28"/>
                <w:szCs w:val="28"/>
              </w:rPr>
              <w:t>рошедших лечение и реабилитацию (</w:t>
            </w:r>
            <w:r w:rsidR="00071AC0">
              <w:rPr>
                <w:sz w:val="28"/>
                <w:szCs w:val="28"/>
              </w:rPr>
              <w:t xml:space="preserve">снижение </w:t>
            </w:r>
            <w:r w:rsidR="0055451C">
              <w:rPr>
                <w:sz w:val="28"/>
                <w:szCs w:val="28"/>
              </w:rPr>
              <w:t xml:space="preserve">на </w:t>
            </w:r>
            <w:r w:rsidR="00071AC0">
              <w:rPr>
                <w:sz w:val="28"/>
                <w:szCs w:val="28"/>
              </w:rPr>
              <w:t>2</w:t>
            </w:r>
            <w:r w:rsidR="0055451C">
              <w:rPr>
                <w:sz w:val="28"/>
                <w:szCs w:val="28"/>
              </w:rPr>
              <w:t>%)</w:t>
            </w:r>
          </w:p>
          <w:p w:rsidR="003F0554" w:rsidRPr="007F2CBE" w:rsidRDefault="0073592B" w:rsidP="003F0554">
            <w:pPr>
              <w:rPr>
                <w:sz w:val="28"/>
                <w:szCs w:val="28"/>
              </w:rPr>
            </w:pPr>
            <w:r>
              <w:rPr>
                <w:sz w:val="28"/>
                <w:szCs w:val="28"/>
              </w:rPr>
              <w:t xml:space="preserve">2019 г. </w:t>
            </w:r>
            <w:r w:rsidR="003F0554" w:rsidRPr="007F2CBE">
              <w:rPr>
                <w:sz w:val="28"/>
                <w:szCs w:val="28"/>
              </w:rPr>
              <w:t>- Количество преступлений, связанных с незаконным оборотом наркотиков, выявленных правоохранительными органами по отношению к коли</w:t>
            </w:r>
            <w:r w:rsidR="0055451C">
              <w:rPr>
                <w:sz w:val="28"/>
                <w:szCs w:val="28"/>
              </w:rPr>
              <w:t>честву преступлений, выявленных (</w:t>
            </w:r>
            <w:r w:rsidR="00071AC0">
              <w:rPr>
                <w:sz w:val="28"/>
                <w:szCs w:val="28"/>
              </w:rPr>
              <w:t xml:space="preserve">снижение </w:t>
            </w:r>
            <w:r w:rsidR="0055451C">
              <w:rPr>
                <w:sz w:val="28"/>
                <w:szCs w:val="28"/>
              </w:rPr>
              <w:t>на 3%)</w:t>
            </w:r>
          </w:p>
          <w:p w:rsidR="00D372AE" w:rsidRPr="003F0554" w:rsidRDefault="0073592B" w:rsidP="0055451C">
            <w:pPr>
              <w:pStyle w:val="ConsPlusNormal"/>
              <w:rPr>
                <w:rFonts w:ascii="Times New Roman" w:hAnsi="Times New Roman" w:cs="Times New Roman"/>
                <w:sz w:val="28"/>
                <w:szCs w:val="28"/>
              </w:rPr>
            </w:pPr>
            <w:r>
              <w:rPr>
                <w:rFonts w:ascii="Times New Roman" w:hAnsi="Times New Roman" w:cs="Times New Roman"/>
                <w:sz w:val="28"/>
                <w:szCs w:val="28"/>
              </w:rPr>
              <w:t xml:space="preserve">2018г. -2019 г. </w:t>
            </w:r>
            <w:r w:rsidR="003F0554" w:rsidRPr="003F0554">
              <w:rPr>
                <w:rFonts w:ascii="Times New Roman" w:hAnsi="Times New Roman" w:cs="Times New Roman"/>
                <w:sz w:val="28"/>
                <w:szCs w:val="28"/>
              </w:rPr>
              <w:t>-</w:t>
            </w:r>
            <w:r>
              <w:rPr>
                <w:rFonts w:ascii="Times New Roman" w:hAnsi="Times New Roman" w:cs="Times New Roman"/>
                <w:sz w:val="28"/>
                <w:szCs w:val="28"/>
              </w:rPr>
              <w:t xml:space="preserve"> </w:t>
            </w:r>
            <w:r w:rsidR="003F0554" w:rsidRPr="003F0554">
              <w:rPr>
                <w:rFonts w:ascii="Times New Roman" w:hAnsi="Times New Roman" w:cs="Times New Roman"/>
                <w:sz w:val="28"/>
                <w:szCs w:val="28"/>
              </w:rPr>
              <w:t>Количество административных правонарушений, связанных с незаконным оборотом наркотиков, выявленных правоохранительными органами по отношению к количеству правонарушений в данной сфере, выявленных</w:t>
            </w:r>
            <w:r w:rsidR="0055451C">
              <w:rPr>
                <w:rFonts w:ascii="Times New Roman" w:hAnsi="Times New Roman" w:cs="Times New Roman"/>
                <w:sz w:val="28"/>
                <w:szCs w:val="28"/>
              </w:rPr>
              <w:t xml:space="preserve"> </w:t>
            </w:r>
            <w:r w:rsidR="0055451C">
              <w:rPr>
                <w:sz w:val="28"/>
                <w:szCs w:val="28"/>
              </w:rPr>
              <w:t xml:space="preserve"> </w:t>
            </w:r>
            <w:r w:rsidR="0055451C" w:rsidRPr="0055451C">
              <w:rPr>
                <w:rFonts w:ascii="Times New Roman" w:hAnsi="Times New Roman" w:cs="Times New Roman"/>
                <w:sz w:val="28"/>
                <w:szCs w:val="28"/>
              </w:rPr>
              <w:t>(</w:t>
            </w:r>
            <w:r w:rsidR="00071AC0">
              <w:rPr>
                <w:rFonts w:ascii="Times New Roman" w:hAnsi="Times New Roman" w:cs="Times New Roman"/>
                <w:sz w:val="28"/>
                <w:szCs w:val="28"/>
              </w:rPr>
              <w:t xml:space="preserve">ежегодное снижение </w:t>
            </w:r>
            <w:r w:rsidR="0055451C" w:rsidRPr="0055451C">
              <w:rPr>
                <w:rFonts w:ascii="Times New Roman" w:hAnsi="Times New Roman" w:cs="Times New Roman"/>
                <w:sz w:val="28"/>
                <w:szCs w:val="28"/>
              </w:rPr>
              <w:t>на 1,5 %)</w:t>
            </w:r>
          </w:p>
        </w:tc>
      </w:tr>
    </w:tbl>
    <w:p w:rsidR="005045DA" w:rsidRPr="005045DA" w:rsidRDefault="00071AC0" w:rsidP="00071AC0">
      <w:pPr>
        <w:pStyle w:val="11"/>
        <w:spacing w:before="120" w:after="120" w:line="240" w:lineRule="auto"/>
        <w:ind w:left="0" w:right="680"/>
        <w:jc w:val="center"/>
        <w:rPr>
          <w:rFonts w:ascii="Times New Roman" w:hAnsi="Times New Roman"/>
          <w:b/>
          <w:sz w:val="28"/>
          <w:szCs w:val="28"/>
        </w:rPr>
      </w:pPr>
      <w:r w:rsidRPr="00071AC0">
        <w:rPr>
          <w:rFonts w:ascii="Times New Roman" w:hAnsi="Times New Roman"/>
          <w:b/>
          <w:sz w:val="24"/>
          <w:szCs w:val="24"/>
          <w:lang w:val="en-US" w:eastAsia="ar-SA"/>
        </w:rPr>
        <w:t>I</w:t>
      </w:r>
      <w:r w:rsidRPr="00071AC0">
        <w:rPr>
          <w:rFonts w:ascii="Times New Roman" w:hAnsi="Times New Roman"/>
          <w:b/>
          <w:sz w:val="24"/>
          <w:szCs w:val="24"/>
          <w:lang w:eastAsia="ar-SA"/>
        </w:rPr>
        <w:t xml:space="preserve">. </w:t>
      </w:r>
      <w:r w:rsidR="00797E6E" w:rsidRPr="00071AC0">
        <w:rPr>
          <w:rFonts w:ascii="Times New Roman" w:hAnsi="Times New Roman"/>
          <w:b/>
          <w:sz w:val="28"/>
          <w:szCs w:val="28"/>
        </w:rPr>
        <w:t>Содержание</w:t>
      </w:r>
      <w:r w:rsidR="00797E6E">
        <w:rPr>
          <w:rFonts w:ascii="Times New Roman" w:hAnsi="Times New Roman"/>
          <w:b/>
          <w:sz w:val="28"/>
          <w:szCs w:val="28"/>
        </w:rPr>
        <w:t xml:space="preserve"> проблемы и обоснование необходимости её решения программными методами</w:t>
      </w:r>
    </w:p>
    <w:p w:rsidR="005045DA" w:rsidRPr="005045DA" w:rsidRDefault="005045DA" w:rsidP="005045DA">
      <w:pPr>
        <w:pStyle w:val="a6"/>
        <w:ind w:firstLine="284"/>
        <w:jc w:val="both"/>
        <w:rPr>
          <w:rFonts w:ascii="Times New Roman" w:hAnsi="Times New Roman"/>
          <w:sz w:val="28"/>
          <w:szCs w:val="28"/>
        </w:rPr>
      </w:pPr>
      <w:r w:rsidRPr="005045DA">
        <w:rPr>
          <w:rFonts w:ascii="Times New Roman" w:hAnsi="Times New Roman"/>
          <w:sz w:val="28"/>
          <w:szCs w:val="28"/>
        </w:rPr>
        <w:t>Среди множества социальных проблем современного российского общества проблема массовой наркотизации населения выходит на одно из первых мест.</w:t>
      </w:r>
    </w:p>
    <w:p w:rsidR="005045DA" w:rsidRPr="005045DA" w:rsidRDefault="005045DA" w:rsidP="005045DA">
      <w:pPr>
        <w:pStyle w:val="a6"/>
        <w:ind w:firstLine="284"/>
        <w:jc w:val="both"/>
        <w:rPr>
          <w:rFonts w:ascii="Times New Roman" w:hAnsi="Times New Roman"/>
          <w:sz w:val="28"/>
          <w:szCs w:val="28"/>
        </w:rPr>
      </w:pPr>
      <w:r w:rsidRPr="005045DA">
        <w:rPr>
          <w:rFonts w:ascii="Times New Roman" w:hAnsi="Times New Roman"/>
          <w:sz w:val="28"/>
          <w:szCs w:val="28"/>
        </w:rPr>
        <w:t>Необходимость принятия настоящей программы вызвана тем, что современная ситуация в России характеризуется неуклонным расширением незаконного распространения и немедицинского потребления наркотиков, что представляет серьезную угрозу здоровью нации, экономике страны, правопорядку и безопасности государства.</w:t>
      </w:r>
    </w:p>
    <w:p w:rsidR="005045DA" w:rsidRPr="005045DA" w:rsidRDefault="005045DA" w:rsidP="005045DA">
      <w:pPr>
        <w:pStyle w:val="a6"/>
        <w:ind w:firstLine="284"/>
        <w:jc w:val="both"/>
        <w:rPr>
          <w:rFonts w:ascii="Times New Roman" w:hAnsi="Times New Roman"/>
          <w:sz w:val="28"/>
          <w:szCs w:val="28"/>
        </w:rPr>
      </w:pPr>
      <w:r w:rsidRPr="005045DA">
        <w:rPr>
          <w:rFonts w:ascii="Times New Roman" w:hAnsi="Times New Roman"/>
          <w:sz w:val="28"/>
          <w:szCs w:val="28"/>
        </w:rPr>
        <w:t>Одной из основных причин сложившейся ситуации с распространением наркомании среди молодежи является недостаточное воспитание духовно-нравственных основ человека, когда подрастающему поколению с 90-х годов прошлого века средства массовой информации предлагают культ насилия, проституции, цинизма. Существует острая необходимость совершенствования целенаправленной антинаркотической работы, прежде всего в таком ее направлении, как формирование и пропаганда здорового образа жизни среди детей и молодежи.</w:t>
      </w:r>
    </w:p>
    <w:p w:rsidR="005045DA" w:rsidRPr="005045DA" w:rsidRDefault="005045DA" w:rsidP="005045DA">
      <w:pPr>
        <w:pStyle w:val="a6"/>
        <w:ind w:firstLine="284"/>
        <w:jc w:val="both"/>
        <w:rPr>
          <w:rFonts w:ascii="Times New Roman" w:hAnsi="Times New Roman"/>
          <w:sz w:val="28"/>
          <w:szCs w:val="28"/>
        </w:rPr>
      </w:pPr>
      <w:r w:rsidRPr="005045DA">
        <w:rPr>
          <w:rFonts w:ascii="Times New Roman" w:hAnsi="Times New Roman"/>
          <w:sz w:val="28"/>
          <w:szCs w:val="28"/>
        </w:rPr>
        <w:t>В борьбе по противодействию наркопреступности важно, чтобы здоровый образ жизни, нетерпимость к немедицинскому потреблению наркотиков и его распространителям стали главными идеологическими основами общества.</w:t>
      </w:r>
    </w:p>
    <w:p w:rsidR="005045DA" w:rsidRPr="005045DA" w:rsidRDefault="005045DA" w:rsidP="005045DA">
      <w:pPr>
        <w:pStyle w:val="a6"/>
        <w:ind w:firstLine="284"/>
        <w:jc w:val="both"/>
        <w:rPr>
          <w:rFonts w:ascii="Times New Roman" w:hAnsi="Times New Roman"/>
          <w:sz w:val="28"/>
          <w:szCs w:val="28"/>
        </w:rPr>
      </w:pPr>
      <w:r w:rsidRPr="005045DA">
        <w:rPr>
          <w:rFonts w:ascii="Times New Roman" w:hAnsi="Times New Roman"/>
          <w:sz w:val="28"/>
          <w:szCs w:val="28"/>
        </w:rPr>
        <w:t xml:space="preserve">При этом следует принять как факт, что сами по себе ни жесткая репрессивная политика, ни легализация наркотиков, испробованные в различных странах мира, </w:t>
      </w:r>
      <w:r w:rsidRPr="005045DA">
        <w:rPr>
          <w:rFonts w:ascii="Times New Roman" w:hAnsi="Times New Roman"/>
          <w:sz w:val="28"/>
          <w:szCs w:val="28"/>
        </w:rPr>
        <w:lastRenderedPageBreak/>
        <w:t>проблемы не решают. Предотвращение появления спроса на наркотики, равно как и его сокращение - одно из самых эффективных средств в борьбе с наркоманией и наркопреступностью.</w:t>
      </w:r>
    </w:p>
    <w:p w:rsidR="005045DA" w:rsidRPr="005045DA" w:rsidRDefault="005045DA" w:rsidP="005045DA">
      <w:pPr>
        <w:pStyle w:val="a6"/>
        <w:ind w:firstLine="284"/>
        <w:jc w:val="both"/>
        <w:rPr>
          <w:rFonts w:ascii="Times New Roman" w:hAnsi="Times New Roman"/>
          <w:sz w:val="28"/>
          <w:szCs w:val="28"/>
        </w:rPr>
      </w:pPr>
      <w:r w:rsidRPr="005045DA">
        <w:rPr>
          <w:rFonts w:ascii="Times New Roman" w:hAnsi="Times New Roman"/>
          <w:sz w:val="28"/>
          <w:szCs w:val="28"/>
        </w:rPr>
        <w:t>Очевидно, что в решении этой проблемы необходима организация взаимодействия всех уровней власти, правоохранительных структур, общественных и религиозных организаций. Именно поэтому Программа носит межведомственный характер.</w:t>
      </w:r>
    </w:p>
    <w:p w:rsidR="005045DA" w:rsidRPr="005045DA" w:rsidRDefault="00797E6E" w:rsidP="005045DA">
      <w:pPr>
        <w:pStyle w:val="a6"/>
        <w:ind w:firstLine="284"/>
        <w:jc w:val="both"/>
        <w:rPr>
          <w:rFonts w:ascii="Times New Roman" w:hAnsi="Times New Roman"/>
          <w:sz w:val="28"/>
          <w:szCs w:val="28"/>
        </w:rPr>
      </w:pPr>
      <w:r w:rsidRPr="005045DA">
        <w:rPr>
          <w:i/>
          <w:sz w:val="28"/>
          <w:szCs w:val="28"/>
        </w:rPr>
        <w:t xml:space="preserve">  </w:t>
      </w:r>
      <w:r w:rsidR="005045DA" w:rsidRPr="005045DA">
        <w:rPr>
          <w:rFonts w:ascii="Times New Roman" w:hAnsi="Times New Roman"/>
          <w:sz w:val="28"/>
          <w:szCs w:val="28"/>
        </w:rPr>
        <w:t>Опыт показывает, что эффективным средством  в  борьбе с девиантным поведением (</w:t>
      </w:r>
      <w:r w:rsidR="005045DA" w:rsidRPr="005045DA">
        <w:rPr>
          <w:rFonts w:ascii="Times New Roman" w:hAnsi="Times New Roman"/>
          <w:bCs/>
          <w:sz w:val="28"/>
          <w:szCs w:val="28"/>
        </w:rPr>
        <w:t xml:space="preserve">в частности с наркоманией, токсикоманией и алкоголизмом среди молодёжи) </w:t>
      </w:r>
      <w:r w:rsidR="005045DA" w:rsidRPr="005045DA">
        <w:rPr>
          <w:rFonts w:ascii="Times New Roman" w:hAnsi="Times New Roman"/>
          <w:sz w:val="28"/>
          <w:szCs w:val="28"/>
        </w:rPr>
        <w:t>является профилактика. Большое место в профилактике наркомании и других асоциальных явлений занимает первичная профилактика, то есть внедрение среди населения (выработка установок на отказ от  употребления психоактивных  веществ у молодёжи, подростков) идей здорового образа жизни.</w:t>
      </w:r>
    </w:p>
    <w:p w:rsidR="005045DA" w:rsidRPr="005045DA" w:rsidRDefault="005045DA" w:rsidP="005045DA">
      <w:pPr>
        <w:pStyle w:val="a6"/>
        <w:ind w:firstLine="426"/>
        <w:jc w:val="both"/>
        <w:rPr>
          <w:rFonts w:ascii="Times New Roman" w:hAnsi="Times New Roman"/>
          <w:sz w:val="28"/>
          <w:szCs w:val="28"/>
        </w:rPr>
      </w:pPr>
      <w:r w:rsidRPr="005045DA">
        <w:rPr>
          <w:rFonts w:ascii="Times New Roman" w:hAnsi="Times New Roman"/>
          <w:sz w:val="28"/>
          <w:szCs w:val="28"/>
        </w:rPr>
        <w:t xml:space="preserve"> Вопросами профилактики занимаются не только медицинские учреждения, полиция, школы,  но и учреждения культуры, спорта. Клубными учреждениями, библиотеками, музеем, Детской  школой искусств   можно обеспечить значительный охват подростков, дать им нужное направление, предложить  молодежи альтернативу вредным привычкам -  досуговые мероприятия по разным темам и, прежде всего, по популяризации здорового образа жизни. </w:t>
      </w:r>
    </w:p>
    <w:p w:rsidR="005045DA" w:rsidRPr="005045DA" w:rsidRDefault="005045DA" w:rsidP="005045DA">
      <w:pPr>
        <w:pStyle w:val="ConsPlusNormal"/>
        <w:ind w:firstLine="540"/>
        <w:jc w:val="both"/>
        <w:rPr>
          <w:rFonts w:ascii="Times New Roman" w:hAnsi="Times New Roman" w:cs="Times New Roman"/>
          <w:sz w:val="28"/>
          <w:szCs w:val="28"/>
        </w:rPr>
      </w:pPr>
      <w:r w:rsidRPr="005045DA">
        <w:rPr>
          <w:rFonts w:ascii="Times New Roman" w:hAnsi="Times New Roman" w:cs="Times New Roman"/>
          <w:sz w:val="28"/>
          <w:szCs w:val="28"/>
        </w:rPr>
        <w:t xml:space="preserve">Практика реализации предыдущих программ по профилактике наркомании показала, что они являются на уровне муниципального образования </w:t>
      </w:r>
      <w:r w:rsidR="0056524C">
        <w:rPr>
          <w:rFonts w:ascii="Times New Roman" w:hAnsi="Times New Roman" w:cs="Times New Roman"/>
          <w:sz w:val="28"/>
          <w:szCs w:val="28"/>
        </w:rPr>
        <w:t>Карабашского городского</w:t>
      </w:r>
      <w:r w:rsidRPr="005045DA">
        <w:rPr>
          <w:rFonts w:ascii="Times New Roman" w:hAnsi="Times New Roman" w:cs="Times New Roman"/>
          <w:sz w:val="28"/>
          <w:szCs w:val="28"/>
        </w:rPr>
        <w:t xml:space="preserve"> округ</w:t>
      </w:r>
      <w:r w:rsidR="0056524C">
        <w:rPr>
          <w:rFonts w:ascii="Times New Roman" w:hAnsi="Times New Roman" w:cs="Times New Roman"/>
          <w:sz w:val="28"/>
          <w:szCs w:val="28"/>
        </w:rPr>
        <w:t>а</w:t>
      </w:r>
      <w:r w:rsidRPr="005045DA">
        <w:rPr>
          <w:rFonts w:ascii="Times New Roman" w:hAnsi="Times New Roman" w:cs="Times New Roman"/>
          <w:sz w:val="28"/>
          <w:szCs w:val="28"/>
        </w:rPr>
        <w:t xml:space="preserve"> эффективным инструментом комплексного решения проблем, связанных с профилактикой наркомании.</w:t>
      </w:r>
    </w:p>
    <w:p w:rsidR="005045DA" w:rsidRPr="005045DA" w:rsidRDefault="005045DA" w:rsidP="005045DA">
      <w:pPr>
        <w:pStyle w:val="ConsPlusNormal"/>
        <w:ind w:firstLine="540"/>
        <w:jc w:val="both"/>
        <w:rPr>
          <w:rFonts w:ascii="Times New Roman" w:hAnsi="Times New Roman" w:cs="Times New Roman"/>
          <w:sz w:val="28"/>
          <w:szCs w:val="28"/>
        </w:rPr>
      </w:pPr>
      <w:r w:rsidRPr="005045DA">
        <w:rPr>
          <w:rFonts w:ascii="Times New Roman" w:hAnsi="Times New Roman" w:cs="Times New Roman"/>
          <w:sz w:val="28"/>
          <w:szCs w:val="28"/>
        </w:rPr>
        <w:t>Профилактика злоупотребления психоактивными и психотропными веществами - это целостная система мер, организуемая в рамках единой долгосрочной целевой программы.</w:t>
      </w:r>
    </w:p>
    <w:p w:rsidR="005045DA" w:rsidRPr="005045DA" w:rsidRDefault="005045DA" w:rsidP="005045DA">
      <w:pPr>
        <w:pStyle w:val="ConsPlusNormal"/>
        <w:ind w:firstLine="540"/>
        <w:jc w:val="both"/>
        <w:rPr>
          <w:rFonts w:ascii="Times New Roman" w:hAnsi="Times New Roman" w:cs="Times New Roman"/>
          <w:sz w:val="28"/>
          <w:szCs w:val="28"/>
        </w:rPr>
      </w:pPr>
      <w:r w:rsidRPr="005045DA">
        <w:rPr>
          <w:rFonts w:ascii="Times New Roman" w:hAnsi="Times New Roman" w:cs="Times New Roman"/>
          <w:sz w:val="28"/>
          <w:szCs w:val="28"/>
        </w:rPr>
        <w:t>Программно-целевой метод планирования работы по профилактике наркомании позволяет обеспечить координацию мероприятий по выявлению и устранению причин возникновения социально-негативных явлений в подростково-молодежной среде. Такой подход решает комплексно задачи не только первичной, но и вторичной, и третичной профилактики, обеспечивает комплексность и взаимодействие ведомственных структур, общественности по сокращению спроса на наркотические средства среди подростков и молодежи, формирование мотивации на отказ от употребления наркотиков.</w:t>
      </w:r>
    </w:p>
    <w:p w:rsidR="005045DA" w:rsidRPr="00717BA3" w:rsidRDefault="005045DA" w:rsidP="00717BA3">
      <w:pPr>
        <w:pStyle w:val="a6"/>
        <w:ind w:firstLine="284"/>
        <w:jc w:val="both"/>
        <w:rPr>
          <w:rFonts w:ascii="Times New Roman" w:hAnsi="Times New Roman"/>
          <w:sz w:val="28"/>
          <w:szCs w:val="28"/>
        </w:rPr>
      </w:pPr>
      <w:r w:rsidRPr="005045DA">
        <w:rPr>
          <w:rFonts w:ascii="Times New Roman" w:hAnsi="Times New Roman"/>
          <w:sz w:val="28"/>
          <w:szCs w:val="28"/>
        </w:rPr>
        <w:t xml:space="preserve">Решение проблемы наркомании на муниципальном уровне в полной мере соответствует главным направлениям </w:t>
      </w:r>
      <w:hyperlink r:id="rId13" w:history="1">
        <w:r w:rsidRPr="00717BA3">
          <w:rPr>
            <w:rFonts w:ascii="Times New Roman" w:hAnsi="Times New Roman"/>
            <w:sz w:val="28"/>
            <w:szCs w:val="28"/>
          </w:rPr>
          <w:t>Стратегии</w:t>
        </w:r>
      </w:hyperlink>
      <w:r w:rsidRPr="005045DA">
        <w:rPr>
          <w:rFonts w:ascii="Times New Roman" w:hAnsi="Times New Roman"/>
          <w:sz w:val="28"/>
          <w:szCs w:val="28"/>
        </w:rPr>
        <w:t xml:space="preserve"> государственной антинаркотической политики Российской Федерации, утвержденной Указом Президента Российской Федерации от 09.06.2010 N 690, </w:t>
      </w:r>
      <w:hyperlink r:id="rId14" w:history="1">
        <w:r w:rsidRPr="00717BA3">
          <w:rPr>
            <w:rFonts w:ascii="Times New Roman" w:hAnsi="Times New Roman"/>
            <w:sz w:val="28"/>
            <w:szCs w:val="28"/>
          </w:rPr>
          <w:t>Концепции</w:t>
        </w:r>
      </w:hyperlink>
      <w:r w:rsidRPr="00717BA3">
        <w:rPr>
          <w:rFonts w:ascii="Times New Roman" w:hAnsi="Times New Roman"/>
          <w:sz w:val="28"/>
          <w:szCs w:val="28"/>
        </w:rPr>
        <w:t xml:space="preserve"> </w:t>
      </w:r>
      <w:r w:rsidRPr="005045DA">
        <w:rPr>
          <w:rFonts w:ascii="Times New Roman" w:hAnsi="Times New Roman"/>
          <w:sz w:val="28"/>
          <w:szCs w:val="28"/>
        </w:rPr>
        <w:t>долгосрочного социально-экономического развития Российской Федерации до 2020 года.</w:t>
      </w:r>
      <w:r w:rsidR="0056524C" w:rsidRPr="0056524C">
        <w:rPr>
          <w:rFonts w:ascii="Times New Roman" w:hAnsi="Times New Roman"/>
          <w:sz w:val="28"/>
          <w:szCs w:val="28"/>
        </w:rPr>
        <w:t xml:space="preserve"> </w:t>
      </w:r>
    </w:p>
    <w:p w:rsidR="005045DA" w:rsidRPr="00356E8C" w:rsidRDefault="005045DA" w:rsidP="005045DA">
      <w:pPr>
        <w:jc w:val="both"/>
        <w:rPr>
          <w:sz w:val="28"/>
          <w:szCs w:val="28"/>
        </w:rPr>
      </w:pPr>
      <w:r w:rsidRPr="00356E8C">
        <w:rPr>
          <w:sz w:val="28"/>
          <w:szCs w:val="28"/>
        </w:rPr>
        <w:t xml:space="preserve">    Необходимость разработки Программы вызвана тем, что наркоситуация в Карабашском городском округе характеризуется сохранением негативных тенденций в сфере незаконного оборота и употребления наркотиков, представляет серьёзную угрозу здоровью населения и правопорядка.</w:t>
      </w:r>
    </w:p>
    <w:p w:rsidR="005045DA" w:rsidRDefault="005045DA" w:rsidP="005045DA">
      <w:pPr>
        <w:ind w:firstLine="720"/>
        <w:jc w:val="both"/>
        <w:rPr>
          <w:i/>
          <w:sz w:val="28"/>
          <w:szCs w:val="28"/>
        </w:rPr>
      </w:pPr>
      <w:r w:rsidRPr="00356E8C">
        <w:rPr>
          <w:sz w:val="28"/>
          <w:szCs w:val="28"/>
        </w:rPr>
        <w:t xml:space="preserve">     Имеющиеся результаты  по  противодействию незаконному обороту наркотиков не являются положительными и соответствующими складывающейся оперативной обстановке.</w:t>
      </w:r>
    </w:p>
    <w:p w:rsidR="008727AA" w:rsidRPr="008727AA" w:rsidRDefault="008727AA" w:rsidP="008727AA">
      <w:pPr>
        <w:widowControl w:val="0"/>
        <w:ind w:firstLine="540"/>
        <w:jc w:val="both"/>
        <w:rPr>
          <w:sz w:val="28"/>
          <w:szCs w:val="28"/>
        </w:rPr>
      </w:pPr>
      <w:r w:rsidRPr="008727AA">
        <w:rPr>
          <w:sz w:val="28"/>
          <w:szCs w:val="28"/>
        </w:rPr>
        <w:lastRenderedPageBreak/>
        <w:t>К сожалению, не приносят запланированных ожидаемых результатов мероприятия по лечению и медико – социальной реабилитации больных наркоманией.</w:t>
      </w:r>
    </w:p>
    <w:p w:rsidR="008727AA" w:rsidRPr="008727AA" w:rsidRDefault="008727AA" w:rsidP="008727AA">
      <w:pPr>
        <w:widowControl w:val="0"/>
        <w:ind w:firstLine="540"/>
        <w:jc w:val="both"/>
        <w:rPr>
          <w:sz w:val="28"/>
          <w:szCs w:val="28"/>
        </w:rPr>
      </w:pPr>
      <w:r w:rsidRPr="008727AA">
        <w:rPr>
          <w:sz w:val="28"/>
          <w:szCs w:val="28"/>
        </w:rPr>
        <w:t>В связи с этим необходимо дальнейшее использование комплекса межведомственных мероприятий, программно – целевого характера, что позволит проведение единой политики по устранению причин и условий, способствующих незаконному распространению и потреблению наркотических средств.</w:t>
      </w:r>
    </w:p>
    <w:p w:rsidR="008727AA" w:rsidRPr="008727AA" w:rsidRDefault="008727AA" w:rsidP="008727AA">
      <w:pPr>
        <w:widowControl w:val="0"/>
        <w:ind w:firstLine="540"/>
        <w:jc w:val="both"/>
        <w:rPr>
          <w:sz w:val="28"/>
          <w:szCs w:val="28"/>
        </w:rPr>
      </w:pPr>
      <w:r w:rsidRPr="008727AA">
        <w:rPr>
          <w:sz w:val="28"/>
          <w:szCs w:val="28"/>
        </w:rPr>
        <w:t>Это позволит мобилизовать ресурсные возможности и сконцентрировать общие усилия на приоритетных направлениях проблемы:</w:t>
      </w:r>
    </w:p>
    <w:p w:rsidR="008727AA" w:rsidRPr="008727AA" w:rsidRDefault="008727AA" w:rsidP="008727AA">
      <w:pPr>
        <w:widowControl w:val="0"/>
        <w:ind w:firstLine="540"/>
        <w:jc w:val="both"/>
        <w:rPr>
          <w:sz w:val="28"/>
          <w:szCs w:val="28"/>
        </w:rPr>
      </w:pPr>
      <w:r w:rsidRPr="008727AA">
        <w:rPr>
          <w:sz w:val="28"/>
          <w:szCs w:val="28"/>
        </w:rPr>
        <w:t>- выявление, диагностика, лечение, медико – социальная и психологическая реабилитация лиц, больных наркоманией;</w:t>
      </w:r>
    </w:p>
    <w:p w:rsidR="005045DA" w:rsidRPr="008727AA" w:rsidRDefault="008727AA" w:rsidP="008727AA">
      <w:pPr>
        <w:ind w:firstLine="720"/>
        <w:jc w:val="both"/>
        <w:rPr>
          <w:i/>
          <w:sz w:val="28"/>
          <w:szCs w:val="28"/>
        </w:rPr>
      </w:pPr>
      <w:r w:rsidRPr="008727AA">
        <w:rPr>
          <w:sz w:val="28"/>
          <w:szCs w:val="28"/>
        </w:rPr>
        <w:t xml:space="preserve">- профилактика распространения наркомании и зависимости от иных видов ПАВ.      </w:t>
      </w:r>
    </w:p>
    <w:p w:rsidR="0056524C" w:rsidRPr="00E0525A" w:rsidRDefault="0056524C" w:rsidP="0056524C">
      <w:pPr>
        <w:pStyle w:val="a6"/>
        <w:ind w:firstLine="284"/>
        <w:jc w:val="both"/>
        <w:rPr>
          <w:rFonts w:ascii="Times New Roman" w:hAnsi="Times New Roman"/>
          <w:sz w:val="28"/>
          <w:szCs w:val="28"/>
        </w:rPr>
      </w:pPr>
      <w:r w:rsidRPr="00E0525A">
        <w:rPr>
          <w:rFonts w:ascii="Times New Roman" w:hAnsi="Times New Roman"/>
          <w:sz w:val="28"/>
          <w:szCs w:val="28"/>
        </w:rPr>
        <w:t>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w:t>
      </w:r>
    </w:p>
    <w:p w:rsidR="00717BA3" w:rsidRPr="00E0525A" w:rsidRDefault="0056524C" w:rsidP="00717BA3">
      <w:pPr>
        <w:pStyle w:val="a6"/>
        <w:ind w:firstLine="284"/>
        <w:jc w:val="both"/>
        <w:rPr>
          <w:rFonts w:ascii="Times New Roman" w:hAnsi="Times New Roman"/>
          <w:sz w:val="28"/>
          <w:szCs w:val="28"/>
        </w:rPr>
      </w:pPr>
      <w:r w:rsidRPr="00E0525A">
        <w:rPr>
          <w:rFonts w:ascii="Times New Roman" w:hAnsi="Times New Roman"/>
          <w:sz w:val="28"/>
          <w:szCs w:val="28"/>
        </w:rPr>
        <w:t>Особую обеспокоенность вызывает распространенность наркомании среди молодежи. За последние годы отмечается стойкая тенденция к процессу "омоложения" наркоконтингента. Потребители наркотиков являются потенциальными носителями таких заболеваний, как гепатит "В" и "</w:t>
      </w:r>
      <w:bookmarkStart w:id="1" w:name="OLE_LINK9"/>
      <w:bookmarkStart w:id="2" w:name="OLE_LINK10"/>
      <w:r w:rsidR="00717BA3" w:rsidRPr="00E0525A">
        <w:rPr>
          <w:rFonts w:ascii="Times New Roman" w:hAnsi="Times New Roman"/>
          <w:sz w:val="28"/>
          <w:szCs w:val="28"/>
        </w:rPr>
        <w:t>С", ВИЧ-инфекция, сифилис и др.</w:t>
      </w:r>
    </w:p>
    <w:p w:rsidR="00045A8B" w:rsidRPr="00717BA3" w:rsidRDefault="00356E8C" w:rsidP="00717BA3">
      <w:pPr>
        <w:pStyle w:val="a6"/>
        <w:ind w:firstLine="284"/>
        <w:jc w:val="both"/>
        <w:rPr>
          <w:rFonts w:ascii="Times New Roman" w:hAnsi="Times New Roman"/>
          <w:color w:val="FF0000"/>
          <w:sz w:val="28"/>
          <w:szCs w:val="28"/>
        </w:rPr>
      </w:pPr>
      <w:r w:rsidRPr="00717BA3">
        <w:rPr>
          <w:rFonts w:ascii="Times New Roman" w:hAnsi="Times New Roman"/>
          <w:b/>
          <w:sz w:val="28"/>
          <w:szCs w:val="28"/>
        </w:rPr>
        <w:t>По состоянию</w:t>
      </w:r>
      <w:r w:rsidRPr="00717BA3">
        <w:rPr>
          <w:rFonts w:ascii="Times New Roman" w:hAnsi="Times New Roman"/>
          <w:sz w:val="28"/>
          <w:szCs w:val="28"/>
        </w:rPr>
        <w:t xml:space="preserve"> на 01.01. 2016г. на учёте в МУ «Карабашская городская больница» состоит 15 человек. Все мужчины. На профилактическом учёте состоит 6 человек, на диспансерном учёте 8 человек. Несовершеннолетние дети на учёте не состоят. Отсутствие постоянного врача-нарколога не позволяет организовать  работу по противодействию преступлений, связанных с незаконным оборотом наркотиков должным образом. В настоящее время в больнице</w:t>
      </w:r>
      <w:r w:rsidR="00045A8B" w:rsidRPr="00717BA3">
        <w:rPr>
          <w:rFonts w:ascii="Times New Roman" w:hAnsi="Times New Roman"/>
          <w:sz w:val="28"/>
          <w:szCs w:val="28"/>
        </w:rPr>
        <w:t xml:space="preserve"> работает врач-нарколог на 0,25</w:t>
      </w:r>
      <w:r w:rsidRPr="00717BA3">
        <w:rPr>
          <w:rFonts w:ascii="Times New Roman" w:hAnsi="Times New Roman"/>
          <w:sz w:val="28"/>
          <w:szCs w:val="28"/>
        </w:rPr>
        <w:t>ставки, проводит медосмотры и профосмотры по субботам.</w:t>
      </w:r>
      <w:r w:rsidR="00045A8B" w:rsidRPr="00717BA3">
        <w:rPr>
          <w:rFonts w:ascii="Times New Roman" w:hAnsi="Times New Roman"/>
          <w:sz w:val="24"/>
          <w:szCs w:val="24"/>
        </w:rPr>
        <w:t xml:space="preserve"> </w:t>
      </w:r>
    </w:p>
    <w:p w:rsidR="00717BA3" w:rsidRDefault="00717BA3" w:rsidP="00717BA3">
      <w:pPr>
        <w:jc w:val="center"/>
        <w:rPr>
          <w:b/>
          <w:sz w:val="28"/>
          <w:szCs w:val="28"/>
        </w:rPr>
      </w:pPr>
    </w:p>
    <w:p w:rsidR="00717BA3" w:rsidRPr="000B719D" w:rsidRDefault="00717BA3" w:rsidP="00717BA3">
      <w:pPr>
        <w:jc w:val="center"/>
        <w:rPr>
          <w:b/>
          <w:sz w:val="28"/>
          <w:szCs w:val="28"/>
        </w:rPr>
      </w:pPr>
      <w:r w:rsidRPr="000B719D">
        <w:rPr>
          <w:b/>
          <w:sz w:val="28"/>
          <w:szCs w:val="28"/>
        </w:rPr>
        <w:t>Динамика наркологически</w:t>
      </w:r>
      <w:r>
        <w:rPr>
          <w:b/>
          <w:sz w:val="28"/>
          <w:szCs w:val="28"/>
        </w:rPr>
        <w:t>х контингентов в Карабашском ГО</w:t>
      </w:r>
    </w:p>
    <w:p w:rsidR="00717BA3" w:rsidRPr="003475B9" w:rsidRDefault="00717BA3" w:rsidP="00717BA3">
      <w:pPr>
        <w:rPr>
          <w:sz w:val="28"/>
          <w:szCs w:val="28"/>
        </w:rPr>
      </w:pPr>
      <w:r>
        <w:rPr>
          <w:noProof/>
          <w:sz w:val="28"/>
          <w:szCs w:val="28"/>
          <w:lang w:eastAsia="ru-RU"/>
        </w:rPr>
        <w:drawing>
          <wp:inline distT="0" distB="0" distL="0" distR="0">
            <wp:extent cx="5257800" cy="1828800"/>
            <wp:effectExtent l="0" t="0" r="0" b="0"/>
            <wp:docPr id="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BA3" w:rsidRDefault="00717BA3" w:rsidP="00717BA3">
      <w:pPr>
        <w:ind w:firstLine="284"/>
        <w:jc w:val="both"/>
        <w:rPr>
          <w:sz w:val="28"/>
          <w:szCs w:val="28"/>
        </w:rPr>
      </w:pPr>
      <w:r>
        <w:rPr>
          <w:sz w:val="28"/>
          <w:szCs w:val="28"/>
        </w:rPr>
        <w:t>Общее количество лиц, состоящих на наркологическом учете, за это время снизилось на 67%. Показатель не отражает истинной заболеваемости наркологическими заболеваниями, обусловлен отсутствием работы наркологического кабинета в 2013, 2014гг. Резкий спад произошел в связи со снятием с учета лиц из-за отсутствия каких-либо сведений о них.</w:t>
      </w:r>
    </w:p>
    <w:p w:rsidR="00717BA3" w:rsidRDefault="00717BA3" w:rsidP="00717BA3">
      <w:pPr>
        <w:jc w:val="both"/>
        <w:rPr>
          <w:sz w:val="28"/>
          <w:szCs w:val="28"/>
        </w:rPr>
      </w:pPr>
    </w:p>
    <w:p w:rsidR="00B721D4" w:rsidRDefault="00B721D4" w:rsidP="00717BA3">
      <w:pPr>
        <w:jc w:val="both"/>
        <w:rPr>
          <w:sz w:val="28"/>
          <w:szCs w:val="28"/>
        </w:rPr>
      </w:pPr>
    </w:p>
    <w:p w:rsidR="00B721D4" w:rsidRDefault="00B721D4" w:rsidP="00717BA3">
      <w:pPr>
        <w:jc w:val="both"/>
        <w:rPr>
          <w:sz w:val="28"/>
          <w:szCs w:val="28"/>
        </w:rPr>
      </w:pPr>
    </w:p>
    <w:p w:rsidR="00717BA3" w:rsidRPr="000B719D" w:rsidRDefault="00717BA3" w:rsidP="00717BA3">
      <w:pPr>
        <w:jc w:val="center"/>
        <w:rPr>
          <w:b/>
          <w:sz w:val="28"/>
          <w:szCs w:val="28"/>
        </w:rPr>
      </w:pPr>
      <w:r w:rsidRPr="000B719D">
        <w:rPr>
          <w:b/>
          <w:sz w:val="28"/>
          <w:szCs w:val="28"/>
        </w:rPr>
        <w:lastRenderedPageBreak/>
        <w:t xml:space="preserve">Динамика больных наркоманией, </w:t>
      </w:r>
      <w:r>
        <w:rPr>
          <w:b/>
          <w:sz w:val="28"/>
          <w:szCs w:val="28"/>
        </w:rPr>
        <w:t>состоящих на диспансерном учете</w:t>
      </w:r>
    </w:p>
    <w:p w:rsidR="00717BA3" w:rsidRPr="003475B9" w:rsidRDefault="00717BA3" w:rsidP="00717BA3">
      <w:pPr>
        <w:rPr>
          <w:sz w:val="28"/>
          <w:szCs w:val="28"/>
        </w:rPr>
      </w:pPr>
      <w:r>
        <w:rPr>
          <w:noProof/>
          <w:sz w:val="28"/>
          <w:szCs w:val="28"/>
          <w:lang w:eastAsia="ru-RU"/>
        </w:rPr>
        <w:drawing>
          <wp:inline distT="0" distB="0" distL="0" distR="0">
            <wp:extent cx="5655945" cy="18288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7BA3" w:rsidRDefault="00717BA3" w:rsidP="00717BA3">
      <w:pPr>
        <w:ind w:firstLine="567"/>
        <w:jc w:val="both"/>
        <w:rPr>
          <w:sz w:val="28"/>
          <w:szCs w:val="28"/>
        </w:rPr>
      </w:pPr>
      <w:r>
        <w:rPr>
          <w:sz w:val="28"/>
          <w:szCs w:val="28"/>
        </w:rPr>
        <w:t>В динамике заболеваемости наркоманией прослеживается рост на 25%, по сравнению с 2014г.</w:t>
      </w:r>
    </w:p>
    <w:p w:rsidR="00AF02CC" w:rsidRPr="00AF02CC" w:rsidRDefault="00AF02CC" w:rsidP="00AF02CC">
      <w:pPr>
        <w:pStyle w:val="a4"/>
      </w:pPr>
      <w:r>
        <w:t xml:space="preserve">      Число больных наркоманией, состоящих на диспансерном учете, стабильно с учетом движения. Исходя из демографического состава населения Карабашского городского округа, его материальной обеспеченности,  места расположения (город Карабаш не стоит на пути крупных авто и железнодорожных магистралей) в городе нет  учебных заведений высшего с средне специального звена, данные цифры приемлемы. За последние годы не зарегистрированы случаи смерти. </w:t>
      </w:r>
    </w:p>
    <w:p w:rsidR="00045A8B" w:rsidRPr="00717BA3" w:rsidRDefault="00717BA3" w:rsidP="00717BA3">
      <w:pPr>
        <w:ind w:firstLine="567"/>
        <w:jc w:val="both"/>
        <w:rPr>
          <w:sz w:val="28"/>
          <w:szCs w:val="28"/>
        </w:rPr>
      </w:pPr>
      <w:r>
        <w:rPr>
          <w:sz w:val="28"/>
          <w:szCs w:val="28"/>
        </w:rPr>
        <w:t xml:space="preserve">За 7 месяцев 2016 года наблюдается рост </w:t>
      </w:r>
      <w:r w:rsidRPr="003475B9">
        <w:rPr>
          <w:sz w:val="28"/>
          <w:szCs w:val="28"/>
        </w:rPr>
        <w:t>больных находящихся на всех видах наркологического учета</w:t>
      </w:r>
      <w:r>
        <w:rPr>
          <w:sz w:val="28"/>
          <w:szCs w:val="28"/>
        </w:rPr>
        <w:t xml:space="preserve">, за счет </w:t>
      </w:r>
      <w:r w:rsidRPr="003475B9">
        <w:rPr>
          <w:sz w:val="28"/>
          <w:szCs w:val="28"/>
        </w:rPr>
        <w:t>больных алкоголизмом</w:t>
      </w:r>
      <w:r>
        <w:rPr>
          <w:sz w:val="28"/>
          <w:szCs w:val="28"/>
        </w:rPr>
        <w:t>. Резкий рост</w:t>
      </w:r>
      <w:r w:rsidRPr="00AC317F">
        <w:rPr>
          <w:sz w:val="28"/>
          <w:szCs w:val="28"/>
        </w:rPr>
        <w:t xml:space="preserve"> </w:t>
      </w:r>
      <w:r w:rsidRPr="003475B9">
        <w:rPr>
          <w:sz w:val="28"/>
          <w:szCs w:val="28"/>
        </w:rPr>
        <w:t>больных алкоголизмом</w:t>
      </w:r>
      <w:r>
        <w:rPr>
          <w:sz w:val="28"/>
          <w:szCs w:val="28"/>
        </w:rPr>
        <w:t xml:space="preserve"> и наркоманиями</w:t>
      </w:r>
      <w:r w:rsidRPr="003475B9">
        <w:rPr>
          <w:sz w:val="28"/>
          <w:szCs w:val="28"/>
        </w:rPr>
        <w:t xml:space="preserve"> состоящих на диспансерном учете</w:t>
      </w:r>
      <w:r>
        <w:rPr>
          <w:sz w:val="28"/>
          <w:szCs w:val="28"/>
        </w:rPr>
        <w:t xml:space="preserve"> обусловлен вступлением в силу приказа №1034н от 30.12.2015г « Об утверждении Порядка оказания медицинской помощи по профилю «психиатри-наркология» и Порядка диспансерного наблюдения за лицами с психическими расстройствами и расстройствами поведения, связанными с употреблением психоактивных веществ». Согласно данному приказу отменено понятие профилактического учета, лица состоящие ранее на профилактическом учете переведены в группу диспансерного наблюдения.</w:t>
      </w:r>
    </w:p>
    <w:p w:rsidR="00015CA0" w:rsidRDefault="00015CA0" w:rsidP="00045A8B">
      <w:pPr>
        <w:pStyle w:val="a6"/>
        <w:jc w:val="both"/>
        <w:rPr>
          <w:i/>
          <w:sz w:val="24"/>
          <w:szCs w:val="24"/>
        </w:rPr>
      </w:pPr>
    </w:p>
    <w:p w:rsidR="00BE6862" w:rsidRPr="00D64CDE" w:rsidRDefault="00BE6862" w:rsidP="00BE6862">
      <w:pPr>
        <w:rPr>
          <w:sz w:val="24"/>
          <w:szCs w:val="24"/>
        </w:rPr>
      </w:pPr>
      <w:r w:rsidRPr="00D64CDE">
        <w:rPr>
          <w:sz w:val="24"/>
          <w:szCs w:val="24"/>
        </w:rPr>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134"/>
        <w:gridCol w:w="993"/>
        <w:gridCol w:w="992"/>
      </w:tblGrid>
      <w:tr w:rsidR="00D64CDE" w:rsidRPr="00D64CDE" w:rsidTr="00015CA0">
        <w:trPr>
          <w:trHeight w:val="315"/>
        </w:trPr>
        <w:tc>
          <w:tcPr>
            <w:tcW w:w="6345" w:type="dxa"/>
            <w:vMerge w:val="restart"/>
          </w:tcPr>
          <w:p w:rsidR="00D64CDE" w:rsidRPr="00D64CDE" w:rsidRDefault="00D64CDE" w:rsidP="00045A8B">
            <w:pPr>
              <w:jc w:val="center"/>
              <w:rPr>
                <w:sz w:val="24"/>
                <w:szCs w:val="24"/>
              </w:rPr>
            </w:pPr>
          </w:p>
          <w:p w:rsidR="00D64CDE" w:rsidRPr="00D64CDE" w:rsidRDefault="00D64CDE" w:rsidP="00045A8B">
            <w:pPr>
              <w:jc w:val="center"/>
              <w:rPr>
                <w:sz w:val="24"/>
                <w:szCs w:val="24"/>
              </w:rPr>
            </w:pPr>
            <w:r w:rsidRPr="00D64CDE">
              <w:rPr>
                <w:sz w:val="24"/>
                <w:szCs w:val="24"/>
              </w:rPr>
              <w:t>Показатель</w:t>
            </w:r>
          </w:p>
        </w:tc>
        <w:tc>
          <w:tcPr>
            <w:tcW w:w="3119" w:type="dxa"/>
            <w:gridSpan w:val="3"/>
          </w:tcPr>
          <w:p w:rsidR="00D64CDE" w:rsidRPr="00D64CDE" w:rsidRDefault="00D64CDE" w:rsidP="00643894">
            <w:pPr>
              <w:jc w:val="center"/>
              <w:rPr>
                <w:sz w:val="24"/>
                <w:szCs w:val="24"/>
              </w:rPr>
            </w:pPr>
            <w:r w:rsidRPr="00D64CDE">
              <w:rPr>
                <w:sz w:val="24"/>
                <w:szCs w:val="24"/>
              </w:rPr>
              <w:t xml:space="preserve">Карабашский </w:t>
            </w:r>
            <w:r w:rsidR="00643894">
              <w:rPr>
                <w:sz w:val="24"/>
                <w:szCs w:val="24"/>
              </w:rPr>
              <w:t>городской округ</w:t>
            </w:r>
          </w:p>
        </w:tc>
      </w:tr>
      <w:tr w:rsidR="001078BC" w:rsidRPr="00D64CDE" w:rsidTr="00015CA0">
        <w:trPr>
          <w:trHeight w:val="225"/>
        </w:trPr>
        <w:tc>
          <w:tcPr>
            <w:tcW w:w="6345" w:type="dxa"/>
            <w:vMerge/>
          </w:tcPr>
          <w:p w:rsidR="001078BC" w:rsidRPr="00D64CDE" w:rsidRDefault="001078BC" w:rsidP="00045A8B">
            <w:pPr>
              <w:jc w:val="center"/>
              <w:rPr>
                <w:sz w:val="24"/>
                <w:szCs w:val="24"/>
              </w:rPr>
            </w:pPr>
          </w:p>
        </w:tc>
        <w:tc>
          <w:tcPr>
            <w:tcW w:w="1134" w:type="dxa"/>
          </w:tcPr>
          <w:p w:rsidR="001078BC" w:rsidRPr="00D64CDE" w:rsidRDefault="001078BC" w:rsidP="00045A8B">
            <w:pPr>
              <w:jc w:val="center"/>
              <w:rPr>
                <w:sz w:val="24"/>
                <w:szCs w:val="24"/>
              </w:rPr>
            </w:pPr>
            <w:r w:rsidRPr="00D64CDE">
              <w:rPr>
                <w:sz w:val="24"/>
                <w:szCs w:val="24"/>
              </w:rPr>
              <w:t>2014г</w:t>
            </w:r>
          </w:p>
        </w:tc>
        <w:tc>
          <w:tcPr>
            <w:tcW w:w="993" w:type="dxa"/>
          </w:tcPr>
          <w:p w:rsidR="001078BC" w:rsidRPr="00D64CDE" w:rsidRDefault="001078BC" w:rsidP="00045A8B">
            <w:pPr>
              <w:jc w:val="center"/>
              <w:rPr>
                <w:sz w:val="24"/>
                <w:szCs w:val="24"/>
              </w:rPr>
            </w:pPr>
            <w:r w:rsidRPr="00D64CDE">
              <w:rPr>
                <w:sz w:val="24"/>
                <w:szCs w:val="24"/>
              </w:rPr>
              <w:t>2015г</w:t>
            </w:r>
          </w:p>
          <w:p w:rsidR="001078BC" w:rsidRPr="00D64CDE" w:rsidRDefault="001078BC" w:rsidP="00045A8B">
            <w:pPr>
              <w:jc w:val="center"/>
              <w:rPr>
                <w:sz w:val="24"/>
                <w:szCs w:val="24"/>
              </w:rPr>
            </w:pPr>
          </w:p>
        </w:tc>
        <w:tc>
          <w:tcPr>
            <w:tcW w:w="992" w:type="dxa"/>
          </w:tcPr>
          <w:p w:rsidR="001078BC" w:rsidRPr="00D64CDE" w:rsidRDefault="001078BC" w:rsidP="00045A8B">
            <w:pPr>
              <w:rPr>
                <w:sz w:val="24"/>
                <w:szCs w:val="24"/>
              </w:rPr>
            </w:pPr>
            <w:r w:rsidRPr="00D64CDE">
              <w:rPr>
                <w:sz w:val="24"/>
                <w:szCs w:val="24"/>
              </w:rPr>
              <w:t>7мес</w:t>
            </w:r>
          </w:p>
          <w:p w:rsidR="001078BC" w:rsidRPr="00D64CDE" w:rsidRDefault="001078BC" w:rsidP="00045A8B">
            <w:pPr>
              <w:rPr>
                <w:sz w:val="24"/>
                <w:szCs w:val="24"/>
              </w:rPr>
            </w:pPr>
            <w:r w:rsidRPr="00D64CDE">
              <w:rPr>
                <w:sz w:val="24"/>
                <w:szCs w:val="24"/>
              </w:rPr>
              <w:t>2016</w:t>
            </w:r>
          </w:p>
          <w:p w:rsidR="001078BC" w:rsidRPr="00D64CDE" w:rsidRDefault="001078BC" w:rsidP="00045A8B">
            <w:pPr>
              <w:jc w:val="center"/>
              <w:rPr>
                <w:sz w:val="24"/>
                <w:szCs w:val="24"/>
              </w:rPr>
            </w:pPr>
          </w:p>
        </w:tc>
      </w:tr>
      <w:tr w:rsidR="001078BC" w:rsidRPr="00D64CDE" w:rsidTr="00015CA0">
        <w:tc>
          <w:tcPr>
            <w:tcW w:w="6345" w:type="dxa"/>
          </w:tcPr>
          <w:p w:rsidR="001078BC" w:rsidRPr="00D64CDE" w:rsidRDefault="001078BC" w:rsidP="00045A8B">
            <w:pPr>
              <w:rPr>
                <w:sz w:val="24"/>
                <w:szCs w:val="24"/>
              </w:rPr>
            </w:pPr>
            <w:r w:rsidRPr="00D64CDE">
              <w:rPr>
                <w:sz w:val="24"/>
                <w:szCs w:val="24"/>
              </w:rPr>
              <w:t>Число больных алкоголизмом, алкогольными психозами состоящих на диспансерном учете</w:t>
            </w:r>
          </w:p>
        </w:tc>
        <w:tc>
          <w:tcPr>
            <w:tcW w:w="1134" w:type="dxa"/>
          </w:tcPr>
          <w:p w:rsidR="001078BC" w:rsidRPr="00D64CDE" w:rsidRDefault="001078BC" w:rsidP="00045A8B">
            <w:pPr>
              <w:jc w:val="center"/>
              <w:rPr>
                <w:sz w:val="24"/>
                <w:szCs w:val="24"/>
              </w:rPr>
            </w:pPr>
          </w:p>
          <w:p w:rsidR="001078BC" w:rsidRPr="00D64CDE" w:rsidRDefault="001078BC" w:rsidP="00045A8B">
            <w:pPr>
              <w:jc w:val="center"/>
              <w:rPr>
                <w:sz w:val="24"/>
                <w:szCs w:val="24"/>
              </w:rPr>
            </w:pPr>
            <w:r w:rsidRPr="00D64CDE">
              <w:rPr>
                <w:sz w:val="24"/>
                <w:szCs w:val="24"/>
              </w:rPr>
              <w:t>158</w:t>
            </w:r>
          </w:p>
        </w:tc>
        <w:tc>
          <w:tcPr>
            <w:tcW w:w="993" w:type="dxa"/>
          </w:tcPr>
          <w:p w:rsidR="001078BC" w:rsidRPr="00D64CDE" w:rsidRDefault="001078BC" w:rsidP="00045A8B">
            <w:pPr>
              <w:jc w:val="center"/>
              <w:rPr>
                <w:sz w:val="24"/>
                <w:szCs w:val="24"/>
              </w:rPr>
            </w:pPr>
          </w:p>
          <w:p w:rsidR="001078BC" w:rsidRPr="00D64CDE" w:rsidRDefault="001078BC" w:rsidP="00045A8B">
            <w:pPr>
              <w:jc w:val="center"/>
              <w:rPr>
                <w:sz w:val="24"/>
                <w:szCs w:val="24"/>
              </w:rPr>
            </w:pPr>
            <w:r w:rsidRPr="00D64CDE">
              <w:rPr>
                <w:sz w:val="24"/>
                <w:szCs w:val="24"/>
              </w:rPr>
              <w:t>25</w:t>
            </w:r>
          </w:p>
        </w:tc>
        <w:tc>
          <w:tcPr>
            <w:tcW w:w="992" w:type="dxa"/>
          </w:tcPr>
          <w:p w:rsidR="001078BC" w:rsidRPr="00D64CDE" w:rsidRDefault="001078BC" w:rsidP="00045A8B">
            <w:pPr>
              <w:rPr>
                <w:sz w:val="24"/>
                <w:szCs w:val="24"/>
              </w:rPr>
            </w:pPr>
          </w:p>
          <w:p w:rsidR="001078BC" w:rsidRPr="00D64CDE" w:rsidRDefault="001078BC" w:rsidP="00045A8B">
            <w:pPr>
              <w:jc w:val="center"/>
              <w:rPr>
                <w:sz w:val="24"/>
                <w:szCs w:val="24"/>
              </w:rPr>
            </w:pPr>
            <w:r w:rsidRPr="00D64CDE">
              <w:rPr>
                <w:sz w:val="24"/>
                <w:szCs w:val="24"/>
              </w:rPr>
              <w:t>38</w:t>
            </w:r>
          </w:p>
        </w:tc>
      </w:tr>
      <w:tr w:rsidR="001078BC" w:rsidRPr="00D64CDE" w:rsidTr="00015CA0">
        <w:tc>
          <w:tcPr>
            <w:tcW w:w="6345" w:type="dxa"/>
          </w:tcPr>
          <w:p w:rsidR="001078BC" w:rsidRPr="00D64CDE" w:rsidRDefault="001078BC" w:rsidP="00045A8B">
            <w:pPr>
              <w:rPr>
                <w:sz w:val="24"/>
                <w:szCs w:val="24"/>
              </w:rPr>
            </w:pPr>
            <w:r w:rsidRPr="00D64CDE">
              <w:rPr>
                <w:sz w:val="24"/>
                <w:szCs w:val="24"/>
              </w:rPr>
              <w:t>Число больных алкоголизмом состоящих на диспансерном учете</w:t>
            </w:r>
          </w:p>
        </w:tc>
        <w:tc>
          <w:tcPr>
            <w:tcW w:w="1134" w:type="dxa"/>
          </w:tcPr>
          <w:p w:rsidR="001078BC" w:rsidRPr="00D64CDE" w:rsidRDefault="001078BC" w:rsidP="00045A8B">
            <w:pPr>
              <w:jc w:val="center"/>
              <w:rPr>
                <w:sz w:val="24"/>
                <w:szCs w:val="24"/>
              </w:rPr>
            </w:pPr>
            <w:r w:rsidRPr="00D64CDE">
              <w:rPr>
                <w:sz w:val="24"/>
                <w:szCs w:val="24"/>
              </w:rPr>
              <w:t>152</w:t>
            </w:r>
          </w:p>
        </w:tc>
        <w:tc>
          <w:tcPr>
            <w:tcW w:w="993" w:type="dxa"/>
          </w:tcPr>
          <w:p w:rsidR="001078BC" w:rsidRPr="00D64CDE" w:rsidRDefault="001078BC" w:rsidP="00045A8B">
            <w:pPr>
              <w:jc w:val="center"/>
              <w:rPr>
                <w:sz w:val="24"/>
                <w:szCs w:val="24"/>
              </w:rPr>
            </w:pPr>
            <w:r w:rsidRPr="00D64CDE">
              <w:rPr>
                <w:sz w:val="24"/>
                <w:szCs w:val="24"/>
              </w:rPr>
              <w:t>16</w:t>
            </w:r>
          </w:p>
        </w:tc>
        <w:tc>
          <w:tcPr>
            <w:tcW w:w="992" w:type="dxa"/>
          </w:tcPr>
          <w:p w:rsidR="001078BC" w:rsidRPr="00D64CDE" w:rsidRDefault="001078BC" w:rsidP="00045A8B">
            <w:pPr>
              <w:jc w:val="center"/>
              <w:rPr>
                <w:sz w:val="24"/>
                <w:szCs w:val="24"/>
              </w:rPr>
            </w:pPr>
            <w:r w:rsidRPr="00D64CDE">
              <w:rPr>
                <w:sz w:val="24"/>
                <w:szCs w:val="24"/>
              </w:rPr>
              <w:t>29</w:t>
            </w:r>
          </w:p>
        </w:tc>
      </w:tr>
      <w:tr w:rsidR="001078BC" w:rsidRPr="00D64CDE" w:rsidTr="00015CA0">
        <w:tc>
          <w:tcPr>
            <w:tcW w:w="6345" w:type="dxa"/>
          </w:tcPr>
          <w:p w:rsidR="001078BC" w:rsidRPr="00D64CDE" w:rsidRDefault="001078BC" w:rsidP="00045A8B">
            <w:pPr>
              <w:rPr>
                <w:sz w:val="24"/>
                <w:szCs w:val="24"/>
              </w:rPr>
            </w:pPr>
            <w:r w:rsidRPr="00D64CDE">
              <w:rPr>
                <w:sz w:val="24"/>
                <w:szCs w:val="24"/>
              </w:rPr>
              <w:t>Число больных состоящих на диспансерном учете по поводу перенесенного акогольного психоза</w:t>
            </w:r>
          </w:p>
        </w:tc>
        <w:tc>
          <w:tcPr>
            <w:tcW w:w="1134" w:type="dxa"/>
          </w:tcPr>
          <w:p w:rsidR="001078BC" w:rsidRPr="00D64CDE" w:rsidRDefault="001078BC" w:rsidP="00045A8B">
            <w:pPr>
              <w:jc w:val="center"/>
              <w:rPr>
                <w:sz w:val="24"/>
                <w:szCs w:val="24"/>
              </w:rPr>
            </w:pPr>
            <w:r w:rsidRPr="00D64CDE">
              <w:rPr>
                <w:sz w:val="24"/>
                <w:szCs w:val="24"/>
              </w:rPr>
              <w:t>6</w:t>
            </w:r>
          </w:p>
        </w:tc>
        <w:tc>
          <w:tcPr>
            <w:tcW w:w="993" w:type="dxa"/>
          </w:tcPr>
          <w:p w:rsidR="001078BC" w:rsidRPr="00D64CDE" w:rsidRDefault="001078BC" w:rsidP="00045A8B">
            <w:pPr>
              <w:jc w:val="center"/>
              <w:rPr>
                <w:sz w:val="24"/>
                <w:szCs w:val="24"/>
              </w:rPr>
            </w:pPr>
            <w:r w:rsidRPr="00D64CDE">
              <w:rPr>
                <w:sz w:val="24"/>
                <w:szCs w:val="24"/>
              </w:rPr>
              <w:t>9</w:t>
            </w:r>
          </w:p>
        </w:tc>
        <w:tc>
          <w:tcPr>
            <w:tcW w:w="992" w:type="dxa"/>
          </w:tcPr>
          <w:p w:rsidR="001078BC" w:rsidRPr="00D64CDE" w:rsidRDefault="001078BC" w:rsidP="00045A8B">
            <w:pPr>
              <w:jc w:val="center"/>
              <w:rPr>
                <w:sz w:val="24"/>
                <w:szCs w:val="24"/>
              </w:rPr>
            </w:pPr>
            <w:r w:rsidRPr="00D64CDE">
              <w:rPr>
                <w:sz w:val="24"/>
                <w:szCs w:val="24"/>
              </w:rPr>
              <w:t>9</w:t>
            </w:r>
          </w:p>
        </w:tc>
      </w:tr>
      <w:tr w:rsidR="001078BC" w:rsidRPr="00D64CDE" w:rsidTr="00015CA0">
        <w:tc>
          <w:tcPr>
            <w:tcW w:w="6345" w:type="dxa"/>
          </w:tcPr>
          <w:p w:rsidR="001078BC" w:rsidRPr="00D64CDE" w:rsidRDefault="001078BC" w:rsidP="00045A8B">
            <w:pPr>
              <w:rPr>
                <w:sz w:val="24"/>
                <w:szCs w:val="24"/>
              </w:rPr>
            </w:pPr>
            <w:r w:rsidRPr="00D64CDE">
              <w:rPr>
                <w:sz w:val="24"/>
                <w:szCs w:val="24"/>
              </w:rPr>
              <w:t>Число лиц злоупотребляющих алкоголем без признаков заболевания состоящих на профилактическом учете</w:t>
            </w:r>
          </w:p>
        </w:tc>
        <w:tc>
          <w:tcPr>
            <w:tcW w:w="1134" w:type="dxa"/>
          </w:tcPr>
          <w:p w:rsidR="001078BC" w:rsidRPr="00D64CDE" w:rsidRDefault="001078BC" w:rsidP="00045A8B">
            <w:pPr>
              <w:jc w:val="center"/>
              <w:rPr>
                <w:sz w:val="24"/>
                <w:szCs w:val="24"/>
              </w:rPr>
            </w:pPr>
            <w:r w:rsidRPr="00D64CDE">
              <w:rPr>
                <w:sz w:val="24"/>
                <w:szCs w:val="24"/>
              </w:rPr>
              <w:t>34</w:t>
            </w:r>
          </w:p>
        </w:tc>
        <w:tc>
          <w:tcPr>
            <w:tcW w:w="993" w:type="dxa"/>
          </w:tcPr>
          <w:p w:rsidR="001078BC" w:rsidRPr="00D64CDE" w:rsidRDefault="001078BC" w:rsidP="00045A8B">
            <w:pPr>
              <w:jc w:val="center"/>
              <w:rPr>
                <w:sz w:val="24"/>
                <w:szCs w:val="24"/>
              </w:rPr>
            </w:pPr>
            <w:r w:rsidRPr="00D64CDE">
              <w:rPr>
                <w:sz w:val="24"/>
                <w:szCs w:val="24"/>
              </w:rPr>
              <w:t>9</w:t>
            </w:r>
          </w:p>
        </w:tc>
        <w:tc>
          <w:tcPr>
            <w:tcW w:w="992" w:type="dxa"/>
          </w:tcPr>
          <w:p w:rsidR="001078BC" w:rsidRPr="00D64CDE" w:rsidRDefault="001078BC" w:rsidP="00045A8B">
            <w:pPr>
              <w:jc w:val="center"/>
              <w:rPr>
                <w:sz w:val="24"/>
                <w:szCs w:val="24"/>
              </w:rPr>
            </w:pPr>
            <w:r w:rsidRPr="00D64CDE">
              <w:rPr>
                <w:sz w:val="24"/>
                <w:szCs w:val="24"/>
              </w:rPr>
              <w:t>0</w:t>
            </w:r>
          </w:p>
        </w:tc>
      </w:tr>
      <w:tr w:rsidR="001078BC" w:rsidRPr="00D64CDE" w:rsidTr="00015CA0">
        <w:tc>
          <w:tcPr>
            <w:tcW w:w="6345" w:type="dxa"/>
          </w:tcPr>
          <w:p w:rsidR="001078BC" w:rsidRPr="00D64CDE" w:rsidRDefault="001078BC" w:rsidP="00045A8B">
            <w:pPr>
              <w:rPr>
                <w:sz w:val="24"/>
                <w:szCs w:val="24"/>
              </w:rPr>
            </w:pPr>
            <w:r w:rsidRPr="00D64CDE">
              <w:rPr>
                <w:sz w:val="24"/>
                <w:szCs w:val="24"/>
              </w:rPr>
              <w:t>Число больных алкоголизмом взятых на диспансерный учет впервые в жизни</w:t>
            </w:r>
          </w:p>
        </w:tc>
        <w:tc>
          <w:tcPr>
            <w:tcW w:w="1134" w:type="dxa"/>
          </w:tcPr>
          <w:p w:rsidR="001078BC" w:rsidRPr="00D64CDE" w:rsidRDefault="001078BC" w:rsidP="00045A8B">
            <w:pPr>
              <w:jc w:val="center"/>
              <w:rPr>
                <w:sz w:val="24"/>
                <w:szCs w:val="24"/>
              </w:rPr>
            </w:pPr>
            <w:r w:rsidRPr="00D64CDE">
              <w:rPr>
                <w:sz w:val="24"/>
                <w:szCs w:val="24"/>
              </w:rPr>
              <w:t>0</w:t>
            </w:r>
          </w:p>
        </w:tc>
        <w:tc>
          <w:tcPr>
            <w:tcW w:w="993" w:type="dxa"/>
          </w:tcPr>
          <w:p w:rsidR="001078BC" w:rsidRPr="00D64CDE" w:rsidRDefault="001078BC" w:rsidP="00045A8B">
            <w:pPr>
              <w:jc w:val="center"/>
              <w:rPr>
                <w:sz w:val="24"/>
                <w:szCs w:val="24"/>
              </w:rPr>
            </w:pPr>
            <w:r w:rsidRPr="00D64CDE">
              <w:rPr>
                <w:sz w:val="24"/>
                <w:szCs w:val="24"/>
              </w:rPr>
              <w:t>5</w:t>
            </w:r>
          </w:p>
        </w:tc>
        <w:tc>
          <w:tcPr>
            <w:tcW w:w="992" w:type="dxa"/>
          </w:tcPr>
          <w:p w:rsidR="001078BC" w:rsidRPr="00D64CDE" w:rsidRDefault="001078BC" w:rsidP="00045A8B">
            <w:pPr>
              <w:jc w:val="center"/>
              <w:rPr>
                <w:sz w:val="24"/>
                <w:szCs w:val="24"/>
              </w:rPr>
            </w:pPr>
            <w:r w:rsidRPr="00D64CDE">
              <w:rPr>
                <w:sz w:val="24"/>
                <w:szCs w:val="24"/>
              </w:rPr>
              <w:t>4</w:t>
            </w:r>
          </w:p>
        </w:tc>
      </w:tr>
      <w:tr w:rsidR="001078BC" w:rsidRPr="00D64CDE" w:rsidTr="00015CA0">
        <w:tc>
          <w:tcPr>
            <w:tcW w:w="6345" w:type="dxa"/>
          </w:tcPr>
          <w:p w:rsidR="001078BC" w:rsidRPr="00D64CDE" w:rsidRDefault="001078BC" w:rsidP="00045A8B">
            <w:pPr>
              <w:rPr>
                <w:sz w:val="24"/>
                <w:szCs w:val="24"/>
              </w:rPr>
            </w:pPr>
            <w:r w:rsidRPr="00D64CDE">
              <w:rPr>
                <w:sz w:val="24"/>
                <w:szCs w:val="24"/>
              </w:rPr>
              <w:t>Число больных алкоголизмом взятых на диспансерный учет впервые в жизни по поводу перенесенного алкогольного психоза</w:t>
            </w:r>
          </w:p>
        </w:tc>
        <w:tc>
          <w:tcPr>
            <w:tcW w:w="1134" w:type="dxa"/>
          </w:tcPr>
          <w:p w:rsidR="001078BC" w:rsidRPr="00D64CDE" w:rsidRDefault="001078BC" w:rsidP="00045A8B">
            <w:pPr>
              <w:jc w:val="center"/>
              <w:rPr>
                <w:sz w:val="24"/>
                <w:szCs w:val="24"/>
              </w:rPr>
            </w:pPr>
            <w:r w:rsidRPr="00D64CDE">
              <w:rPr>
                <w:sz w:val="24"/>
                <w:szCs w:val="24"/>
              </w:rPr>
              <w:t>0</w:t>
            </w:r>
          </w:p>
        </w:tc>
        <w:tc>
          <w:tcPr>
            <w:tcW w:w="993" w:type="dxa"/>
          </w:tcPr>
          <w:p w:rsidR="001078BC" w:rsidRPr="00D64CDE" w:rsidRDefault="001078BC" w:rsidP="00045A8B">
            <w:pPr>
              <w:jc w:val="center"/>
              <w:rPr>
                <w:sz w:val="24"/>
                <w:szCs w:val="24"/>
              </w:rPr>
            </w:pPr>
            <w:r w:rsidRPr="00D64CDE">
              <w:rPr>
                <w:sz w:val="24"/>
                <w:szCs w:val="24"/>
              </w:rPr>
              <w:t>9</w:t>
            </w:r>
          </w:p>
        </w:tc>
        <w:tc>
          <w:tcPr>
            <w:tcW w:w="992" w:type="dxa"/>
          </w:tcPr>
          <w:p w:rsidR="001078BC" w:rsidRPr="00D64CDE" w:rsidRDefault="001078BC" w:rsidP="00045A8B">
            <w:pPr>
              <w:jc w:val="center"/>
              <w:rPr>
                <w:sz w:val="24"/>
                <w:szCs w:val="24"/>
              </w:rPr>
            </w:pPr>
            <w:r w:rsidRPr="00D64CDE">
              <w:rPr>
                <w:sz w:val="24"/>
                <w:szCs w:val="24"/>
              </w:rPr>
              <w:t>0</w:t>
            </w:r>
          </w:p>
        </w:tc>
      </w:tr>
      <w:tr w:rsidR="001078BC" w:rsidRPr="00D64CDE" w:rsidTr="00015CA0">
        <w:tc>
          <w:tcPr>
            <w:tcW w:w="6345" w:type="dxa"/>
          </w:tcPr>
          <w:p w:rsidR="001078BC" w:rsidRPr="00D64CDE" w:rsidRDefault="001078BC" w:rsidP="00045A8B">
            <w:pPr>
              <w:rPr>
                <w:sz w:val="24"/>
                <w:szCs w:val="24"/>
              </w:rPr>
            </w:pPr>
            <w:r w:rsidRPr="00D64CDE">
              <w:rPr>
                <w:sz w:val="24"/>
                <w:szCs w:val="24"/>
              </w:rPr>
              <w:t xml:space="preserve">Число больных злоупотребляющих алкоголем без </w:t>
            </w:r>
            <w:r w:rsidRPr="00D64CDE">
              <w:rPr>
                <w:sz w:val="24"/>
                <w:szCs w:val="24"/>
              </w:rPr>
              <w:lastRenderedPageBreak/>
              <w:t>признаков заболевания взятых на профилактический учет впервые в жизни</w:t>
            </w:r>
          </w:p>
        </w:tc>
        <w:tc>
          <w:tcPr>
            <w:tcW w:w="1134" w:type="dxa"/>
          </w:tcPr>
          <w:p w:rsidR="001078BC" w:rsidRPr="00D64CDE" w:rsidRDefault="001078BC" w:rsidP="00045A8B">
            <w:pPr>
              <w:jc w:val="center"/>
              <w:rPr>
                <w:sz w:val="24"/>
                <w:szCs w:val="24"/>
              </w:rPr>
            </w:pPr>
            <w:r w:rsidRPr="00D64CDE">
              <w:rPr>
                <w:sz w:val="24"/>
                <w:szCs w:val="24"/>
              </w:rPr>
              <w:lastRenderedPageBreak/>
              <w:t>0</w:t>
            </w:r>
          </w:p>
        </w:tc>
        <w:tc>
          <w:tcPr>
            <w:tcW w:w="993" w:type="dxa"/>
          </w:tcPr>
          <w:p w:rsidR="001078BC" w:rsidRPr="00D64CDE" w:rsidRDefault="001078BC" w:rsidP="00045A8B">
            <w:pPr>
              <w:jc w:val="center"/>
              <w:rPr>
                <w:sz w:val="24"/>
                <w:szCs w:val="24"/>
              </w:rPr>
            </w:pPr>
            <w:r w:rsidRPr="00D64CDE">
              <w:rPr>
                <w:sz w:val="24"/>
                <w:szCs w:val="24"/>
              </w:rPr>
              <w:t>9</w:t>
            </w:r>
          </w:p>
        </w:tc>
        <w:tc>
          <w:tcPr>
            <w:tcW w:w="992" w:type="dxa"/>
          </w:tcPr>
          <w:p w:rsidR="001078BC" w:rsidRPr="00D64CDE" w:rsidRDefault="001078BC" w:rsidP="00045A8B">
            <w:pPr>
              <w:jc w:val="center"/>
              <w:rPr>
                <w:sz w:val="24"/>
                <w:szCs w:val="24"/>
              </w:rPr>
            </w:pPr>
            <w:r w:rsidRPr="00D64CDE">
              <w:rPr>
                <w:sz w:val="24"/>
                <w:szCs w:val="24"/>
              </w:rPr>
              <w:t>0</w:t>
            </w:r>
          </w:p>
        </w:tc>
      </w:tr>
      <w:tr w:rsidR="00015CA0" w:rsidRPr="00D64CDE" w:rsidTr="00015CA0">
        <w:tc>
          <w:tcPr>
            <w:tcW w:w="6345" w:type="dxa"/>
          </w:tcPr>
          <w:p w:rsidR="00015CA0" w:rsidRPr="00D64CDE" w:rsidRDefault="00015CA0" w:rsidP="00045A8B">
            <w:pPr>
              <w:jc w:val="both"/>
              <w:rPr>
                <w:sz w:val="24"/>
                <w:szCs w:val="24"/>
              </w:rPr>
            </w:pPr>
            <w:r w:rsidRPr="00D64CDE">
              <w:rPr>
                <w:sz w:val="24"/>
                <w:szCs w:val="24"/>
              </w:rPr>
              <w:lastRenderedPageBreak/>
              <w:t>Число несовершеннолетних состоящих на учете с диагнозом алкоголизм</w:t>
            </w:r>
          </w:p>
        </w:tc>
        <w:tc>
          <w:tcPr>
            <w:tcW w:w="1134" w:type="dxa"/>
          </w:tcPr>
          <w:p w:rsidR="00015CA0" w:rsidRPr="00D64CDE" w:rsidRDefault="00015CA0" w:rsidP="00045A8B">
            <w:pPr>
              <w:jc w:val="center"/>
              <w:rPr>
                <w:sz w:val="24"/>
                <w:szCs w:val="24"/>
              </w:rPr>
            </w:pPr>
            <w:r w:rsidRPr="00D64CDE">
              <w:rPr>
                <w:sz w:val="24"/>
                <w:szCs w:val="24"/>
              </w:rPr>
              <w:t>0</w:t>
            </w:r>
          </w:p>
        </w:tc>
        <w:tc>
          <w:tcPr>
            <w:tcW w:w="993" w:type="dxa"/>
          </w:tcPr>
          <w:p w:rsidR="00015CA0" w:rsidRPr="00D64CDE" w:rsidRDefault="00015CA0" w:rsidP="00045A8B">
            <w:pPr>
              <w:jc w:val="center"/>
              <w:rPr>
                <w:sz w:val="24"/>
                <w:szCs w:val="24"/>
              </w:rPr>
            </w:pPr>
            <w:r w:rsidRPr="00D64CDE">
              <w:rPr>
                <w:sz w:val="24"/>
                <w:szCs w:val="24"/>
              </w:rPr>
              <w:t>0</w:t>
            </w:r>
          </w:p>
        </w:tc>
        <w:tc>
          <w:tcPr>
            <w:tcW w:w="992" w:type="dxa"/>
          </w:tcPr>
          <w:p w:rsidR="00015CA0" w:rsidRPr="00D64CDE" w:rsidRDefault="00015CA0" w:rsidP="00045A8B">
            <w:pPr>
              <w:jc w:val="center"/>
              <w:rPr>
                <w:sz w:val="24"/>
                <w:szCs w:val="24"/>
              </w:rPr>
            </w:pPr>
            <w:r w:rsidRPr="00D64CDE">
              <w:rPr>
                <w:sz w:val="24"/>
                <w:szCs w:val="24"/>
              </w:rPr>
              <w:t>1</w:t>
            </w:r>
          </w:p>
        </w:tc>
      </w:tr>
    </w:tbl>
    <w:p w:rsidR="00BE6862" w:rsidRDefault="00BE6862" w:rsidP="00BE6862">
      <w:pPr>
        <w:jc w:val="both"/>
        <w:rPr>
          <w:sz w:val="28"/>
          <w:szCs w:val="28"/>
        </w:rPr>
      </w:pPr>
      <w:r>
        <w:rPr>
          <w:sz w:val="28"/>
          <w:szCs w:val="28"/>
        </w:rPr>
        <w:t xml:space="preserve">    Динамика </w:t>
      </w:r>
      <w:r w:rsidRPr="003475B9">
        <w:rPr>
          <w:sz w:val="28"/>
          <w:szCs w:val="28"/>
        </w:rPr>
        <w:t>больных алкоголизмом, алкогольными психозами состоящих на диспансерном учете</w:t>
      </w:r>
      <w:r>
        <w:rPr>
          <w:sz w:val="28"/>
          <w:szCs w:val="28"/>
        </w:rPr>
        <w:t>, также имеет резкий спад, что обусловлено вышеперечисленными причинами.</w:t>
      </w:r>
    </w:p>
    <w:p w:rsidR="00BE6862" w:rsidRPr="000B719D" w:rsidRDefault="00BE6862" w:rsidP="00BE6862">
      <w:pPr>
        <w:jc w:val="center"/>
        <w:rPr>
          <w:b/>
          <w:sz w:val="28"/>
          <w:szCs w:val="28"/>
        </w:rPr>
      </w:pPr>
      <w:r w:rsidRPr="000B719D">
        <w:rPr>
          <w:b/>
          <w:sz w:val="28"/>
          <w:szCs w:val="28"/>
        </w:rPr>
        <w:t>Возрастная структ</w:t>
      </w:r>
      <w:r w:rsidR="00717BA3">
        <w:rPr>
          <w:b/>
          <w:sz w:val="28"/>
          <w:szCs w:val="28"/>
        </w:rPr>
        <w:t>ура заболеваемости алкоголизмом</w:t>
      </w:r>
    </w:p>
    <w:p w:rsidR="00BE6862" w:rsidRPr="003475B9" w:rsidRDefault="00BE6862" w:rsidP="00BE6862">
      <w:pPr>
        <w:rPr>
          <w:sz w:val="28"/>
          <w:szCs w:val="28"/>
        </w:rPr>
      </w:pPr>
      <w:r w:rsidRPr="003475B9">
        <w:rPr>
          <w:sz w:val="28"/>
          <w:szCs w:val="28"/>
        </w:rPr>
        <w:t xml:space="preserve">В структуре заболеваемости алкоголизмом превалирует возрастная группа 20-39лет, и 40-59 лет. </w:t>
      </w:r>
      <w:r>
        <w:rPr>
          <w:noProof/>
          <w:sz w:val="28"/>
          <w:szCs w:val="28"/>
          <w:lang w:eastAsia="ru-RU"/>
        </w:rPr>
        <w:drawing>
          <wp:inline distT="0" distB="0" distL="0" distR="0">
            <wp:extent cx="5633720" cy="219773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475B9">
        <w:rPr>
          <w:sz w:val="28"/>
          <w:szCs w:val="28"/>
        </w:rPr>
        <w:t xml:space="preserve"> </w:t>
      </w:r>
    </w:p>
    <w:p w:rsidR="00BE6862" w:rsidRDefault="00BE6862" w:rsidP="00717BA3">
      <w:pPr>
        <w:ind w:firstLine="284"/>
        <w:jc w:val="both"/>
        <w:rPr>
          <w:sz w:val="28"/>
          <w:szCs w:val="28"/>
        </w:rPr>
      </w:pPr>
      <w:r>
        <w:rPr>
          <w:sz w:val="28"/>
          <w:szCs w:val="28"/>
        </w:rPr>
        <w:t>Из представленной диаграммы видно</w:t>
      </w:r>
      <w:r w:rsidR="00AF02CC">
        <w:rPr>
          <w:sz w:val="28"/>
          <w:szCs w:val="28"/>
        </w:rPr>
        <w:t>,</w:t>
      </w:r>
      <w:r>
        <w:rPr>
          <w:sz w:val="28"/>
          <w:szCs w:val="28"/>
        </w:rPr>
        <w:t xml:space="preserve"> что </w:t>
      </w:r>
      <w:r w:rsidRPr="003475B9">
        <w:rPr>
          <w:sz w:val="28"/>
          <w:szCs w:val="28"/>
        </w:rPr>
        <w:t xml:space="preserve">90% больных составляет возрастная группа 20-39 лет. </w:t>
      </w:r>
    </w:p>
    <w:p w:rsidR="00BE6862" w:rsidRDefault="00BE6862" w:rsidP="00717BA3">
      <w:pPr>
        <w:ind w:firstLine="284"/>
        <w:jc w:val="both"/>
        <w:rPr>
          <w:sz w:val="28"/>
          <w:szCs w:val="28"/>
        </w:rPr>
      </w:pPr>
      <w:r>
        <w:rPr>
          <w:sz w:val="28"/>
          <w:szCs w:val="28"/>
        </w:rPr>
        <w:t xml:space="preserve">  В целом динамика заболеваемости наркологическими заболеваниями отрицательная. Наблюдается положительная динамика среди </w:t>
      </w:r>
      <w:r w:rsidRPr="003475B9">
        <w:rPr>
          <w:sz w:val="28"/>
          <w:szCs w:val="28"/>
        </w:rPr>
        <w:t>больных алкоголизмом взятых на диспансерный учет впервые в жизни по поводу перенесенного алкогольного психоза</w:t>
      </w:r>
      <w:r>
        <w:rPr>
          <w:sz w:val="28"/>
          <w:szCs w:val="28"/>
        </w:rPr>
        <w:t>, а также больных наркоманией.</w:t>
      </w:r>
    </w:p>
    <w:p w:rsidR="00BE6862" w:rsidRDefault="00717BA3" w:rsidP="00BE6862">
      <w:pPr>
        <w:jc w:val="both"/>
        <w:rPr>
          <w:sz w:val="28"/>
          <w:szCs w:val="28"/>
        </w:rPr>
      </w:pPr>
      <w:r>
        <w:rPr>
          <w:sz w:val="28"/>
          <w:szCs w:val="28"/>
        </w:rPr>
        <w:t xml:space="preserve">   </w:t>
      </w:r>
    </w:p>
    <w:p w:rsidR="00BE6862" w:rsidRPr="000B719D" w:rsidRDefault="00BE6862" w:rsidP="00BE6862">
      <w:pPr>
        <w:jc w:val="center"/>
        <w:rPr>
          <w:b/>
          <w:sz w:val="28"/>
          <w:szCs w:val="28"/>
        </w:rPr>
      </w:pPr>
      <w:r w:rsidRPr="000B719D">
        <w:rPr>
          <w:b/>
          <w:sz w:val="28"/>
          <w:szCs w:val="28"/>
        </w:rPr>
        <w:t>Анализ м</w:t>
      </w:r>
      <w:r w:rsidR="00717BA3">
        <w:rPr>
          <w:b/>
          <w:sz w:val="28"/>
          <w:szCs w:val="28"/>
        </w:rPr>
        <w:t>едицинского освидетельствования</w:t>
      </w:r>
    </w:p>
    <w:p w:rsidR="00BE6862" w:rsidRPr="003475B9" w:rsidRDefault="00BE6862" w:rsidP="00BE6862">
      <w:pPr>
        <w:rPr>
          <w:sz w:val="28"/>
          <w:szCs w:val="28"/>
        </w:rPr>
      </w:pPr>
      <w:r w:rsidRPr="003475B9">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842"/>
        <w:gridCol w:w="1985"/>
      </w:tblGrid>
      <w:tr w:rsidR="00BE6862" w:rsidRPr="00374DF6" w:rsidTr="001078BC">
        <w:trPr>
          <w:trHeight w:val="360"/>
        </w:trPr>
        <w:tc>
          <w:tcPr>
            <w:tcW w:w="6204" w:type="dxa"/>
            <w:vMerge w:val="restart"/>
          </w:tcPr>
          <w:p w:rsidR="00BE6862" w:rsidRPr="00374DF6" w:rsidRDefault="00BE6862" w:rsidP="00045A8B">
            <w:pPr>
              <w:jc w:val="center"/>
              <w:rPr>
                <w:sz w:val="28"/>
                <w:szCs w:val="28"/>
              </w:rPr>
            </w:pPr>
            <w:r w:rsidRPr="00374DF6">
              <w:rPr>
                <w:sz w:val="28"/>
                <w:szCs w:val="28"/>
              </w:rPr>
              <w:t>Показатель</w:t>
            </w:r>
          </w:p>
          <w:p w:rsidR="00BE6862" w:rsidRPr="00374DF6" w:rsidRDefault="00BE6862" w:rsidP="00045A8B">
            <w:pPr>
              <w:jc w:val="center"/>
              <w:rPr>
                <w:sz w:val="28"/>
                <w:szCs w:val="28"/>
              </w:rPr>
            </w:pPr>
          </w:p>
        </w:tc>
        <w:tc>
          <w:tcPr>
            <w:tcW w:w="3827" w:type="dxa"/>
            <w:gridSpan w:val="2"/>
          </w:tcPr>
          <w:p w:rsidR="00BE6862" w:rsidRPr="00374DF6" w:rsidRDefault="00BE6862" w:rsidP="00045A8B">
            <w:pPr>
              <w:jc w:val="center"/>
              <w:rPr>
                <w:sz w:val="28"/>
                <w:szCs w:val="28"/>
              </w:rPr>
            </w:pPr>
            <w:r w:rsidRPr="00374DF6">
              <w:rPr>
                <w:sz w:val="28"/>
                <w:szCs w:val="28"/>
              </w:rPr>
              <w:t>Карабашский ГО.</w:t>
            </w:r>
          </w:p>
        </w:tc>
      </w:tr>
      <w:tr w:rsidR="00BE6862" w:rsidRPr="00374DF6" w:rsidTr="001078BC">
        <w:trPr>
          <w:trHeight w:val="195"/>
        </w:trPr>
        <w:tc>
          <w:tcPr>
            <w:tcW w:w="6204" w:type="dxa"/>
            <w:vMerge/>
          </w:tcPr>
          <w:p w:rsidR="00BE6862" w:rsidRPr="00374DF6" w:rsidRDefault="00BE6862" w:rsidP="00045A8B">
            <w:pPr>
              <w:jc w:val="center"/>
              <w:rPr>
                <w:sz w:val="28"/>
                <w:szCs w:val="28"/>
              </w:rPr>
            </w:pPr>
          </w:p>
        </w:tc>
        <w:tc>
          <w:tcPr>
            <w:tcW w:w="1842" w:type="dxa"/>
          </w:tcPr>
          <w:p w:rsidR="00BE6862" w:rsidRPr="00374DF6" w:rsidRDefault="00BE6862" w:rsidP="00045A8B">
            <w:pPr>
              <w:jc w:val="center"/>
              <w:rPr>
                <w:sz w:val="28"/>
                <w:szCs w:val="28"/>
              </w:rPr>
            </w:pPr>
            <w:r w:rsidRPr="00374DF6">
              <w:rPr>
                <w:sz w:val="28"/>
                <w:szCs w:val="28"/>
              </w:rPr>
              <w:t>2015</w:t>
            </w:r>
          </w:p>
        </w:tc>
        <w:tc>
          <w:tcPr>
            <w:tcW w:w="1985" w:type="dxa"/>
          </w:tcPr>
          <w:p w:rsidR="00BE6862" w:rsidRPr="00374DF6" w:rsidRDefault="00BE6862" w:rsidP="00045A8B">
            <w:pPr>
              <w:jc w:val="center"/>
              <w:rPr>
                <w:sz w:val="28"/>
                <w:szCs w:val="28"/>
              </w:rPr>
            </w:pPr>
            <w:r w:rsidRPr="00374DF6">
              <w:rPr>
                <w:sz w:val="28"/>
                <w:szCs w:val="28"/>
              </w:rPr>
              <w:t>7 мес 2016г</w:t>
            </w:r>
          </w:p>
        </w:tc>
      </w:tr>
      <w:tr w:rsidR="00BE6862" w:rsidRPr="00374DF6" w:rsidTr="001078BC">
        <w:tc>
          <w:tcPr>
            <w:tcW w:w="6204" w:type="dxa"/>
          </w:tcPr>
          <w:p w:rsidR="00BE6862" w:rsidRPr="00374DF6" w:rsidRDefault="00BE6862" w:rsidP="00045A8B">
            <w:pPr>
              <w:rPr>
                <w:sz w:val="28"/>
                <w:szCs w:val="28"/>
              </w:rPr>
            </w:pPr>
            <w:r w:rsidRPr="00374DF6">
              <w:rPr>
                <w:sz w:val="28"/>
                <w:szCs w:val="28"/>
              </w:rPr>
              <w:t>Число лиц, направленных на медицинское освидетельствование:</w:t>
            </w:r>
          </w:p>
        </w:tc>
        <w:tc>
          <w:tcPr>
            <w:tcW w:w="1842" w:type="dxa"/>
          </w:tcPr>
          <w:p w:rsidR="00BE6862" w:rsidRPr="00374DF6" w:rsidRDefault="00BE6862" w:rsidP="00045A8B">
            <w:pPr>
              <w:jc w:val="center"/>
              <w:rPr>
                <w:sz w:val="28"/>
                <w:szCs w:val="28"/>
              </w:rPr>
            </w:pPr>
            <w:r w:rsidRPr="00374DF6">
              <w:rPr>
                <w:sz w:val="28"/>
                <w:szCs w:val="28"/>
              </w:rPr>
              <w:t>465</w:t>
            </w:r>
          </w:p>
        </w:tc>
        <w:tc>
          <w:tcPr>
            <w:tcW w:w="1985" w:type="dxa"/>
          </w:tcPr>
          <w:p w:rsidR="00BE6862" w:rsidRPr="00374DF6" w:rsidRDefault="00BE6862" w:rsidP="00045A8B">
            <w:pPr>
              <w:jc w:val="center"/>
              <w:rPr>
                <w:sz w:val="28"/>
                <w:szCs w:val="28"/>
              </w:rPr>
            </w:pPr>
            <w:r w:rsidRPr="00374DF6">
              <w:rPr>
                <w:sz w:val="28"/>
                <w:szCs w:val="28"/>
              </w:rPr>
              <w:t>287</w:t>
            </w:r>
          </w:p>
        </w:tc>
      </w:tr>
      <w:tr w:rsidR="00BE6862" w:rsidRPr="00374DF6" w:rsidTr="001078BC">
        <w:tc>
          <w:tcPr>
            <w:tcW w:w="6204" w:type="dxa"/>
          </w:tcPr>
          <w:p w:rsidR="00BE6862" w:rsidRPr="00374DF6" w:rsidRDefault="00BE6862" w:rsidP="00045A8B">
            <w:pPr>
              <w:rPr>
                <w:sz w:val="28"/>
                <w:szCs w:val="28"/>
              </w:rPr>
            </w:pPr>
            <w:r w:rsidRPr="00374DF6">
              <w:rPr>
                <w:sz w:val="28"/>
                <w:szCs w:val="28"/>
              </w:rPr>
              <w:t>Установлено фактов алкогольного опьянения-</w:t>
            </w:r>
          </w:p>
        </w:tc>
        <w:tc>
          <w:tcPr>
            <w:tcW w:w="1842" w:type="dxa"/>
          </w:tcPr>
          <w:p w:rsidR="00BE6862" w:rsidRPr="00374DF6" w:rsidRDefault="00BE6862" w:rsidP="00045A8B">
            <w:pPr>
              <w:jc w:val="center"/>
              <w:rPr>
                <w:sz w:val="28"/>
                <w:szCs w:val="28"/>
              </w:rPr>
            </w:pPr>
            <w:r w:rsidRPr="00374DF6">
              <w:rPr>
                <w:sz w:val="28"/>
                <w:szCs w:val="28"/>
              </w:rPr>
              <w:t>386</w:t>
            </w:r>
          </w:p>
        </w:tc>
        <w:tc>
          <w:tcPr>
            <w:tcW w:w="1985" w:type="dxa"/>
          </w:tcPr>
          <w:p w:rsidR="00BE6862" w:rsidRPr="00374DF6" w:rsidRDefault="00BE6862" w:rsidP="00045A8B">
            <w:pPr>
              <w:jc w:val="center"/>
              <w:rPr>
                <w:sz w:val="28"/>
                <w:szCs w:val="28"/>
              </w:rPr>
            </w:pPr>
            <w:r w:rsidRPr="00374DF6">
              <w:rPr>
                <w:sz w:val="28"/>
                <w:szCs w:val="28"/>
              </w:rPr>
              <w:t>171</w:t>
            </w:r>
          </w:p>
        </w:tc>
      </w:tr>
      <w:tr w:rsidR="00BE6862" w:rsidRPr="00374DF6" w:rsidTr="001078BC">
        <w:tc>
          <w:tcPr>
            <w:tcW w:w="6204" w:type="dxa"/>
          </w:tcPr>
          <w:p w:rsidR="00BE6862" w:rsidRPr="00374DF6" w:rsidRDefault="00BE6862" w:rsidP="00045A8B">
            <w:pPr>
              <w:rPr>
                <w:sz w:val="28"/>
                <w:szCs w:val="28"/>
              </w:rPr>
            </w:pPr>
            <w:r w:rsidRPr="00374DF6">
              <w:rPr>
                <w:sz w:val="28"/>
                <w:szCs w:val="28"/>
              </w:rPr>
              <w:t>Установлено фактов наркотического опьянения-</w:t>
            </w:r>
          </w:p>
        </w:tc>
        <w:tc>
          <w:tcPr>
            <w:tcW w:w="1842" w:type="dxa"/>
          </w:tcPr>
          <w:p w:rsidR="00BE6862" w:rsidRPr="00374DF6" w:rsidRDefault="00BE6862" w:rsidP="00045A8B">
            <w:pPr>
              <w:jc w:val="center"/>
              <w:rPr>
                <w:sz w:val="28"/>
                <w:szCs w:val="28"/>
              </w:rPr>
            </w:pPr>
            <w:r w:rsidRPr="00374DF6">
              <w:rPr>
                <w:sz w:val="28"/>
                <w:szCs w:val="28"/>
              </w:rPr>
              <w:t>11</w:t>
            </w:r>
          </w:p>
        </w:tc>
        <w:tc>
          <w:tcPr>
            <w:tcW w:w="1985" w:type="dxa"/>
          </w:tcPr>
          <w:p w:rsidR="00BE6862" w:rsidRPr="00374DF6" w:rsidRDefault="00BE6862" w:rsidP="00045A8B">
            <w:pPr>
              <w:jc w:val="center"/>
              <w:rPr>
                <w:sz w:val="28"/>
                <w:szCs w:val="28"/>
              </w:rPr>
            </w:pPr>
            <w:r w:rsidRPr="00374DF6">
              <w:rPr>
                <w:sz w:val="28"/>
                <w:szCs w:val="28"/>
              </w:rPr>
              <w:t>8</w:t>
            </w:r>
          </w:p>
        </w:tc>
      </w:tr>
      <w:tr w:rsidR="00BE6862" w:rsidRPr="00374DF6" w:rsidTr="001078BC">
        <w:tc>
          <w:tcPr>
            <w:tcW w:w="6204" w:type="dxa"/>
          </w:tcPr>
          <w:p w:rsidR="00BE6862" w:rsidRPr="00374DF6" w:rsidRDefault="00BE6862" w:rsidP="00045A8B">
            <w:pPr>
              <w:rPr>
                <w:sz w:val="28"/>
                <w:szCs w:val="28"/>
              </w:rPr>
            </w:pPr>
            <w:r w:rsidRPr="00374DF6">
              <w:rPr>
                <w:sz w:val="28"/>
                <w:szCs w:val="28"/>
              </w:rPr>
              <w:t>Употребление или опьянения ненаркотическими ПАВ-</w:t>
            </w:r>
          </w:p>
        </w:tc>
        <w:tc>
          <w:tcPr>
            <w:tcW w:w="1842" w:type="dxa"/>
          </w:tcPr>
          <w:p w:rsidR="00BE6862" w:rsidRPr="00374DF6" w:rsidRDefault="00BE6862" w:rsidP="00045A8B">
            <w:pPr>
              <w:jc w:val="center"/>
              <w:rPr>
                <w:sz w:val="28"/>
                <w:szCs w:val="28"/>
              </w:rPr>
            </w:pPr>
            <w:r w:rsidRPr="00374DF6">
              <w:rPr>
                <w:sz w:val="28"/>
                <w:szCs w:val="28"/>
              </w:rPr>
              <w:t>0</w:t>
            </w:r>
          </w:p>
        </w:tc>
        <w:tc>
          <w:tcPr>
            <w:tcW w:w="1985" w:type="dxa"/>
          </w:tcPr>
          <w:p w:rsidR="00BE6862" w:rsidRPr="00374DF6" w:rsidRDefault="00BE6862" w:rsidP="00045A8B">
            <w:pPr>
              <w:jc w:val="center"/>
              <w:rPr>
                <w:sz w:val="28"/>
                <w:szCs w:val="28"/>
              </w:rPr>
            </w:pPr>
            <w:r w:rsidRPr="00374DF6">
              <w:rPr>
                <w:sz w:val="28"/>
                <w:szCs w:val="28"/>
              </w:rPr>
              <w:t>0</w:t>
            </w:r>
          </w:p>
        </w:tc>
      </w:tr>
      <w:tr w:rsidR="00BE6862" w:rsidRPr="00374DF6" w:rsidTr="001078BC">
        <w:tc>
          <w:tcPr>
            <w:tcW w:w="6204" w:type="dxa"/>
          </w:tcPr>
          <w:p w:rsidR="00BE6862" w:rsidRPr="00374DF6" w:rsidRDefault="00BE6862" w:rsidP="00045A8B">
            <w:pPr>
              <w:rPr>
                <w:sz w:val="28"/>
                <w:szCs w:val="28"/>
              </w:rPr>
            </w:pPr>
            <w:r w:rsidRPr="00374DF6">
              <w:rPr>
                <w:sz w:val="28"/>
                <w:szCs w:val="28"/>
              </w:rPr>
              <w:t>Число лиц, направленных сотрудниками ГИБДД:</w:t>
            </w:r>
          </w:p>
        </w:tc>
        <w:tc>
          <w:tcPr>
            <w:tcW w:w="1842" w:type="dxa"/>
          </w:tcPr>
          <w:p w:rsidR="00BE6862" w:rsidRPr="00374DF6" w:rsidRDefault="00BE6862" w:rsidP="00045A8B">
            <w:pPr>
              <w:jc w:val="center"/>
              <w:rPr>
                <w:sz w:val="28"/>
                <w:szCs w:val="28"/>
              </w:rPr>
            </w:pPr>
            <w:r w:rsidRPr="00374DF6">
              <w:rPr>
                <w:sz w:val="28"/>
                <w:szCs w:val="28"/>
              </w:rPr>
              <w:t>49</w:t>
            </w:r>
          </w:p>
        </w:tc>
        <w:tc>
          <w:tcPr>
            <w:tcW w:w="1985" w:type="dxa"/>
          </w:tcPr>
          <w:p w:rsidR="00BE6862" w:rsidRPr="00374DF6" w:rsidRDefault="00BE6862" w:rsidP="00045A8B">
            <w:pPr>
              <w:jc w:val="center"/>
              <w:rPr>
                <w:sz w:val="28"/>
                <w:szCs w:val="28"/>
              </w:rPr>
            </w:pPr>
            <w:r w:rsidRPr="00374DF6">
              <w:rPr>
                <w:sz w:val="28"/>
                <w:szCs w:val="28"/>
              </w:rPr>
              <w:t>22</w:t>
            </w:r>
          </w:p>
        </w:tc>
      </w:tr>
      <w:tr w:rsidR="00BE6862" w:rsidRPr="00374DF6" w:rsidTr="001078BC">
        <w:tc>
          <w:tcPr>
            <w:tcW w:w="6204" w:type="dxa"/>
          </w:tcPr>
          <w:p w:rsidR="00BE6862" w:rsidRPr="00374DF6" w:rsidRDefault="00BE6862" w:rsidP="00045A8B">
            <w:pPr>
              <w:rPr>
                <w:sz w:val="28"/>
                <w:szCs w:val="28"/>
              </w:rPr>
            </w:pPr>
            <w:r w:rsidRPr="00374DF6">
              <w:rPr>
                <w:sz w:val="28"/>
                <w:szCs w:val="28"/>
              </w:rPr>
              <w:t>Установлено фактов алкогольного опьянения-</w:t>
            </w:r>
          </w:p>
        </w:tc>
        <w:tc>
          <w:tcPr>
            <w:tcW w:w="1842" w:type="dxa"/>
          </w:tcPr>
          <w:p w:rsidR="00BE6862" w:rsidRPr="00374DF6" w:rsidRDefault="00BE6862" w:rsidP="00045A8B">
            <w:pPr>
              <w:jc w:val="center"/>
              <w:rPr>
                <w:sz w:val="28"/>
                <w:szCs w:val="28"/>
              </w:rPr>
            </w:pPr>
            <w:r w:rsidRPr="00374DF6">
              <w:rPr>
                <w:sz w:val="28"/>
                <w:szCs w:val="28"/>
              </w:rPr>
              <w:t>29</w:t>
            </w:r>
          </w:p>
        </w:tc>
        <w:tc>
          <w:tcPr>
            <w:tcW w:w="1985" w:type="dxa"/>
          </w:tcPr>
          <w:p w:rsidR="00BE6862" w:rsidRPr="00374DF6" w:rsidRDefault="00BE6862" w:rsidP="00045A8B">
            <w:pPr>
              <w:jc w:val="center"/>
              <w:rPr>
                <w:sz w:val="28"/>
                <w:szCs w:val="28"/>
              </w:rPr>
            </w:pPr>
            <w:r w:rsidRPr="00374DF6">
              <w:rPr>
                <w:sz w:val="28"/>
                <w:szCs w:val="28"/>
              </w:rPr>
              <w:t>10</w:t>
            </w:r>
          </w:p>
        </w:tc>
      </w:tr>
      <w:tr w:rsidR="00BE6862" w:rsidRPr="00374DF6" w:rsidTr="001078BC">
        <w:tc>
          <w:tcPr>
            <w:tcW w:w="6204" w:type="dxa"/>
          </w:tcPr>
          <w:p w:rsidR="00BE6862" w:rsidRPr="00374DF6" w:rsidRDefault="00BE6862" w:rsidP="00045A8B">
            <w:pPr>
              <w:rPr>
                <w:sz w:val="28"/>
                <w:szCs w:val="28"/>
              </w:rPr>
            </w:pPr>
            <w:r w:rsidRPr="00374DF6">
              <w:rPr>
                <w:sz w:val="28"/>
                <w:szCs w:val="28"/>
              </w:rPr>
              <w:t>Установлено фактов наркотического опьянения-</w:t>
            </w:r>
          </w:p>
        </w:tc>
        <w:tc>
          <w:tcPr>
            <w:tcW w:w="1842" w:type="dxa"/>
          </w:tcPr>
          <w:p w:rsidR="00BE6862" w:rsidRPr="00374DF6" w:rsidRDefault="00BE6862" w:rsidP="00045A8B">
            <w:pPr>
              <w:jc w:val="center"/>
              <w:rPr>
                <w:sz w:val="28"/>
                <w:szCs w:val="28"/>
              </w:rPr>
            </w:pPr>
            <w:r w:rsidRPr="00374DF6">
              <w:rPr>
                <w:sz w:val="28"/>
                <w:szCs w:val="28"/>
              </w:rPr>
              <w:t>0</w:t>
            </w:r>
          </w:p>
        </w:tc>
        <w:tc>
          <w:tcPr>
            <w:tcW w:w="1985" w:type="dxa"/>
          </w:tcPr>
          <w:p w:rsidR="00BE6862" w:rsidRPr="00374DF6" w:rsidRDefault="00BE6862" w:rsidP="00045A8B">
            <w:pPr>
              <w:jc w:val="center"/>
              <w:rPr>
                <w:sz w:val="28"/>
                <w:szCs w:val="28"/>
              </w:rPr>
            </w:pPr>
            <w:r w:rsidRPr="00374DF6">
              <w:rPr>
                <w:sz w:val="28"/>
                <w:szCs w:val="28"/>
              </w:rPr>
              <w:t>0</w:t>
            </w:r>
          </w:p>
        </w:tc>
      </w:tr>
      <w:tr w:rsidR="00BE6862" w:rsidRPr="00374DF6" w:rsidTr="001078BC">
        <w:tc>
          <w:tcPr>
            <w:tcW w:w="6204" w:type="dxa"/>
          </w:tcPr>
          <w:p w:rsidR="00BE6862" w:rsidRPr="00374DF6" w:rsidRDefault="00BE6862" w:rsidP="00045A8B">
            <w:pPr>
              <w:rPr>
                <w:sz w:val="28"/>
                <w:szCs w:val="28"/>
              </w:rPr>
            </w:pPr>
            <w:r w:rsidRPr="00374DF6">
              <w:rPr>
                <w:sz w:val="28"/>
                <w:szCs w:val="28"/>
              </w:rPr>
              <w:t>Употребление или опьянения ненаркотическими ПАВ-</w:t>
            </w:r>
          </w:p>
        </w:tc>
        <w:tc>
          <w:tcPr>
            <w:tcW w:w="1842" w:type="dxa"/>
          </w:tcPr>
          <w:p w:rsidR="00BE6862" w:rsidRPr="00374DF6" w:rsidRDefault="00BE6862" w:rsidP="00045A8B">
            <w:pPr>
              <w:jc w:val="center"/>
              <w:rPr>
                <w:sz w:val="28"/>
                <w:szCs w:val="28"/>
              </w:rPr>
            </w:pPr>
            <w:r w:rsidRPr="00374DF6">
              <w:rPr>
                <w:sz w:val="28"/>
                <w:szCs w:val="28"/>
              </w:rPr>
              <w:t>0</w:t>
            </w:r>
          </w:p>
        </w:tc>
        <w:tc>
          <w:tcPr>
            <w:tcW w:w="1985" w:type="dxa"/>
          </w:tcPr>
          <w:p w:rsidR="00BE6862" w:rsidRPr="00374DF6" w:rsidRDefault="00BE6862" w:rsidP="00045A8B">
            <w:pPr>
              <w:jc w:val="center"/>
              <w:rPr>
                <w:sz w:val="28"/>
                <w:szCs w:val="28"/>
              </w:rPr>
            </w:pPr>
            <w:r w:rsidRPr="00374DF6">
              <w:rPr>
                <w:sz w:val="28"/>
                <w:szCs w:val="28"/>
              </w:rPr>
              <w:t>0</w:t>
            </w:r>
          </w:p>
        </w:tc>
      </w:tr>
    </w:tbl>
    <w:p w:rsidR="00BE6862" w:rsidRDefault="00BE6862" w:rsidP="00BE6862">
      <w:pPr>
        <w:rPr>
          <w:sz w:val="28"/>
          <w:szCs w:val="28"/>
        </w:rPr>
      </w:pPr>
    </w:p>
    <w:p w:rsidR="00AF02CC" w:rsidRDefault="00BE6862" w:rsidP="00AF02CC">
      <w:pPr>
        <w:jc w:val="both"/>
        <w:rPr>
          <w:sz w:val="28"/>
          <w:szCs w:val="28"/>
        </w:rPr>
      </w:pPr>
      <w:r>
        <w:rPr>
          <w:sz w:val="28"/>
          <w:szCs w:val="28"/>
        </w:rPr>
        <w:t xml:space="preserve">   Очевидна динамика числа</w:t>
      </w:r>
      <w:r w:rsidRPr="00D7461B">
        <w:rPr>
          <w:sz w:val="28"/>
          <w:szCs w:val="28"/>
        </w:rPr>
        <w:t xml:space="preserve"> </w:t>
      </w:r>
      <w:r w:rsidRPr="003475B9">
        <w:rPr>
          <w:sz w:val="28"/>
          <w:szCs w:val="28"/>
        </w:rPr>
        <w:t>лиц, направленных на медицинское освидетельствование</w:t>
      </w:r>
      <w:r>
        <w:rPr>
          <w:sz w:val="28"/>
          <w:szCs w:val="28"/>
        </w:rPr>
        <w:t>. Между тем изменились требования к порядку проведения медицинского освидетельствования лиц на состояние опьянения.</w:t>
      </w:r>
      <w:bookmarkEnd w:id="1"/>
      <w:bookmarkEnd w:id="2"/>
    </w:p>
    <w:p w:rsidR="00797E6E" w:rsidRPr="00AF02CC" w:rsidRDefault="00797E6E" w:rsidP="00AF02CC">
      <w:pPr>
        <w:ind w:firstLine="284"/>
        <w:jc w:val="both"/>
        <w:rPr>
          <w:sz w:val="28"/>
          <w:szCs w:val="28"/>
        </w:rPr>
      </w:pPr>
      <w:r w:rsidRPr="007E76D8">
        <w:rPr>
          <w:sz w:val="28"/>
          <w:szCs w:val="28"/>
        </w:rPr>
        <w:lastRenderedPageBreak/>
        <w:t>Имеющиеся результаты  по  противодействию незаконному обороту наркотиков не являются положительными и соответствующими складывающейся оперативной обстановке. Сохраняющаяся сложность наркоситуации требует разработки и принятия мер по двум основным направлениям:</w:t>
      </w:r>
    </w:p>
    <w:p w:rsidR="00797E6E" w:rsidRDefault="00797E6E" w:rsidP="00797E6E">
      <w:pPr>
        <w:jc w:val="both"/>
        <w:rPr>
          <w:sz w:val="28"/>
          <w:szCs w:val="28"/>
        </w:rPr>
      </w:pPr>
      <w:r>
        <w:rPr>
          <w:sz w:val="28"/>
          <w:szCs w:val="28"/>
        </w:rPr>
        <w:t xml:space="preserve">   1) профилактика немедицинского потребления наркотических веществ;</w:t>
      </w:r>
    </w:p>
    <w:p w:rsidR="00797E6E" w:rsidRDefault="00797E6E" w:rsidP="00797E6E">
      <w:pPr>
        <w:jc w:val="both"/>
        <w:rPr>
          <w:sz w:val="28"/>
          <w:szCs w:val="28"/>
        </w:rPr>
      </w:pPr>
      <w:r>
        <w:rPr>
          <w:sz w:val="28"/>
          <w:szCs w:val="28"/>
        </w:rPr>
        <w:t xml:space="preserve">   2) противодействие незаконному обороту нарко</w:t>
      </w:r>
      <w:r w:rsidR="00AF02CC">
        <w:rPr>
          <w:sz w:val="28"/>
          <w:szCs w:val="28"/>
        </w:rPr>
        <w:t>тиков.</w:t>
      </w:r>
    </w:p>
    <w:p w:rsidR="00797E6E" w:rsidRPr="00AF02CC" w:rsidRDefault="00797E6E" w:rsidP="00AF02CC">
      <w:pPr>
        <w:pStyle w:val="a4"/>
        <w:ind w:firstLine="426"/>
      </w:pPr>
      <w:r>
        <w:rPr>
          <w:szCs w:val="28"/>
        </w:rPr>
        <w:t>В настоящее время работа, проводимая в рамках реализации мероприятий Программы, не потеряла своей актуальности.</w:t>
      </w:r>
    </w:p>
    <w:p w:rsidR="00797E6E" w:rsidRDefault="00797E6E" w:rsidP="00797E6E">
      <w:pPr>
        <w:jc w:val="both"/>
        <w:rPr>
          <w:sz w:val="28"/>
          <w:szCs w:val="28"/>
        </w:rPr>
      </w:pPr>
    </w:p>
    <w:p w:rsidR="00797E6E" w:rsidRDefault="00AF02CC" w:rsidP="00797E6E">
      <w:pPr>
        <w:pStyle w:val="a4"/>
      </w:pPr>
      <w:r>
        <w:t xml:space="preserve"> </w:t>
      </w:r>
    </w:p>
    <w:p w:rsidR="00797E6E" w:rsidRDefault="00797E6E" w:rsidP="00797E6E">
      <w:pPr>
        <w:numPr>
          <w:ilvl w:val="0"/>
          <w:numId w:val="2"/>
        </w:numPr>
        <w:jc w:val="center"/>
        <w:rPr>
          <w:b/>
          <w:color w:val="000000"/>
          <w:sz w:val="28"/>
          <w:szCs w:val="28"/>
        </w:rPr>
      </w:pPr>
      <w:r>
        <w:rPr>
          <w:b/>
          <w:color w:val="000000"/>
          <w:sz w:val="28"/>
          <w:szCs w:val="28"/>
        </w:rPr>
        <w:t>Основные цели и задачи муниципальной программы</w:t>
      </w:r>
    </w:p>
    <w:p w:rsidR="00AF02CC" w:rsidRDefault="00AF02CC" w:rsidP="00AF02CC">
      <w:pPr>
        <w:ind w:left="1512"/>
        <w:rPr>
          <w:b/>
          <w:color w:val="000000"/>
          <w:sz w:val="28"/>
          <w:szCs w:val="28"/>
        </w:rPr>
      </w:pPr>
    </w:p>
    <w:p w:rsidR="00797E6E" w:rsidRDefault="00AF02CC" w:rsidP="00797E6E">
      <w:pPr>
        <w:rPr>
          <w:color w:val="000000"/>
          <w:sz w:val="28"/>
          <w:szCs w:val="28"/>
        </w:rPr>
      </w:pPr>
      <w:r>
        <w:rPr>
          <w:b/>
          <w:color w:val="000000"/>
          <w:sz w:val="28"/>
          <w:szCs w:val="28"/>
        </w:rPr>
        <w:t>Основной целью Программы является:</w:t>
      </w:r>
    </w:p>
    <w:p w:rsidR="00797E6E" w:rsidRDefault="00B7711B" w:rsidP="00797E6E">
      <w:pPr>
        <w:jc w:val="both"/>
        <w:rPr>
          <w:sz w:val="28"/>
          <w:szCs w:val="28"/>
        </w:rPr>
      </w:pPr>
      <w:r>
        <w:rPr>
          <w:sz w:val="28"/>
          <w:szCs w:val="28"/>
        </w:rPr>
        <w:t xml:space="preserve">2017-2018 гг. </w:t>
      </w:r>
      <w:r w:rsidR="00BF3AED">
        <w:rPr>
          <w:sz w:val="28"/>
          <w:szCs w:val="28"/>
        </w:rPr>
        <w:t>- ф</w:t>
      </w:r>
      <w:r w:rsidR="00797E6E">
        <w:rPr>
          <w:sz w:val="28"/>
          <w:szCs w:val="28"/>
        </w:rPr>
        <w:t xml:space="preserve">ормирование здорового образа жизни, высоких ценностных ориентиров и устойчивых позитивных стереотипов у молодого поколения </w:t>
      </w:r>
      <w:r w:rsidR="00BF3AED">
        <w:rPr>
          <w:sz w:val="28"/>
          <w:szCs w:val="28"/>
        </w:rPr>
        <w:t>Карабашского городского округа;</w:t>
      </w:r>
    </w:p>
    <w:p w:rsidR="00797E6E" w:rsidRDefault="00B7711B" w:rsidP="00797E6E">
      <w:pPr>
        <w:jc w:val="both"/>
        <w:rPr>
          <w:color w:val="000000"/>
          <w:sz w:val="28"/>
          <w:szCs w:val="28"/>
        </w:rPr>
      </w:pPr>
      <w:r>
        <w:rPr>
          <w:sz w:val="28"/>
          <w:szCs w:val="28"/>
        </w:rPr>
        <w:t xml:space="preserve">2018-2019 г. </w:t>
      </w:r>
      <w:r w:rsidR="00BF3AED">
        <w:rPr>
          <w:sz w:val="28"/>
          <w:szCs w:val="28"/>
        </w:rPr>
        <w:t>- с</w:t>
      </w:r>
      <w:r w:rsidR="00797E6E">
        <w:rPr>
          <w:sz w:val="28"/>
          <w:szCs w:val="28"/>
        </w:rPr>
        <w:t>нижение темпов роста наркомании  и незаконного оборота наркотических средств, и важнейших целевых показателей преступлений и правонарушений, связанных с наркоманией</w:t>
      </w:r>
      <w:r w:rsidR="00BF3AED">
        <w:rPr>
          <w:sz w:val="28"/>
          <w:szCs w:val="28"/>
        </w:rPr>
        <w:t>.</w:t>
      </w:r>
    </w:p>
    <w:p w:rsidR="00797E6E" w:rsidRDefault="00AF02CC" w:rsidP="00797E6E">
      <w:pPr>
        <w:jc w:val="both"/>
        <w:rPr>
          <w:color w:val="000000"/>
          <w:sz w:val="28"/>
          <w:szCs w:val="28"/>
        </w:rPr>
      </w:pPr>
      <w:r>
        <w:rPr>
          <w:b/>
          <w:color w:val="000000"/>
          <w:sz w:val="28"/>
          <w:szCs w:val="28"/>
        </w:rPr>
        <w:t>Программа рассчитана на 2017 – 2019 годы и предполагает решение следующих задач:</w:t>
      </w:r>
    </w:p>
    <w:p w:rsidR="00797E6E" w:rsidRDefault="00B7711B" w:rsidP="00797E6E">
      <w:pPr>
        <w:jc w:val="both"/>
        <w:rPr>
          <w:b/>
          <w:sz w:val="28"/>
          <w:szCs w:val="28"/>
        </w:rPr>
      </w:pPr>
      <w:r>
        <w:rPr>
          <w:b/>
          <w:sz w:val="28"/>
          <w:szCs w:val="28"/>
        </w:rPr>
        <w:t>2017 г. -</w:t>
      </w:r>
      <w:r w:rsidR="00797E6E">
        <w:rPr>
          <w:b/>
          <w:sz w:val="28"/>
          <w:szCs w:val="28"/>
        </w:rPr>
        <w:t xml:space="preserve"> </w:t>
      </w:r>
      <w:r w:rsidR="00BF3AED">
        <w:rPr>
          <w:sz w:val="28"/>
          <w:szCs w:val="28"/>
        </w:rPr>
        <w:t>а</w:t>
      </w:r>
      <w:r w:rsidR="00797E6E">
        <w:rPr>
          <w:sz w:val="28"/>
          <w:szCs w:val="28"/>
        </w:rPr>
        <w:t>ктивизировать работу по профилактике вредных привычек (асоциальных явлений) с использованием комплексных,  интерактивных форм работы и применением инновационных технологий</w:t>
      </w:r>
      <w:r w:rsidR="00BF3AED">
        <w:rPr>
          <w:sz w:val="28"/>
          <w:szCs w:val="28"/>
        </w:rPr>
        <w:t>;</w:t>
      </w:r>
    </w:p>
    <w:p w:rsidR="00797E6E" w:rsidRDefault="00BF3AED" w:rsidP="00797E6E">
      <w:pPr>
        <w:jc w:val="both"/>
        <w:rPr>
          <w:sz w:val="28"/>
          <w:szCs w:val="28"/>
        </w:rPr>
      </w:pPr>
      <w:r>
        <w:rPr>
          <w:sz w:val="28"/>
          <w:szCs w:val="28"/>
        </w:rPr>
        <w:t>- ф</w:t>
      </w:r>
      <w:r w:rsidR="00797E6E">
        <w:rPr>
          <w:sz w:val="28"/>
          <w:szCs w:val="28"/>
        </w:rPr>
        <w:t>ормировать  у молодого поколения негативного отношения к вредным привычкам, формирование навыков ЗОЖ посредством использования книжных фондов, периодических изданий Централизованной библиотечной системы</w:t>
      </w:r>
      <w:r>
        <w:rPr>
          <w:sz w:val="28"/>
          <w:szCs w:val="28"/>
        </w:rPr>
        <w:t xml:space="preserve"> Карабашского городского округа;</w:t>
      </w:r>
    </w:p>
    <w:p w:rsidR="00797E6E" w:rsidRDefault="00BF3AED" w:rsidP="00797E6E">
      <w:pPr>
        <w:jc w:val="both"/>
        <w:rPr>
          <w:sz w:val="28"/>
          <w:szCs w:val="28"/>
        </w:rPr>
      </w:pPr>
      <w:r>
        <w:rPr>
          <w:sz w:val="28"/>
          <w:szCs w:val="28"/>
        </w:rPr>
        <w:t>- в</w:t>
      </w:r>
      <w:r w:rsidR="00797E6E">
        <w:rPr>
          <w:sz w:val="28"/>
          <w:szCs w:val="28"/>
        </w:rPr>
        <w:t>овлечь  в  кружки и клубы по интересам Ц</w:t>
      </w:r>
      <w:r>
        <w:rPr>
          <w:sz w:val="28"/>
          <w:szCs w:val="28"/>
        </w:rPr>
        <w:t>ентрализованной клубной системы;</w:t>
      </w:r>
    </w:p>
    <w:p w:rsidR="00797E6E" w:rsidRDefault="00BF3AED" w:rsidP="00797E6E">
      <w:pPr>
        <w:jc w:val="both"/>
        <w:rPr>
          <w:sz w:val="28"/>
          <w:szCs w:val="28"/>
        </w:rPr>
      </w:pPr>
      <w:r>
        <w:rPr>
          <w:sz w:val="28"/>
          <w:szCs w:val="28"/>
        </w:rPr>
        <w:t>- р</w:t>
      </w:r>
      <w:r w:rsidR="00797E6E">
        <w:rPr>
          <w:sz w:val="28"/>
          <w:szCs w:val="28"/>
        </w:rPr>
        <w:t xml:space="preserve">аскрыть перед  молодым поколением мир </w:t>
      </w:r>
      <w:r>
        <w:rPr>
          <w:sz w:val="28"/>
          <w:szCs w:val="28"/>
        </w:rPr>
        <w:t>различных увлечений и интересов;</w:t>
      </w:r>
    </w:p>
    <w:p w:rsidR="00B7711B" w:rsidRDefault="00BF3AED" w:rsidP="00B7711B">
      <w:pPr>
        <w:jc w:val="both"/>
        <w:rPr>
          <w:sz w:val="28"/>
          <w:szCs w:val="28"/>
        </w:rPr>
      </w:pPr>
      <w:r>
        <w:rPr>
          <w:sz w:val="28"/>
          <w:szCs w:val="28"/>
        </w:rPr>
        <w:t>-у</w:t>
      </w:r>
      <w:r w:rsidR="00797E6E">
        <w:rPr>
          <w:sz w:val="28"/>
          <w:szCs w:val="28"/>
        </w:rPr>
        <w:t>лучшить материально техническую базу МКУ «Спортклуб»</w:t>
      </w:r>
      <w:r>
        <w:rPr>
          <w:sz w:val="28"/>
          <w:szCs w:val="28"/>
        </w:rPr>
        <w:t>;</w:t>
      </w:r>
      <w:r w:rsidR="00B7711B" w:rsidRPr="00B7711B">
        <w:rPr>
          <w:sz w:val="28"/>
          <w:szCs w:val="28"/>
        </w:rPr>
        <w:t xml:space="preserve"> </w:t>
      </w:r>
    </w:p>
    <w:p w:rsidR="00797E6E" w:rsidRDefault="00BF3AED" w:rsidP="00797E6E">
      <w:pPr>
        <w:jc w:val="both"/>
        <w:rPr>
          <w:sz w:val="28"/>
          <w:szCs w:val="28"/>
        </w:rPr>
      </w:pPr>
      <w:r>
        <w:rPr>
          <w:sz w:val="28"/>
          <w:szCs w:val="28"/>
        </w:rPr>
        <w:t>-п</w:t>
      </w:r>
      <w:r w:rsidR="00B7711B">
        <w:rPr>
          <w:sz w:val="28"/>
          <w:szCs w:val="28"/>
        </w:rPr>
        <w:t xml:space="preserve">ополнить кадровой состав МУ «Карабашская городская больница»  врачом наркологом. </w:t>
      </w:r>
    </w:p>
    <w:p w:rsidR="00797E6E" w:rsidRDefault="00B7711B" w:rsidP="00797E6E">
      <w:pPr>
        <w:jc w:val="both"/>
        <w:rPr>
          <w:sz w:val="28"/>
          <w:szCs w:val="28"/>
        </w:rPr>
      </w:pPr>
      <w:r w:rsidRPr="00B7711B">
        <w:rPr>
          <w:b/>
          <w:sz w:val="28"/>
          <w:szCs w:val="28"/>
        </w:rPr>
        <w:t>2018 г.</w:t>
      </w:r>
      <w:r>
        <w:rPr>
          <w:sz w:val="28"/>
          <w:szCs w:val="28"/>
        </w:rPr>
        <w:t xml:space="preserve"> - </w:t>
      </w:r>
      <w:r w:rsidR="00BF3AED">
        <w:rPr>
          <w:sz w:val="28"/>
          <w:szCs w:val="28"/>
        </w:rPr>
        <w:t>с</w:t>
      </w:r>
      <w:r w:rsidR="00797E6E">
        <w:rPr>
          <w:sz w:val="28"/>
          <w:szCs w:val="28"/>
        </w:rPr>
        <w:t>оздать систему профилактики потребления наркотиков различными категориями населения, прежде всего молодежью и несовершеннолетними, предупреждение связанны</w:t>
      </w:r>
      <w:r w:rsidR="00BF3AED">
        <w:rPr>
          <w:sz w:val="28"/>
          <w:szCs w:val="28"/>
        </w:rPr>
        <w:t>х с наркотиками  правонарушений;</w:t>
      </w:r>
    </w:p>
    <w:p w:rsidR="00797E6E" w:rsidRDefault="00BF3AED" w:rsidP="00797E6E">
      <w:pPr>
        <w:jc w:val="both"/>
        <w:rPr>
          <w:sz w:val="28"/>
          <w:szCs w:val="28"/>
        </w:rPr>
      </w:pPr>
      <w:r>
        <w:rPr>
          <w:sz w:val="28"/>
          <w:szCs w:val="28"/>
        </w:rPr>
        <w:t>- п</w:t>
      </w:r>
      <w:r w:rsidR="00797E6E">
        <w:rPr>
          <w:sz w:val="28"/>
          <w:szCs w:val="28"/>
        </w:rPr>
        <w:t>ровести комплекс оперативно-профилактических операций, направленных на выявление и пресечение каналов поступления</w:t>
      </w:r>
      <w:r>
        <w:rPr>
          <w:sz w:val="28"/>
          <w:szCs w:val="28"/>
        </w:rPr>
        <w:t xml:space="preserve"> наркотиков в незаконный оборот;</w:t>
      </w:r>
    </w:p>
    <w:p w:rsidR="00797E6E" w:rsidRDefault="00BF3AED" w:rsidP="00797E6E">
      <w:pPr>
        <w:jc w:val="both"/>
        <w:rPr>
          <w:sz w:val="28"/>
          <w:szCs w:val="28"/>
        </w:rPr>
      </w:pPr>
      <w:r>
        <w:rPr>
          <w:sz w:val="28"/>
          <w:szCs w:val="28"/>
        </w:rPr>
        <w:t>-п</w:t>
      </w:r>
      <w:r w:rsidR="00797E6E">
        <w:rPr>
          <w:sz w:val="28"/>
          <w:szCs w:val="28"/>
        </w:rPr>
        <w:t>овысить уровень осведомлённости населения городского округа о неблагоприятных последствиях немедицинского употребления наркотических  средств, психотропных веществ и о системе оказани</w:t>
      </w:r>
      <w:r>
        <w:rPr>
          <w:sz w:val="28"/>
          <w:szCs w:val="28"/>
        </w:rPr>
        <w:t>я помощи наркозависимым больным;</w:t>
      </w:r>
    </w:p>
    <w:p w:rsidR="00797E6E" w:rsidRDefault="00BF3AED" w:rsidP="00797E6E">
      <w:pPr>
        <w:jc w:val="both"/>
        <w:rPr>
          <w:sz w:val="28"/>
          <w:szCs w:val="28"/>
        </w:rPr>
      </w:pPr>
      <w:r>
        <w:rPr>
          <w:sz w:val="28"/>
          <w:szCs w:val="28"/>
        </w:rPr>
        <w:t>-у</w:t>
      </w:r>
      <w:r w:rsidR="00797E6E">
        <w:rPr>
          <w:sz w:val="28"/>
          <w:szCs w:val="28"/>
        </w:rPr>
        <w:t xml:space="preserve">крепить межведомственное взаимодействие при проведении антинаркотических мероприятий. Расширить конструктивное взаимодействие с образовательными, здравоохранительными, правоохранительными, молодёжными и другими </w:t>
      </w:r>
      <w:r>
        <w:rPr>
          <w:sz w:val="28"/>
          <w:szCs w:val="28"/>
        </w:rPr>
        <w:t>заинтересованными организациями;</w:t>
      </w:r>
    </w:p>
    <w:p w:rsidR="00797E6E" w:rsidRDefault="00BF3AED" w:rsidP="00797E6E">
      <w:pPr>
        <w:jc w:val="both"/>
        <w:rPr>
          <w:sz w:val="28"/>
          <w:szCs w:val="28"/>
        </w:rPr>
      </w:pPr>
      <w:r>
        <w:rPr>
          <w:sz w:val="28"/>
          <w:szCs w:val="28"/>
        </w:rPr>
        <w:lastRenderedPageBreak/>
        <w:t>- а</w:t>
      </w:r>
      <w:r w:rsidR="00797E6E">
        <w:rPr>
          <w:sz w:val="28"/>
          <w:szCs w:val="28"/>
        </w:rPr>
        <w:t>ктивизировать координацию деятельности Озёрского МРО УФСКН России по Челябинской области и органов местного самоуправления Карабашского городского округа в сфере оборота наркотических средств, психотропных веществ, а также в области противодействия их незаконному обороту.</w:t>
      </w:r>
    </w:p>
    <w:p w:rsidR="00797E6E" w:rsidRDefault="00B7711B" w:rsidP="00797E6E">
      <w:pPr>
        <w:jc w:val="both"/>
        <w:rPr>
          <w:sz w:val="28"/>
          <w:szCs w:val="28"/>
        </w:rPr>
      </w:pPr>
      <w:r w:rsidRPr="00B7711B">
        <w:rPr>
          <w:b/>
          <w:sz w:val="28"/>
          <w:szCs w:val="28"/>
        </w:rPr>
        <w:t>2019 г</w:t>
      </w:r>
      <w:r>
        <w:rPr>
          <w:sz w:val="28"/>
          <w:szCs w:val="28"/>
        </w:rPr>
        <w:t xml:space="preserve">. </w:t>
      </w:r>
      <w:r w:rsidR="00BF3AED">
        <w:rPr>
          <w:sz w:val="28"/>
          <w:szCs w:val="28"/>
        </w:rPr>
        <w:t>- со</w:t>
      </w:r>
      <w:r w:rsidR="00797E6E">
        <w:rPr>
          <w:sz w:val="28"/>
          <w:szCs w:val="28"/>
        </w:rPr>
        <w:t>вершенствование системы лечения и реабилитации лиц, больных наркоманией.</w:t>
      </w:r>
    </w:p>
    <w:p w:rsidR="00797E6E" w:rsidRDefault="00797E6E" w:rsidP="00797E6E">
      <w:pPr>
        <w:rPr>
          <w:sz w:val="28"/>
          <w:szCs w:val="28"/>
        </w:rPr>
      </w:pPr>
    </w:p>
    <w:p w:rsidR="00797E6E" w:rsidRDefault="00797E6E" w:rsidP="00797E6E">
      <w:pPr>
        <w:rPr>
          <w:sz w:val="24"/>
          <w:szCs w:val="24"/>
        </w:rPr>
      </w:pPr>
    </w:p>
    <w:p w:rsidR="00797E6E" w:rsidRDefault="00797E6E" w:rsidP="00797E6E">
      <w:pPr>
        <w:numPr>
          <w:ilvl w:val="0"/>
          <w:numId w:val="2"/>
        </w:numPr>
        <w:rPr>
          <w:b/>
          <w:sz w:val="28"/>
          <w:szCs w:val="28"/>
        </w:rPr>
      </w:pPr>
      <w:r>
        <w:rPr>
          <w:b/>
          <w:sz w:val="28"/>
          <w:szCs w:val="28"/>
        </w:rPr>
        <w:t>Сроки и этапы реализации муниципальной программы</w:t>
      </w:r>
    </w:p>
    <w:p w:rsidR="00797E6E" w:rsidRDefault="00797E6E" w:rsidP="00797E6E">
      <w:pPr>
        <w:rPr>
          <w:sz w:val="24"/>
          <w:szCs w:val="24"/>
        </w:rPr>
      </w:pPr>
    </w:p>
    <w:p w:rsidR="001202C0" w:rsidRDefault="001202C0" w:rsidP="001202C0">
      <w:pPr>
        <w:ind w:firstLine="567"/>
        <w:jc w:val="both"/>
        <w:rPr>
          <w:sz w:val="28"/>
          <w:szCs w:val="28"/>
        </w:rPr>
      </w:pPr>
      <w:r>
        <w:rPr>
          <w:sz w:val="28"/>
          <w:szCs w:val="28"/>
        </w:rPr>
        <w:t>Программа действует с 2017</w:t>
      </w:r>
      <w:r w:rsidR="00E0525A">
        <w:rPr>
          <w:sz w:val="28"/>
          <w:szCs w:val="28"/>
        </w:rPr>
        <w:t xml:space="preserve"> года по 31 декабря 201</w:t>
      </w:r>
      <w:r>
        <w:rPr>
          <w:sz w:val="28"/>
          <w:szCs w:val="28"/>
        </w:rPr>
        <w:t>9</w:t>
      </w:r>
      <w:r w:rsidR="00B7711B">
        <w:rPr>
          <w:sz w:val="28"/>
          <w:szCs w:val="28"/>
        </w:rPr>
        <w:t xml:space="preserve"> года, в три этапа.</w:t>
      </w:r>
    </w:p>
    <w:p w:rsidR="00797E6E" w:rsidRPr="001202C0" w:rsidRDefault="001202C0" w:rsidP="001202C0">
      <w:pPr>
        <w:ind w:firstLine="567"/>
        <w:jc w:val="both"/>
        <w:rPr>
          <w:sz w:val="28"/>
          <w:szCs w:val="28"/>
        </w:rPr>
      </w:pPr>
      <w:r w:rsidRPr="001202C0">
        <w:rPr>
          <w:sz w:val="28"/>
          <w:szCs w:val="28"/>
        </w:rPr>
        <w:t xml:space="preserve">Сроки проведения отдельных мероприятий Программы предусмотрены </w:t>
      </w:r>
      <w:hyperlink w:anchor="P544" w:history="1">
        <w:r w:rsidRPr="001202C0">
          <w:rPr>
            <w:sz w:val="28"/>
            <w:szCs w:val="28"/>
          </w:rPr>
          <w:t>разделом</w:t>
        </w:r>
      </w:hyperlink>
      <w:r w:rsidRPr="001202C0">
        <w:rPr>
          <w:sz w:val="28"/>
          <w:szCs w:val="28"/>
        </w:rPr>
        <w:t xml:space="preserve"> "</w:t>
      </w:r>
      <w:r>
        <w:rPr>
          <w:sz w:val="28"/>
          <w:szCs w:val="28"/>
        </w:rPr>
        <w:t>Основные программные мероприятия</w:t>
      </w:r>
      <w:r w:rsidRPr="001202C0">
        <w:rPr>
          <w:sz w:val="28"/>
          <w:szCs w:val="28"/>
        </w:rPr>
        <w:t>".</w:t>
      </w:r>
    </w:p>
    <w:p w:rsidR="00797E6E" w:rsidRDefault="00797E6E" w:rsidP="001202C0">
      <w:pPr>
        <w:jc w:val="both"/>
        <w:rPr>
          <w:sz w:val="28"/>
          <w:szCs w:val="28"/>
        </w:rPr>
      </w:pPr>
      <w:r>
        <w:rPr>
          <w:sz w:val="28"/>
          <w:szCs w:val="28"/>
        </w:rPr>
        <w:t>201</w:t>
      </w:r>
      <w:r w:rsidR="001202C0">
        <w:rPr>
          <w:sz w:val="28"/>
          <w:szCs w:val="28"/>
        </w:rPr>
        <w:t>7</w:t>
      </w:r>
      <w:r>
        <w:rPr>
          <w:sz w:val="28"/>
          <w:szCs w:val="28"/>
        </w:rPr>
        <w:t>-201</w:t>
      </w:r>
      <w:r w:rsidR="001202C0">
        <w:rPr>
          <w:sz w:val="28"/>
          <w:szCs w:val="28"/>
        </w:rPr>
        <w:t>9</w:t>
      </w:r>
      <w:r>
        <w:rPr>
          <w:sz w:val="28"/>
          <w:szCs w:val="28"/>
        </w:rPr>
        <w:t xml:space="preserve"> годы</w:t>
      </w:r>
      <w:r w:rsidR="001202C0">
        <w:rPr>
          <w:sz w:val="28"/>
          <w:szCs w:val="28"/>
        </w:rPr>
        <w:t xml:space="preserve"> </w:t>
      </w:r>
      <w:r w:rsidR="0055451C">
        <w:rPr>
          <w:sz w:val="28"/>
          <w:szCs w:val="28"/>
        </w:rPr>
        <w:t>–</w:t>
      </w:r>
      <w:r w:rsidR="001202C0">
        <w:rPr>
          <w:sz w:val="28"/>
          <w:szCs w:val="28"/>
        </w:rPr>
        <w:t xml:space="preserve"> </w:t>
      </w:r>
      <w:r w:rsidR="0055451C">
        <w:rPr>
          <w:sz w:val="28"/>
          <w:szCs w:val="28"/>
        </w:rPr>
        <w:t>10,0</w:t>
      </w:r>
      <w:r>
        <w:rPr>
          <w:sz w:val="28"/>
          <w:szCs w:val="28"/>
        </w:rPr>
        <w:t xml:space="preserve"> тыс. руб.</w:t>
      </w:r>
    </w:p>
    <w:p w:rsidR="00E0525A" w:rsidRDefault="00E0525A" w:rsidP="001202C0">
      <w:pPr>
        <w:jc w:val="both"/>
        <w:rPr>
          <w:sz w:val="28"/>
          <w:szCs w:val="28"/>
        </w:rPr>
      </w:pPr>
    </w:p>
    <w:p w:rsidR="00797E6E" w:rsidRDefault="00797E6E" w:rsidP="001202C0">
      <w:pPr>
        <w:jc w:val="both"/>
        <w:rPr>
          <w:sz w:val="28"/>
          <w:szCs w:val="28"/>
        </w:rPr>
      </w:pPr>
      <w:r>
        <w:rPr>
          <w:sz w:val="28"/>
          <w:szCs w:val="28"/>
        </w:rPr>
        <w:t>201</w:t>
      </w:r>
      <w:r w:rsidR="001202C0">
        <w:rPr>
          <w:sz w:val="28"/>
          <w:szCs w:val="28"/>
        </w:rPr>
        <w:t>7</w:t>
      </w:r>
      <w:r w:rsidR="00E0525A">
        <w:rPr>
          <w:sz w:val="28"/>
          <w:szCs w:val="28"/>
        </w:rPr>
        <w:t xml:space="preserve"> год </w:t>
      </w:r>
      <w:r w:rsidR="00B7711B">
        <w:rPr>
          <w:sz w:val="28"/>
          <w:szCs w:val="28"/>
        </w:rPr>
        <w:t>–</w:t>
      </w:r>
      <w:r>
        <w:rPr>
          <w:sz w:val="28"/>
          <w:szCs w:val="28"/>
        </w:rPr>
        <w:t xml:space="preserve"> </w:t>
      </w:r>
      <w:r w:rsidR="00B7711B">
        <w:rPr>
          <w:sz w:val="28"/>
          <w:szCs w:val="28"/>
        </w:rPr>
        <w:t>10,0</w:t>
      </w:r>
      <w:r w:rsidR="001202C0">
        <w:rPr>
          <w:sz w:val="28"/>
          <w:szCs w:val="28"/>
        </w:rPr>
        <w:t xml:space="preserve"> тыс. руб.</w:t>
      </w:r>
      <w:r>
        <w:rPr>
          <w:sz w:val="28"/>
          <w:szCs w:val="28"/>
        </w:rPr>
        <w:t xml:space="preserve">  (</w:t>
      </w:r>
      <w:r w:rsidR="00E0525A">
        <w:rPr>
          <w:sz w:val="28"/>
          <w:szCs w:val="28"/>
        </w:rPr>
        <w:t>р</w:t>
      </w:r>
      <w:r w:rsidR="00E0525A" w:rsidRPr="00AA4BEF">
        <w:rPr>
          <w:sz w:val="28"/>
          <w:szCs w:val="28"/>
        </w:rPr>
        <w:t>азработка, изготовление и в рамках проводимых профилактических антинаркотических мероприятий печатной продукции, средств наглядной агитации, методической литературы по вопросам профилактики наркомании</w:t>
      </w:r>
      <w:r w:rsidRPr="001202C0">
        <w:rPr>
          <w:color w:val="FF0000"/>
          <w:sz w:val="28"/>
          <w:szCs w:val="28"/>
        </w:rPr>
        <w:t xml:space="preserve">, </w:t>
      </w:r>
      <w:r w:rsidR="00E0525A">
        <w:rPr>
          <w:sz w:val="28"/>
          <w:szCs w:val="28"/>
        </w:rPr>
        <w:t>к</w:t>
      </w:r>
      <w:r w:rsidR="00E0525A" w:rsidRPr="00AA4BEF">
        <w:rPr>
          <w:sz w:val="28"/>
          <w:szCs w:val="28"/>
        </w:rPr>
        <w:t>омплектование фонда ЦГБ печатными изданиями, видеоматериалами (подписка на периодические издания)</w:t>
      </w:r>
      <w:r w:rsidR="00E0525A">
        <w:rPr>
          <w:sz w:val="28"/>
          <w:szCs w:val="28"/>
        </w:rPr>
        <w:t>, о</w:t>
      </w:r>
      <w:r w:rsidR="00E0525A" w:rsidRPr="00AA4BEF">
        <w:rPr>
          <w:sz w:val="28"/>
          <w:szCs w:val="28"/>
        </w:rPr>
        <w:t>снащение пр</w:t>
      </w:r>
      <w:r w:rsidR="00E0525A">
        <w:rPr>
          <w:sz w:val="28"/>
          <w:szCs w:val="28"/>
        </w:rPr>
        <w:t>и</w:t>
      </w:r>
      <w:r w:rsidR="00E0525A" w:rsidRPr="00AA4BEF">
        <w:rPr>
          <w:sz w:val="28"/>
          <w:szCs w:val="28"/>
        </w:rPr>
        <w:t xml:space="preserve">емного покоя горбольницы бесплатными экспресс-тестами для проведения экспертиз по различным видам </w:t>
      </w:r>
      <w:r w:rsidR="00E0525A" w:rsidRPr="00E0525A">
        <w:rPr>
          <w:sz w:val="28"/>
          <w:szCs w:val="28"/>
        </w:rPr>
        <w:t>наркотиков</w:t>
      </w:r>
      <w:r w:rsidRPr="00E0525A">
        <w:rPr>
          <w:sz w:val="28"/>
          <w:szCs w:val="28"/>
        </w:rPr>
        <w:t>,</w:t>
      </w:r>
      <w:r w:rsidRPr="001202C0">
        <w:rPr>
          <w:color w:val="FF0000"/>
          <w:sz w:val="28"/>
          <w:szCs w:val="28"/>
        </w:rPr>
        <w:t xml:space="preserve"> </w:t>
      </w:r>
      <w:r w:rsidRPr="00E0525A">
        <w:rPr>
          <w:sz w:val="28"/>
          <w:szCs w:val="28"/>
        </w:rPr>
        <w:t>проведение антинаркотических акций)</w:t>
      </w:r>
    </w:p>
    <w:p w:rsidR="00E0525A" w:rsidRPr="001202C0" w:rsidRDefault="00E0525A" w:rsidP="001202C0">
      <w:pPr>
        <w:jc w:val="both"/>
        <w:rPr>
          <w:color w:val="FF0000"/>
          <w:sz w:val="28"/>
          <w:szCs w:val="28"/>
        </w:rPr>
      </w:pPr>
    </w:p>
    <w:p w:rsidR="00797E6E" w:rsidRDefault="00797E6E" w:rsidP="001202C0">
      <w:pPr>
        <w:jc w:val="both"/>
        <w:rPr>
          <w:color w:val="FF0000"/>
          <w:sz w:val="28"/>
          <w:szCs w:val="28"/>
        </w:rPr>
      </w:pPr>
      <w:r>
        <w:rPr>
          <w:sz w:val="28"/>
          <w:szCs w:val="28"/>
        </w:rPr>
        <w:t>201</w:t>
      </w:r>
      <w:r w:rsidR="001202C0">
        <w:rPr>
          <w:sz w:val="28"/>
          <w:szCs w:val="28"/>
        </w:rPr>
        <w:t>8</w:t>
      </w:r>
      <w:r w:rsidR="00E0525A">
        <w:rPr>
          <w:sz w:val="28"/>
          <w:szCs w:val="28"/>
        </w:rPr>
        <w:t xml:space="preserve">год </w:t>
      </w:r>
      <w:r w:rsidR="001202C0">
        <w:rPr>
          <w:sz w:val="28"/>
          <w:szCs w:val="28"/>
        </w:rPr>
        <w:t xml:space="preserve">– </w:t>
      </w:r>
      <w:r w:rsidR="00B7711B">
        <w:rPr>
          <w:sz w:val="28"/>
          <w:szCs w:val="28"/>
        </w:rPr>
        <w:t>0</w:t>
      </w:r>
      <w:r w:rsidR="001202C0">
        <w:rPr>
          <w:sz w:val="28"/>
          <w:szCs w:val="28"/>
        </w:rPr>
        <w:t xml:space="preserve">,0 тыс. руб. </w:t>
      </w:r>
      <w:r>
        <w:rPr>
          <w:sz w:val="28"/>
          <w:szCs w:val="28"/>
        </w:rPr>
        <w:t xml:space="preserve"> (</w:t>
      </w:r>
      <w:r w:rsidR="00E0525A">
        <w:rPr>
          <w:sz w:val="28"/>
          <w:szCs w:val="28"/>
        </w:rPr>
        <w:t>р</w:t>
      </w:r>
      <w:r w:rsidR="00E0525A" w:rsidRPr="00AA4BEF">
        <w:rPr>
          <w:sz w:val="28"/>
          <w:szCs w:val="28"/>
        </w:rPr>
        <w:t>азработка, изготовление и в рамках проводимых профилактических антинаркотических мероприятий печатной продукции, средств наглядной агитации, методической литературы по вопросам профилактики наркомании</w:t>
      </w:r>
      <w:r w:rsidR="00E0525A" w:rsidRPr="001202C0">
        <w:rPr>
          <w:color w:val="FF0000"/>
          <w:sz w:val="28"/>
          <w:szCs w:val="28"/>
        </w:rPr>
        <w:t xml:space="preserve">, </w:t>
      </w:r>
      <w:r w:rsidR="00E0525A">
        <w:rPr>
          <w:sz w:val="28"/>
          <w:szCs w:val="28"/>
        </w:rPr>
        <w:t>к</w:t>
      </w:r>
      <w:r w:rsidR="00E0525A" w:rsidRPr="00AA4BEF">
        <w:rPr>
          <w:sz w:val="28"/>
          <w:szCs w:val="28"/>
        </w:rPr>
        <w:t>омплектование фонда ЦГБ печатными изданиями, видеоматериалами (подписка на периодические издания)</w:t>
      </w:r>
      <w:r w:rsidR="00E0525A">
        <w:rPr>
          <w:sz w:val="28"/>
          <w:szCs w:val="28"/>
        </w:rPr>
        <w:t>, о</w:t>
      </w:r>
      <w:r w:rsidR="00E0525A" w:rsidRPr="00AA4BEF">
        <w:rPr>
          <w:sz w:val="28"/>
          <w:szCs w:val="28"/>
        </w:rPr>
        <w:t>снащение пр</w:t>
      </w:r>
      <w:r w:rsidR="00E0525A">
        <w:rPr>
          <w:sz w:val="28"/>
          <w:szCs w:val="28"/>
        </w:rPr>
        <w:t>и</w:t>
      </w:r>
      <w:r w:rsidR="00E0525A" w:rsidRPr="00AA4BEF">
        <w:rPr>
          <w:sz w:val="28"/>
          <w:szCs w:val="28"/>
        </w:rPr>
        <w:t>емного покоя горбольницы бесплатными экспресс-тестами для проведения экспертиз по различным видам наркотиков</w:t>
      </w:r>
      <w:r w:rsidR="00E0525A">
        <w:rPr>
          <w:sz w:val="28"/>
          <w:szCs w:val="28"/>
        </w:rPr>
        <w:t xml:space="preserve">, </w:t>
      </w:r>
      <w:r w:rsidRPr="00E0525A">
        <w:rPr>
          <w:sz w:val="28"/>
          <w:szCs w:val="28"/>
        </w:rPr>
        <w:t>проведение антинаркотических акций)</w:t>
      </w:r>
    </w:p>
    <w:p w:rsidR="00E0525A" w:rsidRDefault="00E0525A" w:rsidP="001202C0">
      <w:pPr>
        <w:jc w:val="both"/>
        <w:rPr>
          <w:sz w:val="28"/>
          <w:szCs w:val="28"/>
        </w:rPr>
      </w:pPr>
    </w:p>
    <w:p w:rsidR="00797E6E" w:rsidRPr="001202C0" w:rsidRDefault="00797E6E" w:rsidP="001202C0">
      <w:pPr>
        <w:jc w:val="both"/>
        <w:rPr>
          <w:color w:val="FF0000"/>
          <w:sz w:val="28"/>
          <w:szCs w:val="28"/>
        </w:rPr>
      </w:pPr>
      <w:r>
        <w:rPr>
          <w:sz w:val="28"/>
          <w:szCs w:val="28"/>
        </w:rPr>
        <w:t>201</w:t>
      </w:r>
      <w:r w:rsidR="001202C0">
        <w:rPr>
          <w:sz w:val="28"/>
          <w:szCs w:val="28"/>
        </w:rPr>
        <w:t>9</w:t>
      </w:r>
      <w:r>
        <w:rPr>
          <w:sz w:val="28"/>
          <w:szCs w:val="28"/>
        </w:rPr>
        <w:t xml:space="preserve"> </w:t>
      </w:r>
      <w:r w:rsidR="00E0525A">
        <w:rPr>
          <w:sz w:val="28"/>
          <w:szCs w:val="28"/>
        </w:rPr>
        <w:t xml:space="preserve">год </w:t>
      </w:r>
      <w:r w:rsidR="001202C0">
        <w:rPr>
          <w:sz w:val="28"/>
          <w:szCs w:val="28"/>
        </w:rPr>
        <w:t xml:space="preserve">– </w:t>
      </w:r>
      <w:r w:rsidR="00B7711B">
        <w:rPr>
          <w:sz w:val="28"/>
          <w:szCs w:val="28"/>
        </w:rPr>
        <w:t>0</w:t>
      </w:r>
      <w:r w:rsidR="001202C0">
        <w:rPr>
          <w:sz w:val="28"/>
          <w:szCs w:val="28"/>
        </w:rPr>
        <w:t>,0 тыс. руб.</w:t>
      </w:r>
      <w:r>
        <w:rPr>
          <w:sz w:val="28"/>
          <w:szCs w:val="28"/>
        </w:rPr>
        <w:t xml:space="preserve"> (</w:t>
      </w:r>
      <w:r w:rsidR="00E0525A">
        <w:rPr>
          <w:sz w:val="28"/>
          <w:szCs w:val="28"/>
        </w:rPr>
        <w:t>р</w:t>
      </w:r>
      <w:r w:rsidR="00E0525A" w:rsidRPr="00AA4BEF">
        <w:rPr>
          <w:sz w:val="28"/>
          <w:szCs w:val="28"/>
        </w:rPr>
        <w:t>азработка, изготовление и в рамках проводимых профилактических антинаркотических мероприятий печатной продукции, средств наглядной агитации, методической литературы по вопросам профилактики наркомании</w:t>
      </w:r>
      <w:r w:rsidR="00E0525A" w:rsidRPr="001202C0">
        <w:rPr>
          <w:color w:val="FF0000"/>
          <w:sz w:val="28"/>
          <w:szCs w:val="28"/>
        </w:rPr>
        <w:t xml:space="preserve">, </w:t>
      </w:r>
      <w:r w:rsidR="00E0525A">
        <w:rPr>
          <w:sz w:val="28"/>
          <w:szCs w:val="28"/>
        </w:rPr>
        <w:t>к</w:t>
      </w:r>
      <w:r w:rsidR="00E0525A" w:rsidRPr="00AA4BEF">
        <w:rPr>
          <w:sz w:val="28"/>
          <w:szCs w:val="28"/>
        </w:rPr>
        <w:t>омплектование фонда ЦГБ печатными изданиями, видеоматериалами (подписка на периодические издания)</w:t>
      </w:r>
      <w:r w:rsidR="00E0525A">
        <w:rPr>
          <w:sz w:val="28"/>
          <w:szCs w:val="28"/>
        </w:rPr>
        <w:t>, о</w:t>
      </w:r>
      <w:r w:rsidR="00E0525A" w:rsidRPr="00AA4BEF">
        <w:rPr>
          <w:sz w:val="28"/>
          <w:szCs w:val="28"/>
        </w:rPr>
        <w:t>снащение пр</w:t>
      </w:r>
      <w:r w:rsidR="00E0525A">
        <w:rPr>
          <w:sz w:val="28"/>
          <w:szCs w:val="28"/>
        </w:rPr>
        <w:t>и</w:t>
      </w:r>
      <w:r w:rsidR="00E0525A" w:rsidRPr="00AA4BEF">
        <w:rPr>
          <w:sz w:val="28"/>
          <w:szCs w:val="28"/>
        </w:rPr>
        <w:t xml:space="preserve">емного покоя горбольницы бесплатными экспресс-тестами для проведения экспертиз по различным видам </w:t>
      </w:r>
      <w:r w:rsidR="00E0525A" w:rsidRPr="00E0525A">
        <w:rPr>
          <w:sz w:val="28"/>
          <w:szCs w:val="28"/>
        </w:rPr>
        <w:t xml:space="preserve">наркотиков, </w:t>
      </w:r>
      <w:r w:rsidRPr="00E0525A">
        <w:rPr>
          <w:sz w:val="28"/>
          <w:szCs w:val="28"/>
        </w:rPr>
        <w:t>проведение антинаркотических акций)</w:t>
      </w:r>
    </w:p>
    <w:p w:rsidR="00902C9E" w:rsidRDefault="00902C9E" w:rsidP="00797E6E">
      <w:pPr>
        <w:rPr>
          <w:sz w:val="28"/>
          <w:szCs w:val="28"/>
        </w:rPr>
      </w:pPr>
    </w:p>
    <w:p w:rsidR="00902C9E" w:rsidRDefault="00902C9E" w:rsidP="00797E6E">
      <w:pPr>
        <w:rPr>
          <w:sz w:val="28"/>
          <w:szCs w:val="28"/>
        </w:rPr>
      </w:pPr>
    </w:p>
    <w:p w:rsidR="00902C9E" w:rsidRDefault="00902C9E" w:rsidP="00797E6E">
      <w:pPr>
        <w:rPr>
          <w:sz w:val="28"/>
          <w:szCs w:val="28"/>
        </w:rPr>
      </w:pPr>
    </w:p>
    <w:p w:rsidR="00902C9E" w:rsidRDefault="00902C9E" w:rsidP="00797E6E">
      <w:pPr>
        <w:rPr>
          <w:sz w:val="28"/>
          <w:szCs w:val="28"/>
        </w:rPr>
      </w:pPr>
    </w:p>
    <w:p w:rsidR="00902C9E" w:rsidRDefault="00902C9E" w:rsidP="00902C9E">
      <w:pPr>
        <w:pStyle w:val="a6"/>
        <w:jc w:val="center"/>
        <w:rPr>
          <w:rFonts w:ascii="Times New Roman" w:hAnsi="Times New Roman"/>
          <w:sz w:val="28"/>
          <w:szCs w:val="28"/>
        </w:rPr>
        <w:sectPr w:rsidR="00902C9E" w:rsidSect="00797E6E">
          <w:pgSz w:w="11906" w:h="16838"/>
          <w:pgMar w:top="851" w:right="567" w:bottom="851" w:left="1418" w:header="708" w:footer="708" w:gutter="0"/>
          <w:cols w:space="708"/>
          <w:docGrid w:linePitch="360"/>
        </w:sectPr>
      </w:pPr>
    </w:p>
    <w:p w:rsidR="00902C9E" w:rsidRPr="00902C9E" w:rsidRDefault="00902C9E" w:rsidP="00726091">
      <w:pPr>
        <w:pStyle w:val="a6"/>
        <w:numPr>
          <w:ilvl w:val="0"/>
          <w:numId w:val="2"/>
        </w:numPr>
        <w:jc w:val="center"/>
        <w:rPr>
          <w:rFonts w:ascii="Times New Roman" w:hAnsi="Times New Roman"/>
          <w:b/>
          <w:sz w:val="28"/>
          <w:szCs w:val="28"/>
        </w:rPr>
      </w:pPr>
      <w:r w:rsidRPr="00902C9E">
        <w:rPr>
          <w:rFonts w:ascii="Times New Roman" w:hAnsi="Times New Roman"/>
          <w:b/>
          <w:sz w:val="28"/>
          <w:szCs w:val="28"/>
        </w:rPr>
        <w:lastRenderedPageBreak/>
        <w:t>ОСНОВНЫЕ ПРОГРАММНЫЕ МЕРОПРИЯТИЯ</w:t>
      </w:r>
    </w:p>
    <w:p w:rsidR="00902C9E" w:rsidRDefault="00902C9E" w:rsidP="00902C9E">
      <w:pPr>
        <w:pStyle w:val="a6"/>
        <w:jc w:val="center"/>
        <w:rPr>
          <w:rFonts w:ascii="Times New Roman" w:hAnsi="Times New Roman"/>
          <w:sz w:val="28"/>
          <w:szCs w:val="28"/>
        </w:rPr>
      </w:pPr>
    </w:p>
    <w:p w:rsidR="00902C9E" w:rsidRDefault="00902C9E" w:rsidP="00902C9E">
      <w:pPr>
        <w:pStyle w:val="a6"/>
        <w:rPr>
          <w:rFonts w:ascii="Times New Roman" w:hAnsi="Times New Roman"/>
          <w:sz w:val="28"/>
          <w:szCs w:val="28"/>
        </w:rPr>
      </w:pPr>
    </w:p>
    <w:tbl>
      <w:tblPr>
        <w:tblStyle w:val="aa"/>
        <w:tblW w:w="0" w:type="auto"/>
        <w:tblLook w:val="04A0" w:firstRow="1" w:lastRow="0" w:firstColumn="1" w:lastColumn="0" w:noHBand="0" w:noVBand="1"/>
      </w:tblPr>
      <w:tblGrid>
        <w:gridCol w:w="607"/>
        <w:gridCol w:w="2795"/>
        <w:gridCol w:w="2555"/>
        <w:gridCol w:w="1585"/>
        <w:gridCol w:w="2211"/>
        <w:gridCol w:w="2211"/>
        <w:gridCol w:w="1162"/>
        <w:gridCol w:w="1113"/>
        <w:gridCol w:w="1113"/>
      </w:tblGrid>
      <w:tr w:rsidR="0001365A" w:rsidRPr="00050C13" w:rsidTr="00AA4BEF">
        <w:tc>
          <w:tcPr>
            <w:tcW w:w="607" w:type="dxa"/>
            <w:vMerge w:val="restart"/>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 п/п</w:t>
            </w:r>
          </w:p>
        </w:tc>
        <w:tc>
          <w:tcPr>
            <w:tcW w:w="2795" w:type="dxa"/>
            <w:vMerge w:val="restart"/>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Мероприятия</w:t>
            </w:r>
          </w:p>
        </w:tc>
        <w:tc>
          <w:tcPr>
            <w:tcW w:w="2555" w:type="dxa"/>
            <w:vMerge w:val="restart"/>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Исполнитель</w:t>
            </w:r>
          </w:p>
        </w:tc>
        <w:tc>
          <w:tcPr>
            <w:tcW w:w="1585" w:type="dxa"/>
            <w:vMerge w:val="restart"/>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Срок исполнения</w:t>
            </w:r>
          </w:p>
        </w:tc>
        <w:tc>
          <w:tcPr>
            <w:tcW w:w="2211" w:type="dxa"/>
            <w:vMerge w:val="restart"/>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Источник финансирования</w:t>
            </w:r>
          </w:p>
        </w:tc>
        <w:tc>
          <w:tcPr>
            <w:tcW w:w="2211" w:type="dxa"/>
            <w:vMerge w:val="restart"/>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Финансовые затраты</w:t>
            </w:r>
          </w:p>
        </w:tc>
        <w:tc>
          <w:tcPr>
            <w:tcW w:w="3388" w:type="dxa"/>
            <w:gridSpan w:val="3"/>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в том числе по годам</w:t>
            </w:r>
          </w:p>
        </w:tc>
      </w:tr>
      <w:tr w:rsidR="0001365A" w:rsidRPr="00050C13" w:rsidTr="00AA4BEF">
        <w:tc>
          <w:tcPr>
            <w:tcW w:w="607" w:type="dxa"/>
            <w:vMerge/>
          </w:tcPr>
          <w:p w:rsidR="00902C9E" w:rsidRPr="00050C13" w:rsidRDefault="00902C9E" w:rsidP="00902C9E">
            <w:pPr>
              <w:pStyle w:val="a6"/>
              <w:jc w:val="center"/>
              <w:rPr>
                <w:rFonts w:ascii="Times New Roman" w:hAnsi="Times New Roman"/>
                <w:sz w:val="24"/>
                <w:szCs w:val="24"/>
              </w:rPr>
            </w:pPr>
          </w:p>
        </w:tc>
        <w:tc>
          <w:tcPr>
            <w:tcW w:w="2795" w:type="dxa"/>
            <w:vMerge/>
          </w:tcPr>
          <w:p w:rsidR="00902C9E" w:rsidRPr="00050C13" w:rsidRDefault="00902C9E" w:rsidP="00902C9E">
            <w:pPr>
              <w:pStyle w:val="a6"/>
              <w:jc w:val="center"/>
              <w:rPr>
                <w:rFonts w:ascii="Times New Roman" w:hAnsi="Times New Roman"/>
                <w:sz w:val="24"/>
                <w:szCs w:val="24"/>
              </w:rPr>
            </w:pPr>
          </w:p>
        </w:tc>
        <w:tc>
          <w:tcPr>
            <w:tcW w:w="2555" w:type="dxa"/>
            <w:vMerge/>
          </w:tcPr>
          <w:p w:rsidR="00902C9E" w:rsidRPr="00050C13" w:rsidRDefault="00902C9E" w:rsidP="00902C9E">
            <w:pPr>
              <w:pStyle w:val="a6"/>
              <w:jc w:val="center"/>
              <w:rPr>
                <w:rFonts w:ascii="Times New Roman" w:hAnsi="Times New Roman"/>
                <w:sz w:val="24"/>
                <w:szCs w:val="24"/>
              </w:rPr>
            </w:pPr>
          </w:p>
        </w:tc>
        <w:tc>
          <w:tcPr>
            <w:tcW w:w="1585" w:type="dxa"/>
            <w:vMerge/>
          </w:tcPr>
          <w:p w:rsidR="00902C9E" w:rsidRPr="00050C13" w:rsidRDefault="00902C9E" w:rsidP="00902C9E">
            <w:pPr>
              <w:pStyle w:val="a6"/>
              <w:jc w:val="center"/>
              <w:rPr>
                <w:rFonts w:ascii="Times New Roman" w:hAnsi="Times New Roman"/>
                <w:sz w:val="24"/>
                <w:szCs w:val="24"/>
              </w:rPr>
            </w:pPr>
          </w:p>
        </w:tc>
        <w:tc>
          <w:tcPr>
            <w:tcW w:w="2211" w:type="dxa"/>
            <w:vMerge/>
          </w:tcPr>
          <w:p w:rsidR="00902C9E" w:rsidRPr="00050C13" w:rsidRDefault="00902C9E" w:rsidP="00902C9E">
            <w:pPr>
              <w:pStyle w:val="a6"/>
              <w:jc w:val="center"/>
              <w:rPr>
                <w:rFonts w:ascii="Times New Roman" w:hAnsi="Times New Roman"/>
                <w:sz w:val="24"/>
                <w:szCs w:val="24"/>
              </w:rPr>
            </w:pPr>
          </w:p>
        </w:tc>
        <w:tc>
          <w:tcPr>
            <w:tcW w:w="2211" w:type="dxa"/>
            <w:vMerge/>
          </w:tcPr>
          <w:p w:rsidR="00902C9E" w:rsidRPr="00050C13" w:rsidRDefault="00902C9E" w:rsidP="00902C9E">
            <w:pPr>
              <w:pStyle w:val="a6"/>
              <w:jc w:val="center"/>
              <w:rPr>
                <w:rFonts w:ascii="Times New Roman" w:hAnsi="Times New Roman"/>
                <w:sz w:val="24"/>
                <w:szCs w:val="24"/>
              </w:rPr>
            </w:pPr>
          </w:p>
        </w:tc>
        <w:tc>
          <w:tcPr>
            <w:tcW w:w="1162"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2017</w:t>
            </w:r>
          </w:p>
        </w:tc>
        <w:tc>
          <w:tcPr>
            <w:tcW w:w="1113"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2018</w:t>
            </w:r>
          </w:p>
        </w:tc>
        <w:tc>
          <w:tcPr>
            <w:tcW w:w="1113"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2019</w:t>
            </w:r>
          </w:p>
        </w:tc>
      </w:tr>
      <w:tr w:rsidR="0001365A" w:rsidRPr="00050C13" w:rsidTr="00AA4BEF">
        <w:tc>
          <w:tcPr>
            <w:tcW w:w="607"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1</w:t>
            </w:r>
          </w:p>
        </w:tc>
        <w:tc>
          <w:tcPr>
            <w:tcW w:w="2795"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2</w:t>
            </w:r>
          </w:p>
        </w:tc>
        <w:tc>
          <w:tcPr>
            <w:tcW w:w="2555"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3</w:t>
            </w:r>
          </w:p>
        </w:tc>
        <w:tc>
          <w:tcPr>
            <w:tcW w:w="1585"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4</w:t>
            </w:r>
          </w:p>
        </w:tc>
        <w:tc>
          <w:tcPr>
            <w:tcW w:w="2211"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5</w:t>
            </w:r>
          </w:p>
        </w:tc>
        <w:tc>
          <w:tcPr>
            <w:tcW w:w="2211"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6</w:t>
            </w:r>
          </w:p>
        </w:tc>
        <w:tc>
          <w:tcPr>
            <w:tcW w:w="1162"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7</w:t>
            </w:r>
          </w:p>
        </w:tc>
        <w:tc>
          <w:tcPr>
            <w:tcW w:w="1113"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8</w:t>
            </w:r>
          </w:p>
        </w:tc>
        <w:tc>
          <w:tcPr>
            <w:tcW w:w="1113" w:type="dxa"/>
          </w:tcPr>
          <w:p w:rsidR="00902C9E" w:rsidRPr="00050C13" w:rsidRDefault="00902C9E" w:rsidP="00902C9E">
            <w:pPr>
              <w:pStyle w:val="a6"/>
              <w:jc w:val="center"/>
              <w:rPr>
                <w:rFonts w:ascii="Times New Roman" w:hAnsi="Times New Roman"/>
                <w:sz w:val="24"/>
                <w:szCs w:val="24"/>
              </w:rPr>
            </w:pPr>
            <w:r w:rsidRPr="00050C13">
              <w:rPr>
                <w:rFonts w:ascii="Times New Roman" w:hAnsi="Times New Roman"/>
                <w:sz w:val="24"/>
                <w:szCs w:val="24"/>
              </w:rPr>
              <w:t>9</w:t>
            </w:r>
          </w:p>
        </w:tc>
      </w:tr>
      <w:tr w:rsidR="00902C9E" w:rsidRPr="00050C13" w:rsidTr="00F361A7">
        <w:tc>
          <w:tcPr>
            <w:tcW w:w="15352" w:type="dxa"/>
            <w:gridSpan w:val="9"/>
          </w:tcPr>
          <w:p w:rsidR="00902C9E" w:rsidRPr="00050C13" w:rsidRDefault="00902C9E" w:rsidP="00902C9E">
            <w:pPr>
              <w:pStyle w:val="a6"/>
              <w:jc w:val="center"/>
              <w:rPr>
                <w:rFonts w:ascii="Times New Roman" w:hAnsi="Times New Roman"/>
                <w:b/>
                <w:sz w:val="24"/>
                <w:szCs w:val="24"/>
              </w:rPr>
            </w:pPr>
            <w:r w:rsidRPr="00050C13">
              <w:rPr>
                <w:rFonts w:ascii="Times New Roman" w:hAnsi="Times New Roman"/>
                <w:b/>
                <w:sz w:val="24"/>
                <w:szCs w:val="24"/>
              </w:rPr>
              <w:t>Организационные и правовые меры противодействия злоупотреблению наркотическими средствами</w:t>
            </w:r>
          </w:p>
        </w:tc>
      </w:tr>
      <w:tr w:rsidR="00C42B9E" w:rsidRPr="00AA4BEF" w:rsidTr="00AA4BEF">
        <w:tc>
          <w:tcPr>
            <w:tcW w:w="607" w:type="dxa"/>
          </w:tcPr>
          <w:p w:rsidR="00AA4BEF" w:rsidRPr="00AA4BEF" w:rsidRDefault="007C0DF4" w:rsidP="00902C9E">
            <w:pPr>
              <w:pStyle w:val="a6"/>
              <w:jc w:val="both"/>
              <w:rPr>
                <w:rFonts w:ascii="Times New Roman" w:hAnsi="Times New Roman"/>
                <w:sz w:val="28"/>
                <w:szCs w:val="28"/>
              </w:rPr>
            </w:pPr>
            <w:r>
              <w:rPr>
                <w:rFonts w:ascii="Times New Roman" w:hAnsi="Times New Roman"/>
                <w:sz w:val="28"/>
                <w:szCs w:val="28"/>
              </w:rPr>
              <w:t>1</w:t>
            </w:r>
          </w:p>
        </w:tc>
        <w:tc>
          <w:tcPr>
            <w:tcW w:w="2795" w:type="dxa"/>
          </w:tcPr>
          <w:p w:rsidR="00AA4BEF" w:rsidRPr="00AA4BEF" w:rsidRDefault="00AA4BEF" w:rsidP="00023D3C">
            <w:pPr>
              <w:pStyle w:val="a6"/>
              <w:rPr>
                <w:rFonts w:ascii="Times New Roman" w:hAnsi="Times New Roman"/>
                <w:sz w:val="28"/>
                <w:szCs w:val="28"/>
              </w:rPr>
            </w:pPr>
            <w:r w:rsidRPr="00AA4BEF">
              <w:rPr>
                <w:rFonts w:ascii="Times New Roman" w:hAnsi="Times New Roman"/>
                <w:sz w:val="28"/>
                <w:szCs w:val="28"/>
              </w:rPr>
              <w:t>Работа антинаркотической комиссии Карабашского городского округа</w:t>
            </w:r>
          </w:p>
        </w:tc>
        <w:tc>
          <w:tcPr>
            <w:tcW w:w="2555" w:type="dxa"/>
          </w:tcPr>
          <w:p w:rsidR="00AA4BEF" w:rsidRPr="00AA4BEF" w:rsidRDefault="00AA4BEF" w:rsidP="00AA4BEF">
            <w:pPr>
              <w:pStyle w:val="a6"/>
              <w:jc w:val="both"/>
              <w:rPr>
                <w:rFonts w:ascii="Times New Roman" w:hAnsi="Times New Roman"/>
                <w:sz w:val="28"/>
                <w:szCs w:val="28"/>
              </w:rPr>
            </w:pPr>
            <w:r>
              <w:rPr>
                <w:rFonts w:ascii="Times New Roman" w:hAnsi="Times New Roman"/>
                <w:sz w:val="28"/>
                <w:szCs w:val="28"/>
              </w:rPr>
              <w:t>Председатель м</w:t>
            </w:r>
            <w:r w:rsidR="00C42B9E">
              <w:rPr>
                <w:rFonts w:ascii="Times New Roman" w:hAnsi="Times New Roman"/>
                <w:sz w:val="28"/>
                <w:szCs w:val="28"/>
              </w:rPr>
              <w:t>ежведомственн</w:t>
            </w:r>
            <w:r>
              <w:rPr>
                <w:rFonts w:ascii="Times New Roman" w:hAnsi="Times New Roman"/>
                <w:sz w:val="28"/>
                <w:szCs w:val="28"/>
              </w:rPr>
              <w:t xml:space="preserve">ой </w:t>
            </w:r>
            <w:r w:rsidR="00C42B9E">
              <w:rPr>
                <w:rFonts w:ascii="Times New Roman" w:hAnsi="Times New Roman"/>
                <w:sz w:val="28"/>
                <w:szCs w:val="28"/>
              </w:rPr>
              <w:t>комиссии</w:t>
            </w:r>
            <w:r w:rsidRPr="00AA4BEF">
              <w:rPr>
                <w:rFonts w:ascii="Times New Roman" w:hAnsi="Times New Roman"/>
                <w:sz w:val="28"/>
                <w:szCs w:val="28"/>
              </w:rPr>
              <w:t xml:space="preserve"> по противодействию распространения наркомании</w:t>
            </w:r>
          </w:p>
        </w:tc>
        <w:tc>
          <w:tcPr>
            <w:tcW w:w="1585" w:type="dxa"/>
          </w:tcPr>
          <w:p w:rsidR="00AA4BEF" w:rsidRPr="00AA4BEF" w:rsidRDefault="00AA4BEF" w:rsidP="00B5017F">
            <w:pPr>
              <w:pStyle w:val="a6"/>
              <w:jc w:val="both"/>
              <w:rPr>
                <w:rFonts w:ascii="Times New Roman" w:hAnsi="Times New Roman"/>
                <w:sz w:val="28"/>
                <w:szCs w:val="28"/>
              </w:rPr>
            </w:pPr>
            <w:r w:rsidRPr="00AA4BEF">
              <w:rPr>
                <w:rFonts w:ascii="Times New Roman" w:hAnsi="Times New Roman"/>
                <w:sz w:val="28"/>
                <w:szCs w:val="28"/>
              </w:rPr>
              <w:t>2017-2019 годы</w:t>
            </w:r>
          </w:p>
        </w:tc>
        <w:tc>
          <w:tcPr>
            <w:tcW w:w="2211" w:type="dxa"/>
          </w:tcPr>
          <w:p w:rsidR="00AA4BEF" w:rsidRPr="00AA4BEF" w:rsidRDefault="00AA4BEF" w:rsidP="00902C9E">
            <w:pPr>
              <w:pStyle w:val="a6"/>
              <w:jc w:val="both"/>
              <w:rPr>
                <w:rFonts w:ascii="Times New Roman" w:hAnsi="Times New Roman"/>
                <w:sz w:val="28"/>
                <w:szCs w:val="28"/>
              </w:rPr>
            </w:pPr>
          </w:p>
        </w:tc>
        <w:tc>
          <w:tcPr>
            <w:tcW w:w="2211" w:type="dxa"/>
          </w:tcPr>
          <w:p w:rsidR="00AA4BEF" w:rsidRPr="00AA4BEF" w:rsidRDefault="00AA4BEF" w:rsidP="00B5017F">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AA4BEF"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AA4BEF"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AA4BEF"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t>2</w:t>
            </w:r>
          </w:p>
        </w:tc>
        <w:tc>
          <w:tcPr>
            <w:tcW w:w="2795" w:type="dxa"/>
          </w:tcPr>
          <w:p w:rsidR="00C42B9E" w:rsidRPr="00AA4BEF" w:rsidRDefault="00C42B9E" w:rsidP="00023D3C">
            <w:pPr>
              <w:pStyle w:val="a6"/>
              <w:rPr>
                <w:rFonts w:ascii="Times New Roman" w:hAnsi="Times New Roman"/>
                <w:sz w:val="28"/>
                <w:szCs w:val="28"/>
              </w:rPr>
            </w:pPr>
            <w:r w:rsidRPr="00AA4BEF">
              <w:rPr>
                <w:rFonts w:ascii="Times New Roman" w:hAnsi="Times New Roman"/>
                <w:sz w:val="28"/>
                <w:szCs w:val="28"/>
              </w:rPr>
              <w:t>Организация обмена информацией по вопросам борьбы с распространением наркомании между заинтересованными ведомствами</w:t>
            </w:r>
          </w:p>
        </w:tc>
        <w:tc>
          <w:tcPr>
            <w:tcW w:w="255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Межведомственная комиссия по противодействию распространения наркомании</w:t>
            </w:r>
          </w:p>
        </w:tc>
        <w:tc>
          <w:tcPr>
            <w:tcW w:w="158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2017-2019 годы</w:t>
            </w:r>
          </w:p>
        </w:tc>
        <w:tc>
          <w:tcPr>
            <w:tcW w:w="2211" w:type="dxa"/>
          </w:tcPr>
          <w:p w:rsidR="00C42B9E" w:rsidRPr="00AA4BEF" w:rsidRDefault="00C42B9E" w:rsidP="00902C9E">
            <w:pPr>
              <w:pStyle w:val="a6"/>
              <w:jc w:val="both"/>
              <w:rPr>
                <w:rFonts w:ascii="Times New Roman" w:hAnsi="Times New Roman"/>
                <w:sz w:val="28"/>
                <w:szCs w:val="28"/>
              </w:rPr>
            </w:pPr>
          </w:p>
        </w:tc>
        <w:tc>
          <w:tcPr>
            <w:tcW w:w="2211" w:type="dxa"/>
          </w:tcPr>
          <w:p w:rsidR="00C42B9E" w:rsidRPr="00AA4BEF" w:rsidRDefault="00C42B9E" w:rsidP="00B5017F">
            <w:pPr>
              <w:pStyle w:val="a6"/>
              <w:jc w:val="both"/>
              <w:rPr>
                <w:rFonts w:ascii="Times New Roman" w:hAnsi="Times New Roman"/>
                <w:sz w:val="28"/>
                <w:szCs w:val="28"/>
              </w:rPr>
            </w:pPr>
            <w:r>
              <w:rPr>
                <w:rFonts w:ascii="Times New Roman" w:hAnsi="Times New Roman"/>
                <w:sz w:val="28"/>
                <w:szCs w:val="28"/>
              </w:rPr>
              <w:t>б</w:t>
            </w:r>
            <w:r w:rsidRPr="00AA4BEF">
              <w:rPr>
                <w:rFonts w:ascii="Times New Roman" w:hAnsi="Times New Roman"/>
                <w:sz w:val="28"/>
                <w:szCs w:val="28"/>
              </w:rPr>
              <w:t>ез финансирования</w:t>
            </w:r>
          </w:p>
        </w:tc>
        <w:tc>
          <w:tcPr>
            <w:tcW w:w="1162"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t>3</w:t>
            </w:r>
          </w:p>
        </w:tc>
        <w:tc>
          <w:tcPr>
            <w:tcW w:w="2795" w:type="dxa"/>
          </w:tcPr>
          <w:p w:rsidR="00C42B9E" w:rsidRPr="00AA4BEF" w:rsidRDefault="00C42B9E" w:rsidP="0056524C">
            <w:pPr>
              <w:pStyle w:val="a6"/>
              <w:rPr>
                <w:rFonts w:ascii="Times New Roman" w:hAnsi="Times New Roman"/>
                <w:sz w:val="28"/>
                <w:szCs w:val="28"/>
              </w:rPr>
            </w:pPr>
            <w:r w:rsidRPr="00AA4BEF">
              <w:rPr>
                <w:rFonts w:ascii="Times New Roman" w:hAnsi="Times New Roman"/>
                <w:sz w:val="28"/>
                <w:szCs w:val="28"/>
              </w:rPr>
              <w:t>Подготовка проектов нормативных правовых актов о профилактике наркомании и токсикомании на территории Карабашского городского округа</w:t>
            </w:r>
          </w:p>
        </w:tc>
        <w:tc>
          <w:tcPr>
            <w:tcW w:w="255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Межведомственная комиссия по противодействию распространения наркомании</w:t>
            </w:r>
          </w:p>
        </w:tc>
        <w:tc>
          <w:tcPr>
            <w:tcW w:w="1585" w:type="dxa"/>
          </w:tcPr>
          <w:p w:rsidR="00C42B9E" w:rsidRPr="00AA4BEF" w:rsidRDefault="00C42B9E" w:rsidP="0056524C">
            <w:pPr>
              <w:pStyle w:val="a6"/>
              <w:jc w:val="both"/>
              <w:rPr>
                <w:rFonts w:ascii="Times New Roman" w:hAnsi="Times New Roman"/>
                <w:sz w:val="28"/>
                <w:szCs w:val="28"/>
              </w:rPr>
            </w:pPr>
            <w:r w:rsidRPr="00AA4BEF">
              <w:rPr>
                <w:rFonts w:ascii="Times New Roman" w:hAnsi="Times New Roman"/>
                <w:sz w:val="28"/>
                <w:szCs w:val="28"/>
              </w:rPr>
              <w:t>2017-2019 годы</w:t>
            </w:r>
          </w:p>
        </w:tc>
        <w:tc>
          <w:tcPr>
            <w:tcW w:w="2211" w:type="dxa"/>
          </w:tcPr>
          <w:p w:rsidR="00C42B9E" w:rsidRPr="00AA4BEF" w:rsidRDefault="00C42B9E" w:rsidP="0056524C">
            <w:pPr>
              <w:pStyle w:val="a6"/>
              <w:jc w:val="both"/>
              <w:rPr>
                <w:rFonts w:ascii="Times New Roman" w:hAnsi="Times New Roman"/>
                <w:sz w:val="28"/>
                <w:szCs w:val="28"/>
              </w:rPr>
            </w:pPr>
          </w:p>
        </w:tc>
        <w:tc>
          <w:tcPr>
            <w:tcW w:w="2211" w:type="dxa"/>
          </w:tcPr>
          <w:p w:rsidR="00C42B9E" w:rsidRPr="00AA4BEF" w:rsidRDefault="00C42B9E" w:rsidP="00B5017F">
            <w:pPr>
              <w:pStyle w:val="a6"/>
              <w:jc w:val="both"/>
              <w:rPr>
                <w:rFonts w:ascii="Times New Roman" w:hAnsi="Times New Roman"/>
                <w:sz w:val="28"/>
                <w:szCs w:val="28"/>
              </w:rPr>
            </w:pPr>
            <w:r>
              <w:rPr>
                <w:rFonts w:ascii="Times New Roman" w:hAnsi="Times New Roman"/>
                <w:sz w:val="28"/>
                <w:szCs w:val="28"/>
              </w:rPr>
              <w:t>б</w:t>
            </w:r>
            <w:r w:rsidRPr="00AA4BEF">
              <w:rPr>
                <w:rFonts w:ascii="Times New Roman" w:hAnsi="Times New Roman"/>
                <w:sz w:val="28"/>
                <w:szCs w:val="28"/>
              </w:rPr>
              <w:t>ез финансирования</w:t>
            </w:r>
          </w:p>
        </w:tc>
        <w:tc>
          <w:tcPr>
            <w:tcW w:w="1162" w:type="dxa"/>
          </w:tcPr>
          <w:p w:rsidR="00C42B9E" w:rsidRPr="00AA4BEF" w:rsidRDefault="00284314" w:rsidP="0056524C">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56524C">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56524C">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t>4</w:t>
            </w:r>
          </w:p>
        </w:tc>
        <w:tc>
          <w:tcPr>
            <w:tcW w:w="2795" w:type="dxa"/>
          </w:tcPr>
          <w:p w:rsidR="00C42B9E" w:rsidRPr="00AA4BEF" w:rsidRDefault="00C42B9E" w:rsidP="00B778FD">
            <w:pPr>
              <w:pStyle w:val="a6"/>
              <w:rPr>
                <w:rFonts w:ascii="Times New Roman" w:hAnsi="Times New Roman"/>
                <w:sz w:val="28"/>
                <w:szCs w:val="28"/>
              </w:rPr>
            </w:pPr>
            <w:r w:rsidRPr="00AA4BEF">
              <w:rPr>
                <w:rFonts w:ascii="Times New Roman" w:hAnsi="Times New Roman"/>
                <w:sz w:val="28"/>
                <w:szCs w:val="28"/>
              </w:rPr>
              <w:t xml:space="preserve">Создание межведомственной </w:t>
            </w:r>
            <w:r w:rsidRPr="00AA4BEF">
              <w:rPr>
                <w:rFonts w:ascii="Times New Roman" w:hAnsi="Times New Roman"/>
                <w:sz w:val="28"/>
                <w:szCs w:val="28"/>
              </w:rPr>
              <w:lastRenderedPageBreak/>
              <w:t>информационной базы данных о лицах, злоупотребляющих наркотическими средствами, и фактов незаконного оборота наркотических средств</w:t>
            </w:r>
          </w:p>
        </w:tc>
        <w:tc>
          <w:tcPr>
            <w:tcW w:w="2555" w:type="dxa"/>
          </w:tcPr>
          <w:p w:rsidR="00C42B9E" w:rsidRPr="00AA4BEF" w:rsidRDefault="00C42B9E" w:rsidP="00902C9E">
            <w:pPr>
              <w:pStyle w:val="a6"/>
              <w:jc w:val="both"/>
              <w:rPr>
                <w:rFonts w:ascii="Times New Roman" w:hAnsi="Times New Roman"/>
                <w:sz w:val="28"/>
                <w:szCs w:val="28"/>
              </w:rPr>
            </w:pPr>
            <w:r w:rsidRPr="00AA4BEF">
              <w:rPr>
                <w:rFonts w:ascii="Times New Roman" w:hAnsi="Times New Roman"/>
                <w:sz w:val="28"/>
                <w:szCs w:val="28"/>
              </w:rPr>
              <w:lastRenderedPageBreak/>
              <w:t>ОВД Озерское МРО</w:t>
            </w:r>
          </w:p>
          <w:p w:rsidR="00C42B9E" w:rsidRPr="00AA4BEF" w:rsidRDefault="00C42B9E" w:rsidP="00902C9E">
            <w:pPr>
              <w:pStyle w:val="a6"/>
              <w:jc w:val="both"/>
              <w:rPr>
                <w:rFonts w:ascii="Times New Roman" w:hAnsi="Times New Roman"/>
                <w:sz w:val="28"/>
                <w:szCs w:val="28"/>
              </w:rPr>
            </w:pPr>
            <w:r w:rsidRPr="00AA4BEF">
              <w:rPr>
                <w:rFonts w:ascii="Times New Roman" w:hAnsi="Times New Roman"/>
                <w:sz w:val="28"/>
                <w:szCs w:val="28"/>
              </w:rPr>
              <w:lastRenderedPageBreak/>
              <w:t>УФСКН РФ по Челябинской области</w:t>
            </w:r>
          </w:p>
        </w:tc>
        <w:tc>
          <w:tcPr>
            <w:tcW w:w="1585" w:type="dxa"/>
          </w:tcPr>
          <w:p w:rsidR="00C42B9E" w:rsidRPr="00AA4BEF" w:rsidRDefault="00C42B9E" w:rsidP="00902C9E">
            <w:pPr>
              <w:pStyle w:val="a6"/>
              <w:jc w:val="both"/>
              <w:rPr>
                <w:rFonts w:ascii="Times New Roman" w:hAnsi="Times New Roman"/>
                <w:sz w:val="28"/>
                <w:szCs w:val="28"/>
              </w:rPr>
            </w:pPr>
            <w:r w:rsidRPr="00AA4BEF">
              <w:rPr>
                <w:rFonts w:ascii="Times New Roman" w:hAnsi="Times New Roman"/>
                <w:sz w:val="28"/>
                <w:szCs w:val="28"/>
              </w:rPr>
              <w:lastRenderedPageBreak/>
              <w:t>2017-2019 год</w:t>
            </w:r>
          </w:p>
        </w:tc>
        <w:tc>
          <w:tcPr>
            <w:tcW w:w="2211" w:type="dxa"/>
          </w:tcPr>
          <w:p w:rsidR="00C42B9E" w:rsidRPr="00AA4BEF" w:rsidRDefault="00C42B9E" w:rsidP="0056524C">
            <w:pPr>
              <w:pStyle w:val="a6"/>
              <w:jc w:val="both"/>
              <w:rPr>
                <w:rFonts w:ascii="Times New Roman" w:hAnsi="Times New Roman"/>
                <w:sz w:val="28"/>
                <w:szCs w:val="28"/>
              </w:rPr>
            </w:pPr>
          </w:p>
        </w:tc>
        <w:tc>
          <w:tcPr>
            <w:tcW w:w="2211" w:type="dxa"/>
          </w:tcPr>
          <w:p w:rsidR="00C42B9E" w:rsidRPr="00AA4BEF" w:rsidRDefault="00C42B9E" w:rsidP="00B5017F">
            <w:pPr>
              <w:pStyle w:val="a6"/>
              <w:jc w:val="both"/>
              <w:rPr>
                <w:rFonts w:ascii="Times New Roman" w:hAnsi="Times New Roman"/>
                <w:sz w:val="28"/>
                <w:szCs w:val="28"/>
              </w:rPr>
            </w:pPr>
            <w:r>
              <w:rPr>
                <w:rFonts w:ascii="Times New Roman" w:hAnsi="Times New Roman"/>
                <w:sz w:val="28"/>
                <w:szCs w:val="28"/>
              </w:rPr>
              <w:t>б</w:t>
            </w:r>
            <w:r w:rsidRPr="00AA4BEF">
              <w:rPr>
                <w:rFonts w:ascii="Times New Roman" w:hAnsi="Times New Roman"/>
                <w:sz w:val="28"/>
                <w:szCs w:val="28"/>
              </w:rPr>
              <w:t>ез финансирования</w:t>
            </w:r>
          </w:p>
        </w:tc>
        <w:tc>
          <w:tcPr>
            <w:tcW w:w="1162"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lastRenderedPageBreak/>
              <w:t>5</w:t>
            </w:r>
          </w:p>
        </w:tc>
        <w:tc>
          <w:tcPr>
            <w:tcW w:w="2795" w:type="dxa"/>
          </w:tcPr>
          <w:p w:rsidR="00C42B9E" w:rsidRPr="00AA4BEF" w:rsidRDefault="00C42B9E" w:rsidP="00B778FD">
            <w:pPr>
              <w:pStyle w:val="a6"/>
              <w:rPr>
                <w:rFonts w:ascii="Times New Roman" w:hAnsi="Times New Roman"/>
                <w:sz w:val="28"/>
                <w:szCs w:val="28"/>
              </w:rPr>
            </w:pPr>
            <w:r w:rsidRPr="00AA4BEF">
              <w:rPr>
                <w:rFonts w:ascii="Times New Roman" w:hAnsi="Times New Roman"/>
                <w:sz w:val="28"/>
                <w:szCs w:val="28"/>
              </w:rPr>
              <w:t>Анализ работы «телефона доверия» по вопросам противодействия незаконному обороту наркотиков, принятие мер по повышению эффективности проверки поступающей информации</w:t>
            </w:r>
          </w:p>
        </w:tc>
        <w:tc>
          <w:tcPr>
            <w:tcW w:w="2555" w:type="dxa"/>
          </w:tcPr>
          <w:p w:rsidR="00C42B9E" w:rsidRPr="00AA4BEF" w:rsidRDefault="00C42B9E" w:rsidP="00902C9E">
            <w:pPr>
              <w:pStyle w:val="a6"/>
              <w:jc w:val="both"/>
              <w:rPr>
                <w:rFonts w:ascii="Times New Roman" w:hAnsi="Times New Roman"/>
                <w:sz w:val="28"/>
                <w:szCs w:val="28"/>
              </w:rPr>
            </w:pPr>
            <w:r w:rsidRPr="00AA4BEF">
              <w:rPr>
                <w:rFonts w:ascii="Times New Roman" w:hAnsi="Times New Roman"/>
                <w:sz w:val="28"/>
                <w:szCs w:val="28"/>
              </w:rPr>
              <w:t>КДНиЗП</w:t>
            </w:r>
          </w:p>
        </w:tc>
        <w:tc>
          <w:tcPr>
            <w:tcW w:w="1585" w:type="dxa"/>
          </w:tcPr>
          <w:p w:rsidR="00C42B9E" w:rsidRPr="00AA4BEF" w:rsidRDefault="00C42B9E" w:rsidP="0056524C">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C42B9E" w:rsidRPr="00AA4BEF" w:rsidRDefault="00C42B9E" w:rsidP="0056524C">
            <w:pPr>
              <w:pStyle w:val="a6"/>
              <w:jc w:val="both"/>
              <w:rPr>
                <w:rFonts w:ascii="Times New Roman" w:hAnsi="Times New Roman"/>
                <w:sz w:val="28"/>
                <w:szCs w:val="28"/>
              </w:rPr>
            </w:pPr>
          </w:p>
        </w:tc>
        <w:tc>
          <w:tcPr>
            <w:tcW w:w="2211" w:type="dxa"/>
          </w:tcPr>
          <w:p w:rsidR="00C42B9E" w:rsidRPr="00AA4BEF" w:rsidRDefault="00C42B9E" w:rsidP="00B5017F">
            <w:pPr>
              <w:pStyle w:val="a6"/>
              <w:jc w:val="both"/>
              <w:rPr>
                <w:rFonts w:ascii="Times New Roman" w:hAnsi="Times New Roman"/>
                <w:sz w:val="28"/>
                <w:szCs w:val="28"/>
              </w:rPr>
            </w:pPr>
            <w:r>
              <w:rPr>
                <w:rFonts w:ascii="Times New Roman" w:hAnsi="Times New Roman"/>
                <w:sz w:val="28"/>
                <w:szCs w:val="28"/>
              </w:rPr>
              <w:t>б</w:t>
            </w:r>
            <w:r w:rsidRPr="00AA4BEF">
              <w:rPr>
                <w:rFonts w:ascii="Times New Roman" w:hAnsi="Times New Roman"/>
                <w:sz w:val="28"/>
                <w:szCs w:val="28"/>
              </w:rPr>
              <w:t>ез финансирования</w:t>
            </w:r>
          </w:p>
        </w:tc>
        <w:tc>
          <w:tcPr>
            <w:tcW w:w="1162"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56524C">
        <w:tc>
          <w:tcPr>
            <w:tcW w:w="15352" w:type="dxa"/>
            <w:gridSpan w:val="9"/>
          </w:tcPr>
          <w:p w:rsidR="00C42B9E" w:rsidRPr="00AA4BEF" w:rsidRDefault="00C42B9E" w:rsidP="00F361A7">
            <w:pPr>
              <w:pStyle w:val="a6"/>
              <w:jc w:val="center"/>
              <w:rPr>
                <w:rFonts w:ascii="Times New Roman" w:hAnsi="Times New Roman"/>
                <w:b/>
                <w:sz w:val="28"/>
                <w:szCs w:val="28"/>
              </w:rPr>
            </w:pPr>
            <w:r w:rsidRPr="00AA4BEF">
              <w:rPr>
                <w:rFonts w:ascii="Times New Roman" w:hAnsi="Times New Roman"/>
                <w:b/>
                <w:sz w:val="28"/>
                <w:szCs w:val="28"/>
              </w:rPr>
              <w:t>Профилактика злоупотребления наркотическими средствами</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t>6</w:t>
            </w:r>
          </w:p>
        </w:tc>
        <w:tc>
          <w:tcPr>
            <w:tcW w:w="2795" w:type="dxa"/>
          </w:tcPr>
          <w:p w:rsidR="00C42B9E" w:rsidRPr="00AA4BEF" w:rsidRDefault="00C42B9E" w:rsidP="00B778FD">
            <w:pPr>
              <w:pStyle w:val="a6"/>
              <w:rPr>
                <w:rFonts w:ascii="Times New Roman" w:hAnsi="Times New Roman"/>
                <w:sz w:val="28"/>
                <w:szCs w:val="28"/>
              </w:rPr>
            </w:pPr>
            <w:r w:rsidRPr="00AA4BEF">
              <w:rPr>
                <w:rFonts w:ascii="Times New Roman" w:hAnsi="Times New Roman"/>
                <w:sz w:val="28"/>
                <w:szCs w:val="28"/>
              </w:rPr>
              <w:t xml:space="preserve">Изучение и обобщение информации о состоянии воспитательной работы с детьми и подростками в учреждения </w:t>
            </w:r>
            <w:r w:rsidRPr="00AA4BEF">
              <w:rPr>
                <w:rFonts w:ascii="Times New Roman" w:hAnsi="Times New Roman"/>
                <w:sz w:val="28"/>
                <w:szCs w:val="28"/>
              </w:rPr>
              <w:lastRenderedPageBreak/>
              <w:t xml:space="preserve">образования по вопросам употребления наркотических средств и пропаганды здорового образа жизни </w:t>
            </w:r>
          </w:p>
        </w:tc>
        <w:tc>
          <w:tcPr>
            <w:tcW w:w="2555" w:type="dxa"/>
          </w:tcPr>
          <w:p w:rsidR="00C42B9E" w:rsidRPr="00AA4BEF" w:rsidRDefault="00C42B9E" w:rsidP="00902C9E">
            <w:pPr>
              <w:pStyle w:val="a6"/>
              <w:jc w:val="both"/>
              <w:rPr>
                <w:rFonts w:ascii="Times New Roman" w:hAnsi="Times New Roman"/>
                <w:sz w:val="28"/>
                <w:szCs w:val="28"/>
              </w:rPr>
            </w:pPr>
            <w:r w:rsidRPr="00AA4BEF">
              <w:rPr>
                <w:rFonts w:ascii="Times New Roman" w:hAnsi="Times New Roman"/>
                <w:sz w:val="28"/>
                <w:szCs w:val="28"/>
              </w:rPr>
              <w:lastRenderedPageBreak/>
              <w:t>КДНиЗП</w:t>
            </w:r>
          </w:p>
          <w:p w:rsidR="00C42B9E" w:rsidRPr="00AA4BEF" w:rsidRDefault="00C42B9E" w:rsidP="00902C9E">
            <w:pPr>
              <w:pStyle w:val="a6"/>
              <w:jc w:val="both"/>
              <w:rPr>
                <w:rFonts w:ascii="Times New Roman" w:hAnsi="Times New Roman"/>
                <w:sz w:val="28"/>
                <w:szCs w:val="28"/>
              </w:rPr>
            </w:pPr>
            <w:r w:rsidRPr="00AA4BEF">
              <w:rPr>
                <w:rFonts w:ascii="Times New Roman" w:hAnsi="Times New Roman"/>
                <w:sz w:val="28"/>
                <w:szCs w:val="28"/>
              </w:rPr>
              <w:t>МКУ «Управление образования»</w:t>
            </w:r>
          </w:p>
          <w:p w:rsidR="00C42B9E" w:rsidRPr="00AA4BEF" w:rsidRDefault="00C42B9E" w:rsidP="00902C9E">
            <w:pPr>
              <w:pStyle w:val="a6"/>
              <w:jc w:val="both"/>
              <w:rPr>
                <w:rFonts w:ascii="Times New Roman" w:hAnsi="Times New Roman"/>
                <w:sz w:val="28"/>
                <w:szCs w:val="28"/>
              </w:rPr>
            </w:pPr>
            <w:r w:rsidRPr="00AA4BEF">
              <w:rPr>
                <w:rFonts w:ascii="Times New Roman" w:hAnsi="Times New Roman"/>
                <w:sz w:val="28"/>
                <w:szCs w:val="28"/>
              </w:rPr>
              <w:t>МКУ «Спортклуб»</w:t>
            </w:r>
          </w:p>
          <w:p w:rsidR="00C42B9E" w:rsidRPr="00AA4BEF" w:rsidRDefault="00B721D4" w:rsidP="00902C9E">
            <w:pPr>
              <w:pStyle w:val="a6"/>
              <w:jc w:val="both"/>
              <w:rPr>
                <w:rFonts w:ascii="Times New Roman" w:hAnsi="Times New Roman"/>
                <w:color w:val="FF0000"/>
                <w:sz w:val="28"/>
                <w:szCs w:val="28"/>
              </w:rPr>
            </w:pPr>
            <w:r>
              <w:rPr>
                <w:rFonts w:ascii="Times New Roman" w:hAnsi="Times New Roman"/>
                <w:color w:val="FF0000"/>
                <w:sz w:val="28"/>
                <w:szCs w:val="28"/>
              </w:rPr>
              <w:t xml:space="preserve"> </w:t>
            </w:r>
          </w:p>
        </w:tc>
        <w:tc>
          <w:tcPr>
            <w:tcW w:w="158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C42B9E" w:rsidRPr="00AA4BEF" w:rsidRDefault="00C42B9E" w:rsidP="00902C9E">
            <w:pPr>
              <w:pStyle w:val="a6"/>
              <w:jc w:val="both"/>
              <w:rPr>
                <w:rFonts w:ascii="Times New Roman" w:hAnsi="Times New Roman"/>
                <w:sz w:val="28"/>
                <w:szCs w:val="28"/>
              </w:rPr>
            </w:pPr>
          </w:p>
        </w:tc>
        <w:tc>
          <w:tcPr>
            <w:tcW w:w="2211" w:type="dxa"/>
          </w:tcPr>
          <w:p w:rsidR="00C42B9E" w:rsidRPr="00AA4BEF" w:rsidRDefault="00C42B9E" w:rsidP="00B5017F">
            <w:pPr>
              <w:pStyle w:val="a6"/>
              <w:jc w:val="both"/>
              <w:rPr>
                <w:rFonts w:ascii="Times New Roman" w:hAnsi="Times New Roman"/>
                <w:sz w:val="28"/>
                <w:szCs w:val="28"/>
              </w:rPr>
            </w:pPr>
            <w:r>
              <w:rPr>
                <w:rFonts w:ascii="Times New Roman" w:hAnsi="Times New Roman"/>
                <w:sz w:val="28"/>
                <w:szCs w:val="28"/>
              </w:rPr>
              <w:t>б</w:t>
            </w:r>
            <w:r w:rsidRPr="00AA4BEF">
              <w:rPr>
                <w:rFonts w:ascii="Times New Roman" w:hAnsi="Times New Roman"/>
                <w:sz w:val="28"/>
                <w:szCs w:val="28"/>
              </w:rPr>
              <w:t>ез финансирования</w:t>
            </w:r>
          </w:p>
        </w:tc>
        <w:tc>
          <w:tcPr>
            <w:tcW w:w="1162"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lastRenderedPageBreak/>
              <w:t>7</w:t>
            </w:r>
          </w:p>
        </w:tc>
        <w:tc>
          <w:tcPr>
            <w:tcW w:w="2795" w:type="dxa"/>
          </w:tcPr>
          <w:p w:rsidR="00C42B9E" w:rsidRPr="00AA4BEF" w:rsidRDefault="00C42B9E" w:rsidP="00B778FD">
            <w:pPr>
              <w:pStyle w:val="a6"/>
              <w:rPr>
                <w:rFonts w:ascii="Times New Roman" w:hAnsi="Times New Roman"/>
                <w:sz w:val="28"/>
                <w:szCs w:val="28"/>
              </w:rPr>
            </w:pPr>
            <w:r w:rsidRPr="00AA4BEF">
              <w:rPr>
                <w:rFonts w:ascii="Times New Roman" w:hAnsi="Times New Roman"/>
                <w:sz w:val="28"/>
                <w:szCs w:val="28"/>
              </w:rPr>
              <w:t>Организация и проведение групповых и индивидуальных бесед, тренингов, встреч, смотров-конкурсов по воспитательной- профилактической работе в образовательных учреждениях</w:t>
            </w:r>
          </w:p>
        </w:tc>
        <w:tc>
          <w:tcPr>
            <w:tcW w:w="2555" w:type="dxa"/>
          </w:tcPr>
          <w:p w:rsidR="00C42B9E" w:rsidRDefault="00C42B9E" w:rsidP="00902C9E">
            <w:pPr>
              <w:pStyle w:val="a6"/>
              <w:jc w:val="both"/>
              <w:rPr>
                <w:rFonts w:ascii="Times New Roman" w:hAnsi="Times New Roman"/>
                <w:sz w:val="28"/>
                <w:szCs w:val="28"/>
              </w:rPr>
            </w:pPr>
            <w:r>
              <w:rPr>
                <w:rFonts w:ascii="Times New Roman" w:hAnsi="Times New Roman"/>
                <w:sz w:val="28"/>
                <w:szCs w:val="28"/>
              </w:rPr>
              <w:t>МКУ «УО»</w:t>
            </w:r>
          </w:p>
          <w:p w:rsidR="00C42B9E" w:rsidRPr="00AA4BEF" w:rsidRDefault="00C42B9E" w:rsidP="00902C9E">
            <w:pPr>
              <w:pStyle w:val="a6"/>
              <w:jc w:val="both"/>
              <w:rPr>
                <w:rFonts w:ascii="Times New Roman" w:hAnsi="Times New Roman"/>
                <w:sz w:val="28"/>
                <w:szCs w:val="28"/>
              </w:rPr>
            </w:pPr>
          </w:p>
        </w:tc>
        <w:tc>
          <w:tcPr>
            <w:tcW w:w="158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C42B9E" w:rsidRPr="00AA4BEF" w:rsidRDefault="00C42B9E" w:rsidP="00B5017F">
            <w:pPr>
              <w:pStyle w:val="a6"/>
              <w:jc w:val="both"/>
              <w:rPr>
                <w:rFonts w:ascii="Times New Roman" w:hAnsi="Times New Roman"/>
                <w:sz w:val="28"/>
                <w:szCs w:val="28"/>
              </w:rPr>
            </w:pPr>
          </w:p>
        </w:tc>
        <w:tc>
          <w:tcPr>
            <w:tcW w:w="2211" w:type="dxa"/>
          </w:tcPr>
          <w:p w:rsidR="00C42B9E" w:rsidRPr="00AA4BEF" w:rsidRDefault="00C42B9E" w:rsidP="00B5017F">
            <w:pPr>
              <w:pStyle w:val="a6"/>
              <w:jc w:val="both"/>
              <w:rPr>
                <w:rFonts w:ascii="Times New Roman" w:hAnsi="Times New Roman"/>
                <w:sz w:val="28"/>
                <w:szCs w:val="28"/>
              </w:rPr>
            </w:pPr>
            <w:r>
              <w:rPr>
                <w:rFonts w:ascii="Times New Roman" w:hAnsi="Times New Roman"/>
                <w:sz w:val="28"/>
                <w:szCs w:val="28"/>
              </w:rPr>
              <w:t>б</w:t>
            </w:r>
            <w:r w:rsidRPr="00AA4BEF">
              <w:rPr>
                <w:rFonts w:ascii="Times New Roman" w:hAnsi="Times New Roman"/>
                <w:sz w:val="28"/>
                <w:szCs w:val="28"/>
              </w:rPr>
              <w:t>ез финансирования</w:t>
            </w:r>
          </w:p>
        </w:tc>
        <w:tc>
          <w:tcPr>
            <w:tcW w:w="1162"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t>8</w:t>
            </w:r>
          </w:p>
        </w:tc>
        <w:tc>
          <w:tcPr>
            <w:tcW w:w="2795" w:type="dxa"/>
          </w:tcPr>
          <w:p w:rsidR="00C42B9E" w:rsidRPr="00AA4BEF" w:rsidRDefault="00C42B9E" w:rsidP="00B778FD">
            <w:pPr>
              <w:pStyle w:val="a6"/>
              <w:rPr>
                <w:rFonts w:ascii="Times New Roman" w:hAnsi="Times New Roman"/>
                <w:sz w:val="28"/>
                <w:szCs w:val="28"/>
              </w:rPr>
            </w:pPr>
            <w:r w:rsidRPr="00AA4BEF">
              <w:rPr>
                <w:rFonts w:ascii="Times New Roman" w:hAnsi="Times New Roman"/>
                <w:sz w:val="28"/>
                <w:szCs w:val="28"/>
              </w:rPr>
              <w:t xml:space="preserve">Разработка, изготовление и распространение (на безвозмездной основе) в рамках проводимых профилактических антинаркотических мероприятий печатной продукции, </w:t>
            </w:r>
            <w:r w:rsidRPr="00AA4BEF">
              <w:rPr>
                <w:rFonts w:ascii="Times New Roman" w:hAnsi="Times New Roman"/>
                <w:sz w:val="28"/>
                <w:szCs w:val="28"/>
              </w:rPr>
              <w:lastRenderedPageBreak/>
              <w:t>средств наглядной агитации, методической литературы по вопросам профилактики наркомании</w:t>
            </w:r>
          </w:p>
        </w:tc>
        <w:tc>
          <w:tcPr>
            <w:tcW w:w="2555" w:type="dxa"/>
          </w:tcPr>
          <w:p w:rsidR="00C42B9E" w:rsidRDefault="00C42B9E" w:rsidP="00902C9E">
            <w:pPr>
              <w:pStyle w:val="a6"/>
              <w:jc w:val="both"/>
              <w:rPr>
                <w:rFonts w:ascii="Times New Roman" w:hAnsi="Times New Roman"/>
                <w:sz w:val="28"/>
                <w:szCs w:val="28"/>
              </w:rPr>
            </w:pPr>
            <w:r>
              <w:rPr>
                <w:rFonts w:ascii="Times New Roman" w:hAnsi="Times New Roman"/>
                <w:sz w:val="28"/>
                <w:szCs w:val="28"/>
              </w:rPr>
              <w:lastRenderedPageBreak/>
              <w:t>МУ «КГБ»</w:t>
            </w:r>
          </w:p>
          <w:p w:rsidR="00C42B9E" w:rsidRDefault="00C42B9E" w:rsidP="00902C9E">
            <w:pPr>
              <w:pStyle w:val="a6"/>
              <w:jc w:val="both"/>
              <w:rPr>
                <w:rFonts w:ascii="Times New Roman" w:hAnsi="Times New Roman"/>
                <w:sz w:val="28"/>
                <w:szCs w:val="28"/>
              </w:rPr>
            </w:pPr>
            <w:r>
              <w:rPr>
                <w:rFonts w:ascii="Times New Roman" w:hAnsi="Times New Roman"/>
                <w:sz w:val="28"/>
                <w:szCs w:val="28"/>
              </w:rPr>
              <w:t>«КЦСОН»</w:t>
            </w:r>
          </w:p>
          <w:p w:rsidR="00C42B9E" w:rsidRPr="00AA4BEF" w:rsidRDefault="00C42B9E" w:rsidP="00902C9E">
            <w:pPr>
              <w:pStyle w:val="a6"/>
              <w:jc w:val="both"/>
              <w:rPr>
                <w:rFonts w:ascii="Times New Roman" w:hAnsi="Times New Roman"/>
                <w:sz w:val="28"/>
                <w:szCs w:val="28"/>
              </w:rPr>
            </w:pPr>
            <w:r>
              <w:rPr>
                <w:rFonts w:ascii="Times New Roman" w:hAnsi="Times New Roman"/>
                <w:sz w:val="28"/>
                <w:szCs w:val="28"/>
              </w:rPr>
              <w:t>УСЗН</w:t>
            </w:r>
          </w:p>
        </w:tc>
        <w:tc>
          <w:tcPr>
            <w:tcW w:w="158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C42B9E" w:rsidRPr="00AA4BEF" w:rsidRDefault="00C42B9E" w:rsidP="00902C9E">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lastRenderedPageBreak/>
              <w:t>9</w:t>
            </w:r>
          </w:p>
        </w:tc>
        <w:tc>
          <w:tcPr>
            <w:tcW w:w="2795" w:type="dxa"/>
          </w:tcPr>
          <w:p w:rsidR="00C42B9E" w:rsidRPr="00AA4BEF" w:rsidRDefault="00C42B9E" w:rsidP="008B7FAE">
            <w:pPr>
              <w:pStyle w:val="a6"/>
              <w:rPr>
                <w:rFonts w:ascii="Times New Roman" w:hAnsi="Times New Roman"/>
                <w:sz w:val="28"/>
                <w:szCs w:val="28"/>
              </w:rPr>
            </w:pPr>
            <w:r w:rsidRPr="00AA4BEF">
              <w:rPr>
                <w:rFonts w:ascii="Times New Roman" w:hAnsi="Times New Roman"/>
                <w:sz w:val="28"/>
                <w:szCs w:val="28"/>
              </w:rPr>
              <w:t>Публикации в СМИ и материалов по проблемам семьи, воспитания детей, социальных патологий, профилактика наркомании</w:t>
            </w:r>
          </w:p>
        </w:tc>
        <w:tc>
          <w:tcPr>
            <w:tcW w:w="2555" w:type="dxa"/>
          </w:tcPr>
          <w:p w:rsidR="00C42B9E" w:rsidRDefault="00C42B9E" w:rsidP="00C42B9E">
            <w:pPr>
              <w:pStyle w:val="a6"/>
              <w:jc w:val="both"/>
              <w:rPr>
                <w:rFonts w:ascii="Times New Roman" w:hAnsi="Times New Roman"/>
                <w:sz w:val="28"/>
                <w:szCs w:val="28"/>
              </w:rPr>
            </w:pPr>
            <w:r>
              <w:rPr>
                <w:rFonts w:ascii="Times New Roman" w:hAnsi="Times New Roman"/>
                <w:sz w:val="28"/>
                <w:szCs w:val="28"/>
              </w:rPr>
              <w:t>МУ «КГБ»</w:t>
            </w:r>
          </w:p>
          <w:p w:rsidR="00C42B9E" w:rsidRDefault="00C42B9E" w:rsidP="00C42B9E">
            <w:pPr>
              <w:pStyle w:val="a6"/>
              <w:jc w:val="both"/>
              <w:rPr>
                <w:rFonts w:ascii="Times New Roman" w:hAnsi="Times New Roman"/>
                <w:sz w:val="28"/>
                <w:szCs w:val="28"/>
              </w:rPr>
            </w:pPr>
            <w:r>
              <w:rPr>
                <w:rFonts w:ascii="Times New Roman" w:hAnsi="Times New Roman"/>
                <w:sz w:val="28"/>
                <w:szCs w:val="28"/>
              </w:rPr>
              <w:t>«КЦСОН»</w:t>
            </w:r>
          </w:p>
          <w:p w:rsidR="00C42B9E" w:rsidRDefault="00C42B9E" w:rsidP="00C42B9E">
            <w:pPr>
              <w:pStyle w:val="a6"/>
              <w:jc w:val="both"/>
              <w:rPr>
                <w:rFonts w:ascii="Times New Roman" w:hAnsi="Times New Roman"/>
                <w:sz w:val="28"/>
                <w:szCs w:val="28"/>
              </w:rPr>
            </w:pPr>
            <w:r>
              <w:rPr>
                <w:rFonts w:ascii="Times New Roman" w:hAnsi="Times New Roman"/>
                <w:sz w:val="28"/>
                <w:szCs w:val="28"/>
              </w:rPr>
              <w:t xml:space="preserve">УСЗН </w:t>
            </w:r>
          </w:p>
          <w:p w:rsidR="00C42B9E" w:rsidRPr="00AA4BEF" w:rsidRDefault="00C42B9E" w:rsidP="00C42B9E">
            <w:pPr>
              <w:pStyle w:val="a6"/>
              <w:jc w:val="both"/>
              <w:rPr>
                <w:rFonts w:ascii="Times New Roman" w:hAnsi="Times New Roman"/>
                <w:sz w:val="28"/>
                <w:szCs w:val="28"/>
              </w:rPr>
            </w:pPr>
            <w:r>
              <w:rPr>
                <w:rFonts w:ascii="Times New Roman" w:hAnsi="Times New Roman"/>
                <w:sz w:val="28"/>
                <w:szCs w:val="28"/>
              </w:rPr>
              <w:t>МКУ «УО»</w:t>
            </w:r>
          </w:p>
        </w:tc>
        <w:tc>
          <w:tcPr>
            <w:tcW w:w="158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C42B9E" w:rsidRPr="00AA4BEF" w:rsidRDefault="00C42B9E" w:rsidP="00902C9E">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B7711B" w:rsidP="00902C9E">
            <w:pPr>
              <w:pStyle w:val="a6"/>
              <w:jc w:val="both"/>
              <w:rPr>
                <w:rFonts w:ascii="Times New Roman" w:hAnsi="Times New Roman"/>
                <w:sz w:val="28"/>
                <w:szCs w:val="28"/>
              </w:rPr>
            </w:pPr>
            <w:r>
              <w:rPr>
                <w:rFonts w:ascii="Times New Roman" w:hAnsi="Times New Roman"/>
                <w:sz w:val="28"/>
                <w:szCs w:val="28"/>
              </w:rPr>
              <w:t>-</w:t>
            </w:r>
          </w:p>
        </w:tc>
      </w:tr>
      <w:tr w:rsidR="00C42B9E" w:rsidRPr="00AA4BEF" w:rsidTr="00AA4BEF">
        <w:tc>
          <w:tcPr>
            <w:tcW w:w="607" w:type="dxa"/>
          </w:tcPr>
          <w:p w:rsidR="00C42B9E" w:rsidRPr="00AA4BEF" w:rsidRDefault="007C0DF4" w:rsidP="00902C9E">
            <w:pPr>
              <w:pStyle w:val="a6"/>
              <w:jc w:val="both"/>
              <w:rPr>
                <w:rFonts w:ascii="Times New Roman" w:hAnsi="Times New Roman"/>
                <w:sz w:val="28"/>
                <w:szCs w:val="28"/>
              </w:rPr>
            </w:pPr>
            <w:r>
              <w:rPr>
                <w:rFonts w:ascii="Times New Roman" w:hAnsi="Times New Roman"/>
                <w:sz w:val="28"/>
                <w:szCs w:val="28"/>
              </w:rPr>
              <w:t>10</w:t>
            </w:r>
          </w:p>
        </w:tc>
        <w:tc>
          <w:tcPr>
            <w:tcW w:w="2795" w:type="dxa"/>
          </w:tcPr>
          <w:p w:rsidR="00C42B9E" w:rsidRPr="00AA4BEF" w:rsidRDefault="00C42B9E" w:rsidP="00C42B9E">
            <w:pPr>
              <w:pStyle w:val="a6"/>
              <w:jc w:val="both"/>
              <w:rPr>
                <w:rFonts w:ascii="Times New Roman" w:hAnsi="Times New Roman"/>
                <w:sz w:val="28"/>
                <w:szCs w:val="28"/>
              </w:rPr>
            </w:pPr>
            <w:r>
              <w:rPr>
                <w:rFonts w:ascii="Times New Roman" w:hAnsi="Times New Roman"/>
                <w:sz w:val="28"/>
                <w:szCs w:val="28"/>
              </w:rPr>
              <w:t>Размещение информации</w:t>
            </w:r>
            <w:r w:rsidRPr="00AA4BEF">
              <w:rPr>
                <w:rFonts w:ascii="Times New Roman" w:hAnsi="Times New Roman"/>
                <w:sz w:val="28"/>
                <w:szCs w:val="28"/>
              </w:rPr>
              <w:t xml:space="preserve"> </w:t>
            </w:r>
            <w:r>
              <w:rPr>
                <w:rFonts w:ascii="Times New Roman" w:hAnsi="Times New Roman"/>
                <w:sz w:val="28"/>
                <w:szCs w:val="28"/>
              </w:rPr>
              <w:t>на сайте</w:t>
            </w:r>
            <w:r w:rsidRPr="00AA4BEF">
              <w:rPr>
                <w:rFonts w:ascii="Times New Roman" w:hAnsi="Times New Roman"/>
                <w:sz w:val="28"/>
                <w:szCs w:val="28"/>
              </w:rPr>
              <w:t xml:space="preserve"> </w:t>
            </w:r>
            <w:r>
              <w:rPr>
                <w:rFonts w:ascii="Times New Roman" w:hAnsi="Times New Roman"/>
                <w:sz w:val="28"/>
                <w:szCs w:val="28"/>
              </w:rPr>
              <w:t>Администрации Карабашского городского округа</w:t>
            </w:r>
            <w:r w:rsidRPr="00AA4BEF">
              <w:rPr>
                <w:rFonts w:ascii="Times New Roman" w:hAnsi="Times New Roman"/>
                <w:sz w:val="28"/>
                <w:szCs w:val="28"/>
              </w:rPr>
              <w:t xml:space="preserve"> </w:t>
            </w:r>
            <w:r>
              <w:rPr>
                <w:rFonts w:ascii="Times New Roman" w:hAnsi="Times New Roman"/>
                <w:sz w:val="28"/>
                <w:szCs w:val="28"/>
              </w:rPr>
              <w:t>информации о расположенных на территории К</w:t>
            </w:r>
            <w:r w:rsidRPr="00AA4BEF">
              <w:rPr>
                <w:rFonts w:ascii="Times New Roman" w:hAnsi="Times New Roman"/>
                <w:sz w:val="28"/>
                <w:szCs w:val="28"/>
              </w:rPr>
              <w:t xml:space="preserve">ГО школах, клубах, секциях, обеспечивающих занятость и досуг подростков и молодежи и его техническая </w:t>
            </w:r>
            <w:r w:rsidRPr="00AA4BEF">
              <w:rPr>
                <w:rFonts w:ascii="Times New Roman" w:hAnsi="Times New Roman"/>
                <w:sz w:val="28"/>
                <w:szCs w:val="28"/>
              </w:rPr>
              <w:lastRenderedPageBreak/>
              <w:t>поддержка Организация и проведение в образовательных учреждениях профилактических антинаркотических акций</w:t>
            </w:r>
          </w:p>
        </w:tc>
        <w:tc>
          <w:tcPr>
            <w:tcW w:w="2555" w:type="dxa"/>
          </w:tcPr>
          <w:p w:rsidR="00C42B9E" w:rsidRDefault="00C42B9E" w:rsidP="00C42B9E">
            <w:pPr>
              <w:pStyle w:val="a6"/>
              <w:jc w:val="both"/>
              <w:rPr>
                <w:rFonts w:ascii="Times New Roman" w:hAnsi="Times New Roman"/>
                <w:sz w:val="28"/>
                <w:szCs w:val="28"/>
              </w:rPr>
            </w:pPr>
            <w:r>
              <w:rPr>
                <w:rFonts w:ascii="Times New Roman" w:hAnsi="Times New Roman"/>
                <w:sz w:val="28"/>
                <w:szCs w:val="28"/>
              </w:rPr>
              <w:lastRenderedPageBreak/>
              <w:t>«КЦСОН»</w:t>
            </w:r>
          </w:p>
          <w:p w:rsidR="00C42B9E" w:rsidRDefault="00C42B9E" w:rsidP="00902C9E">
            <w:pPr>
              <w:pStyle w:val="a6"/>
              <w:jc w:val="both"/>
              <w:rPr>
                <w:rFonts w:ascii="Times New Roman" w:hAnsi="Times New Roman"/>
                <w:sz w:val="28"/>
                <w:szCs w:val="28"/>
              </w:rPr>
            </w:pPr>
            <w:r>
              <w:rPr>
                <w:rFonts w:ascii="Times New Roman" w:hAnsi="Times New Roman"/>
                <w:sz w:val="28"/>
                <w:szCs w:val="28"/>
              </w:rPr>
              <w:t>МКУ «УО»</w:t>
            </w:r>
          </w:p>
          <w:p w:rsidR="00C42B9E" w:rsidRPr="00AA4BEF" w:rsidRDefault="00C42B9E" w:rsidP="00902C9E">
            <w:pPr>
              <w:pStyle w:val="a6"/>
              <w:jc w:val="both"/>
              <w:rPr>
                <w:rFonts w:ascii="Times New Roman" w:hAnsi="Times New Roman"/>
                <w:sz w:val="28"/>
                <w:szCs w:val="28"/>
              </w:rPr>
            </w:pPr>
            <w:r>
              <w:rPr>
                <w:rFonts w:ascii="Times New Roman" w:hAnsi="Times New Roman"/>
                <w:sz w:val="28"/>
                <w:szCs w:val="28"/>
              </w:rPr>
              <w:t>МКУ «УК»</w:t>
            </w:r>
          </w:p>
        </w:tc>
        <w:tc>
          <w:tcPr>
            <w:tcW w:w="1585" w:type="dxa"/>
          </w:tcPr>
          <w:p w:rsidR="00C42B9E" w:rsidRPr="00AA4BEF" w:rsidRDefault="00C42B9E"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C42B9E" w:rsidRPr="00AA4BEF" w:rsidRDefault="00C42B9E" w:rsidP="00902C9E">
            <w:pPr>
              <w:pStyle w:val="a6"/>
              <w:jc w:val="both"/>
              <w:rPr>
                <w:rFonts w:ascii="Times New Roman" w:hAnsi="Times New Roman"/>
                <w:sz w:val="28"/>
                <w:szCs w:val="28"/>
              </w:rPr>
            </w:pPr>
          </w:p>
        </w:tc>
        <w:tc>
          <w:tcPr>
            <w:tcW w:w="2211" w:type="dxa"/>
          </w:tcPr>
          <w:p w:rsidR="00C42B9E" w:rsidRPr="00AA4BEF" w:rsidRDefault="00C42B9E" w:rsidP="00902C9E">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C42B9E"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lastRenderedPageBreak/>
              <w:t>11</w:t>
            </w:r>
          </w:p>
        </w:tc>
        <w:tc>
          <w:tcPr>
            <w:tcW w:w="279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Проведение муниципального родительского собрания по проблемам участия родителей в формировании здорового образа жизни обучающихся и воспитанников</w:t>
            </w:r>
          </w:p>
        </w:tc>
        <w:tc>
          <w:tcPr>
            <w:tcW w:w="2555" w:type="dxa"/>
          </w:tcPr>
          <w:p w:rsidR="0001365A" w:rsidRDefault="0001365A" w:rsidP="00B5017F">
            <w:pPr>
              <w:pStyle w:val="a6"/>
              <w:jc w:val="both"/>
              <w:rPr>
                <w:rFonts w:ascii="Times New Roman" w:hAnsi="Times New Roman"/>
                <w:sz w:val="28"/>
                <w:szCs w:val="28"/>
              </w:rPr>
            </w:pPr>
            <w:r>
              <w:rPr>
                <w:rFonts w:ascii="Times New Roman" w:hAnsi="Times New Roman"/>
                <w:sz w:val="28"/>
                <w:szCs w:val="28"/>
              </w:rPr>
              <w:t>МУ «КГБ»</w:t>
            </w:r>
          </w:p>
          <w:p w:rsidR="0001365A" w:rsidRDefault="0001365A" w:rsidP="00B5017F">
            <w:pPr>
              <w:pStyle w:val="a6"/>
              <w:jc w:val="both"/>
              <w:rPr>
                <w:rFonts w:ascii="Times New Roman" w:hAnsi="Times New Roman"/>
                <w:sz w:val="28"/>
                <w:szCs w:val="28"/>
              </w:rPr>
            </w:pPr>
            <w:r>
              <w:rPr>
                <w:rFonts w:ascii="Times New Roman" w:hAnsi="Times New Roman"/>
                <w:sz w:val="28"/>
                <w:szCs w:val="28"/>
              </w:rPr>
              <w:t xml:space="preserve">УСЗН </w:t>
            </w:r>
          </w:p>
          <w:p w:rsidR="0001365A" w:rsidRPr="00AA4BEF" w:rsidRDefault="0001365A" w:rsidP="00B5017F">
            <w:pPr>
              <w:pStyle w:val="a6"/>
              <w:jc w:val="both"/>
              <w:rPr>
                <w:rFonts w:ascii="Times New Roman" w:hAnsi="Times New Roman"/>
                <w:sz w:val="28"/>
                <w:szCs w:val="28"/>
              </w:rPr>
            </w:pPr>
            <w:r>
              <w:rPr>
                <w:rFonts w:ascii="Times New Roman" w:hAnsi="Times New Roman"/>
                <w:sz w:val="28"/>
                <w:szCs w:val="28"/>
              </w:rPr>
              <w:t>МКУ «УО»</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B5017F">
            <w:pPr>
              <w:pStyle w:val="a6"/>
              <w:jc w:val="both"/>
              <w:rPr>
                <w:rFonts w:ascii="Times New Roman" w:hAnsi="Times New Roman"/>
                <w:sz w:val="28"/>
                <w:szCs w:val="28"/>
              </w:rPr>
            </w:pPr>
          </w:p>
        </w:tc>
        <w:tc>
          <w:tcPr>
            <w:tcW w:w="2211" w:type="dxa"/>
          </w:tcPr>
          <w:p w:rsidR="0001365A" w:rsidRPr="00AA4BEF" w:rsidRDefault="0001365A" w:rsidP="00B5017F">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t>12</w:t>
            </w:r>
          </w:p>
        </w:tc>
        <w:tc>
          <w:tcPr>
            <w:tcW w:w="279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Оказание помощи социально ориентированным некоммерческим организациям, занимающимся воспитанием, социализацией молодежи, профилактикой наркомании</w:t>
            </w:r>
          </w:p>
        </w:tc>
        <w:tc>
          <w:tcPr>
            <w:tcW w:w="255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Межведомственная комиссия по противодействию распространения наркомании</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B5017F">
            <w:pPr>
              <w:pStyle w:val="a6"/>
              <w:jc w:val="both"/>
              <w:rPr>
                <w:rFonts w:ascii="Times New Roman" w:hAnsi="Times New Roman"/>
                <w:sz w:val="28"/>
                <w:szCs w:val="28"/>
              </w:rPr>
            </w:pPr>
          </w:p>
        </w:tc>
        <w:tc>
          <w:tcPr>
            <w:tcW w:w="2211" w:type="dxa"/>
          </w:tcPr>
          <w:p w:rsidR="0001365A" w:rsidRPr="00AA4BEF" w:rsidRDefault="0001365A" w:rsidP="00B5017F">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t>13</w:t>
            </w:r>
          </w:p>
        </w:tc>
        <w:tc>
          <w:tcPr>
            <w:tcW w:w="279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 xml:space="preserve">Организация и </w:t>
            </w:r>
            <w:r w:rsidRPr="00AA4BEF">
              <w:rPr>
                <w:rFonts w:ascii="Times New Roman" w:hAnsi="Times New Roman"/>
                <w:sz w:val="28"/>
                <w:szCs w:val="28"/>
              </w:rPr>
              <w:lastRenderedPageBreak/>
              <w:t>проведение спортивных праздников "Скажи спорту - Да!"</w:t>
            </w:r>
          </w:p>
        </w:tc>
        <w:tc>
          <w:tcPr>
            <w:tcW w:w="2555" w:type="dxa"/>
          </w:tcPr>
          <w:p w:rsidR="0001365A" w:rsidRDefault="0001365A" w:rsidP="00902C9E">
            <w:pPr>
              <w:pStyle w:val="a6"/>
              <w:jc w:val="both"/>
              <w:rPr>
                <w:rFonts w:ascii="Times New Roman" w:hAnsi="Times New Roman"/>
                <w:sz w:val="28"/>
                <w:szCs w:val="28"/>
              </w:rPr>
            </w:pPr>
            <w:r>
              <w:rPr>
                <w:rFonts w:ascii="Times New Roman" w:hAnsi="Times New Roman"/>
                <w:sz w:val="28"/>
                <w:szCs w:val="28"/>
              </w:rPr>
              <w:lastRenderedPageBreak/>
              <w:t>ОФКСТ</w:t>
            </w:r>
          </w:p>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lastRenderedPageBreak/>
              <w:t>МКУ «СК»</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lastRenderedPageBreak/>
              <w:t xml:space="preserve">2017-2019 </w:t>
            </w:r>
            <w:r w:rsidRPr="00AA4BEF">
              <w:rPr>
                <w:rFonts w:ascii="Times New Roman" w:hAnsi="Times New Roman"/>
                <w:sz w:val="28"/>
                <w:szCs w:val="28"/>
              </w:rPr>
              <w:lastRenderedPageBreak/>
              <w:t>год</w:t>
            </w:r>
          </w:p>
        </w:tc>
        <w:tc>
          <w:tcPr>
            <w:tcW w:w="2211" w:type="dxa"/>
          </w:tcPr>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lastRenderedPageBreak/>
              <w:t>МБ</w:t>
            </w:r>
          </w:p>
        </w:tc>
        <w:tc>
          <w:tcPr>
            <w:tcW w:w="2211"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 xml:space="preserve">без </w:t>
            </w:r>
            <w:r>
              <w:rPr>
                <w:rFonts w:ascii="Times New Roman" w:hAnsi="Times New Roman"/>
                <w:sz w:val="28"/>
                <w:szCs w:val="28"/>
              </w:rPr>
              <w:lastRenderedPageBreak/>
              <w:t>финансирования</w:t>
            </w:r>
          </w:p>
        </w:tc>
        <w:tc>
          <w:tcPr>
            <w:tcW w:w="1162"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lastRenderedPageBreak/>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lastRenderedPageBreak/>
              <w:t>14</w:t>
            </w:r>
          </w:p>
        </w:tc>
        <w:tc>
          <w:tcPr>
            <w:tcW w:w="279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Проведение культурно-массовых антинаркотических мероприятий и досуг молодежи</w:t>
            </w:r>
          </w:p>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"Наркотики: Знание против миражей"</w:t>
            </w:r>
          </w:p>
        </w:tc>
        <w:tc>
          <w:tcPr>
            <w:tcW w:w="2555" w:type="dxa"/>
          </w:tcPr>
          <w:p w:rsidR="0001365A" w:rsidRDefault="0001365A" w:rsidP="00902C9E">
            <w:pPr>
              <w:pStyle w:val="a6"/>
              <w:jc w:val="both"/>
              <w:rPr>
                <w:rFonts w:ascii="Times New Roman" w:hAnsi="Times New Roman"/>
                <w:sz w:val="28"/>
                <w:szCs w:val="28"/>
              </w:rPr>
            </w:pPr>
            <w:r>
              <w:rPr>
                <w:rFonts w:ascii="Times New Roman" w:hAnsi="Times New Roman"/>
                <w:sz w:val="28"/>
                <w:szCs w:val="28"/>
              </w:rPr>
              <w:t>МКУ «УО»</w:t>
            </w:r>
          </w:p>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t>МКУ «УК»</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B5017F">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3</w:t>
            </w:r>
            <w:r w:rsidR="00FB2245">
              <w:rPr>
                <w:rFonts w:ascii="Times New Roman" w:hAnsi="Times New Roman"/>
                <w:sz w:val="28"/>
                <w:szCs w:val="28"/>
              </w:rPr>
              <w:t>,0</w:t>
            </w:r>
          </w:p>
        </w:tc>
        <w:tc>
          <w:tcPr>
            <w:tcW w:w="1162"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3</w:t>
            </w:r>
            <w:r w:rsidR="0001365A">
              <w:rPr>
                <w:rFonts w:ascii="Times New Roman" w:hAnsi="Times New Roman"/>
                <w:sz w:val="28"/>
                <w:szCs w:val="28"/>
              </w:rPr>
              <w:t>,0</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t>15</w:t>
            </w:r>
          </w:p>
        </w:tc>
        <w:tc>
          <w:tcPr>
            <w:tcW w:w="279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Оказание экстренной психологической помощи несовершеннолетним наркозависимым и их родственникам</w:t>
            </w:r>
          </w:p>
        </w:tc>
        <w:tc>
          <w:tcPr>
            <w:tcW w:w="2555" w:type="dxa"/>
          </w:tcPr>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t>УСЗН</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902C9E">
            <w:pPr>
              <w:pStyle w:val="a6"/>
              <w:jc w:val="both"/>
              <w:rPr>
                <w:rFonts w:ascii="Times New Roman" w:hAnsi="Times New Roman"/>
                <w:sz w:val="28"/>
                <w:szCs w:val="28"/>
              </w:rPr>
            </w:pPr>
          </w:p>
        </w:tc>
        <w:tc>
          <w:tcPr>
            <w:tcW w:w="2211" w:type="dxa"/>
          </w:tcPr>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t>16</w:t>
            </w:r>
          </w:p>
        </w:tc>
        <w:tc>
          <w:tcPr>
            <w:tcW w:w="2795" w:type="dxa"/>
          </w:tcPr>
          <w:p w:rsidR="0001365A" w:rsidRPr="00AA4BEF" w:rsidRDefault="0001365A" w:rsidP="0018099C">
            <w:pPr>
              <w:pStyle w:val="a6"/>
              <w:jc w:val="both"/>
              <w:rPr>
                <w:rFonts w:ascii="Times New Roman" w:hAnsi="Times New Roman"/>
                <w:sz w:val="28"/>
                <w:szCs w:val="28"/>
              </w:rPr>
            </w:pPr>
            <w:r w:rsidRPr="00AA4BEF">
              <w:rPr>
                <w:rFonts w:ascii="Times New Roman" w:hAnsi="Times New Roman"/>
                <w:sz w:val="28"/>
                <w:szCs w:val="28"/>
              </w:rPr>
              <w:t>Комплектование фонда ЦГБ печатными изданиями, видеоматериалами (подписка на периодические издания)</w:t>
            </w:r>
          </w:p>
        </w:tc>
        <w:tc>
          <w:tcPr>
            <w:tcW w:w="2555" w:type="dxa"/>
          </w:tcPr>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t>МКУ «УК»</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t>17</w:t>
            </w:r>
          </w:p>
        </w:tc>
        <w:tc>
          <w:tcPr>
            <w:tcW w:w="279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 xml:space="preserve">Содействие в трудоустройстве подростков и молодежи из социально </w:t>
            </w:r>
            <w:r w:rsidRPr="00AA4BEF">
              <w:rPr>
                <w:rFonts w:ascii="Times New Roman" w:hAnsi="Times New Roman"/>
                <w:sz w:val="28"/>
                <w:szCs w:val="28"/>
              </w:rPr>
              <w:lastRenderedPageBreak/>
              <w:t>неблагополучных групп населения, в том числе создание трудовых объединений подростков в летний период</w:t>
            </w:r>
          </w:p>
        </w:tc>
        <w:tc>
          <w:tcPr>
            <w:tcW w:w="255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lastRenderedPageBreak/>
              <w:t>КДНиЗП</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902C9E">
            <w:pPr>
              <w:pStyle w:val="a6"/>
              <w:jc w:val="both"/>
              <w:rPr>
                <w:rFonts w:ascii="Times New Roman" w:hAnsi="Times New Roman"/>
                <w:sz w:val="28"/>
                <w:szCs w:val="28"/>
              </w:rPr>
            </w:pPr>
          </w:p>
        </w:tc>
        <w:tc>
          <w:tcPr>
            <w:tcW w:w="2211" w:type="dxa"/>
          </w:tcPr>
          <w:p w:rsidR="0001365A" w:rsidRPr="00AA4BEF" w:rsidRDefault="0001365A" w:rsidP="00B5017F">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lastRenderedPageBreak/>
              <w:t>18</w:t>
            </w:r>
          </w:p>
        </w:tc>
        <w:tc>
          <w:tcPr>
            <w:tcW w:w="2795" w:type="dxa"/>
          </w:tcPr>
          <w:p w:rsidR="0001365A" w:rsidRPr="00AA4BEF" w:rsidRDefault="0001365A" w:rsidP="0018099C">
            <w:pPr>
              <w:pStyle w:val="a6"/>
              <w:jc w:val="both"/>
              <w:rPr>
                <w:rFonts w:ascii="Times New Roman" w:hAnsi="Times New Roman"/>
                <w:sz w:val="28"/>
                <w:szCs w:val="28"/>
              </w:rPr>
            </w:pPr>
            <w:r w:rsidRPr="00AA4BEF">
              <w:rPr>
                <w:rFonts w:ascii="Times New Roman" w:hAnsi="Times New Roman"/>
                <w:sz w:val="28"/>
                <w:szCs w:val="28"/>
              </w:rPr>
              <w:t>Увеличение охвата детей санаторно-курортными путевками</w:t>
            </w:r>
          </w:p>
        </w:tc>
        <w:tc>
          <w:tcPr>
            <w:tcW w:w="255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УСЗН</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B5017F">
            <w:pPr>
              <w:pStyle w:val="a6"/>
              <w:jc w:val="both"/>
              <w:rPr>
                <w:rFonts w:ascii="Times New Roman" w:hAnsi="Times New Roman"/>
                <w:sz w:val="28"/>
                <w:szCs w:val="28"/>
              </w:rPr>
            </w:pPr>
          </w:p>
        </w:tc>
        <w:tc>
          <w:tcPr>
            <w:tcW w:w="2211" w:type="dxa"/>
          </w:tcPr>
          <w:p w:rsidR="0001365A" w:rsidRPr="00AA4BEF" w:rsidRDefault="0001365A" w:rsidP="00B5017F">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56524C">
        <w:tc>
          <w:tcPr>
            <w:tcW w:w="15352" w:type="dxa"/>
            <w:gridSpan w:val="9"/>
          </w:tcPr>
          <w:p w:rsidR="0001365A" w:rsidRPr="00AA4BEF" w:rsidRDefault="0001365A" w:rsidP="00050C13">
            <w:pPr>
              <w:pStyle w:val="a6"/>
              <w:jc w:val="center"/>
              <w:rPr>
                <w:rFonts w:ascii="Times New Roman" w:hAnsi="Times New Roman"/>
                <w:b/>
                <w:sz w:val="28"/>
                <w:szCs w:val="28"/>
              </w:rPr>
            </w:pPr>
            <w:r w:rsidRPr="00AA4BEF">
              <w:rPr>
                <w:rFonts w:ascii="Times New Roman" w:hAnsi="Times New Roman"/>
                <w:b/>
                <w:sz w:val="28"/>
                <w:szCs w:val="28"/>
              </w:rPr>
              <w:t>Лечение и реабилитация лиц, употребляющих наркотические средства без назначения врача</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t>19</w:t>
            </w:r>
          </w:p>
        </w:tc>
        <w:tc>
          <w:tcPr>
            <w:tcW w:w="2795" w:type="dxa"/>
          </w:tcPr>
          <w:p w:rsidR="0001365A" w:rsidRPr="00AA4BEF" w:rsidRDefault="0001365A" w:rsidP="00023D3C">
            <w:pPr>
              <w:pStyle w:val="a6"/>
              <w:jc w:val="both"/>
              <w:rPr>
                <w:rFonts w:ascii="Times New Roman" w:hAnsi="Times New Roman"/>
                <w:sz w:val="28"/>
                <w:szCs w:val="28"/>
              </w:rPr>
            </w:pPr>
            <w:r w:rsidRPr="00AA4BEF">
              <w:rPr>
                <w:rFonts w:ascii="Times New Roman" w:hAnsi="Times New Roman"/>
                <w:sz w:val="28"/>
                <w:szCs w:val="28"/>
              </w:rPr>
              <w:t>Оснащение пр</w:t>
            </w:r>
            <w:r>
              <w:rPr>
                <w:rFonts w:ascii="Times New Roman" w:hAnsi="Times New Roman"/>
                <w:sz w:val="28"/>
                <w:szCs w:val="28"/>
              </w:rPr>
              <w:t>и</w:t>
            </w:r>
            <w:r w:rsidRPr="00AA4BEF">
              <w:rPr>
                <w:rFonts w:ascii="Times New Roman" w:hAnsi="Times New Roman"/>
                <w:sz w:val="28"/>
                <w:szCs w:val="28"/>
              </w:rPr>
              <w:t>емного покоя горбольницы бесплатными экспресс-тестами для проведения экспертиз по различным видам наркотиков</w:t>
            </w:r>
          </w:p>
        </w:tc>
        <w:tc>
          <w:tcPr>
            <w:tcW w:w="2555" w:type="dxa"/>
          </w:tcPr>
          <w:p w:rsidR="0001365A" w:rsidRPr="00AA4BEF" w:rsidRDefault="0001365A" w:rsidP="00902C9E">
            <w:pPr>
              <w:pStyle w:val="a6"/>
              <w:jc w:val="both"/>
              <w:rPr>
                <w:rFonts w:ascii="Times New Roman" w:hAnsi="Times New Roman"/>
                <w:sz w:val="28"/>
                <w:szCs w:val="28"/>
              </w:rPr>
            </w:pPr>
            <w:r w:rsidRPr="00AA4BEF">
              <w:rPr>
                <w:rFonts w:ascii="Times New Roman" w:hAnsi="Times New Roman"/>
                <w:sz w:val="28"/>
                <w:szCs w:val="28"/>
              </w:rPr>
              <w:t>МУ «Карабашская городская больница»</w:t>
            </w:r>
          </w:p>
        </w:tc>
        <w:tc>
          <w:tcPr>
            <w:tcW w:w="1585" w:type="dxa"/>
          </w:tcPr>
          <w:p w:rsidR="0001365A" w:rsidRPr="00AA4BEF" w:rsidRDefault="0001365A"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01365A" w:rsidRPr="00AA4BEF" w:rsidRDefault="0001365A" w:rsidP="00902C9E">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5,0</w:t>
            </w:r>
          </w:p>
        </w:tc>
        <w:tc>
          <w:tcPr>
            <w:tcW w:w="1162"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r>
      <w:tr w:rsidR="0001365A" w:rsidRPr="00AA4BEF" w:rsidTr="00AA4BEF">
        <w:tc>
          <w:tcPr>
            <w:tcW w:w="607" w:type="dxa"/>
          </w:tcPr>
          <w:p w:rsidR="0001365A" w:rsidRPr="00AA4BEF" w:rsidRDefault="007C0DF4" w:rsidP="00902C9E">
            <w:pPr>
              <w:pStyle w:val="a6"/>
              <w:jc w:val="both"/>
              <w:rPr>
                <w:rFonts w:ascii="Times New Roman" w:hAnsi="Times New Roman"/>
                <w:sz w:val="28"/>
                <w:szCs w:val="28"/>
              </w:rPr>
            </w:pPr>
            <w:r>
              <w:rPr>
                <w:rFonts w:ascii="Times New Roman" w:hAnsi="Times New Roman"/>
                <w:sz w:val="28"/>
                <w:szCs w:val="28"/>
              </w:rPr>
              <w:t>20</w:t>
            </w:r>
          </w:p>
        </w:tc>
        <w:tc>
          <w:tcPr>
            <w:tcW w:w="2795" w:type="dxa"/>
          </w:tcPr>
          <w:p w:rsidR="0001365A" w:rsidRPr="00AA4BEF" w:rsidRDefault="0001365A" w:rsidP="0018099C">
            <w:pPr>
              <w:pStyle w:val="a6"/>
              <w:jc w:val="both"/>
              <w:rPr>
                <w:rFonts w:ascii="Times New Roman" w:hAnsi="Times New Roman"/>
                <w:sz w:val="28"/>
                <w:szCs w:val="28"/>
              </w:rPr>
            </w:pPr>
            <w:r w:rsidRPr="00AA4BEF">
              <w:rPr>
                <w:rFonts w:ascii="Times New Roman" w:hAnsi="Times New Roman"/>
                <w:sz w:val="28"/>
                <w:szCs w:val="28"/>
              </w:rPr>
              <w:t>Направление анализов пациентов для подтверждения клинического состояния в Миасский наркологический диспансер</w:t>
            </w:r>
          </w:p>
        </w:tc>
        <w:tc>
          <w:tcPr>
            <w:tcW w:w="2555" w:type="dxa"/>
          </w:tcPr>
          <w:p w:rsidR="0001365A" w:rsidRPr="00AA4BEF" w:rsidRDefault="0001365A" w:rsidP="0056524C">
            <w:pPr>
              <w:pStyle w:val="a6"/>
              <w:jc w:val="both"/>
              <w:rPr>
                <w:rFonts w:ascii="Times New Roman" w:hAnsi="Times New Roman"/>
                <w:sz w:val="28"/>
                <w:szCs w:val="28"/>
              </w:rPr>
            </w:pPr>
            <w:r w:rsidRPr="00AA4BEF">
              <w:rPr>
                <w:rFonts w:ascii="Times New Roman" w:hAnsi="Times New Roman"/>
                <w:sz w:val="28"/>
                <w:szCs w:val="28"/>
              </w:rPr>
              <w:t>МУ «Карабашская городская больница»</w:t>
            </w:r>
          </w:p>
        </w:tc>
        <w:tc>
          <w:tcPr>
            <w:tcW w:w="1585" w:type="dxa"/>
          </w:tcPr>
          <w:p w:rsidR="0001365A" w:rsidRPr="00AA4BEF" w:rsidRDefault="0001365A" w:rsidP="00B5017F">
            <w:pPr>
              <w:pStyle w:val="a6"/>
              <w:jc w:val="both"/>
              <w:rPr>
                <w:rFonts w:ascii="Times New Roman" w:hAnsi="Times New Roman"/>
                <w:sz w:val="28"/>
                <w:szCs w:val="28"/>
              </w:rPr>
            </w:pPr>
          </w:p>
        </w:tc>
        <w:tc>
          <w:tcPr>
            <w:tcW w:w="2211" w:type="dxa"/>
          </w:tcPr>
          <w:p w:rsidR="0001365A" w:rsidRPr="00AA4BEF" w:rsidRDefault="0001365A" w:rsidP="00B5017F">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01365A"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r>
      <w:tr w:rsidR="007C0DF4" w:rsidRPr="00AA4BEF" w:rsidTr="00AA4BEF">
        <w:tc>
          <w:tcPr>
            <w:tcW w:w="607" w:type="dxa"/>
          </w:tcPr>
          <w:p w:rsidR="007C0DF4" w:rsidRPr="00AA4BEF" w:rsidRDefault="007C0DF4" w:rsidP="00902C9E">
            <w:pPr>
              <w:pStyle w:val="a6"/>
              <w:jc w:val="both"/>
              <w:rPr>
                <w:rFonts w:ascii="Times New Roman" w:hAnsi="Times New Roman"/>
                <w:sz w:val="28"/>
                <w:szCs w:val="28"/>
              </w:rPr>
            </w:pPr>
            <w:r>
              <w:rPr>
                <w:rFonts w:ascii="Times New Roman" w:hAnsi="Times New Roman"/>
                <w:sz w:val="28"/>
                <w:szCs w:val="28"/>
              </w:rPr>
              <w:t>21</w:t>
            </w:r>
          </w:p>
        </w:tc>
        <w:tc>
          <w:tcPr>
            <w:tcW w:w="2795" w:type="dxa"/>
          </w:tcPr>
          <w:p w:rsidR="007C0DF4" w:rsidRPr="00AA4BEF" w:rsidRDefault="007C0DF4" w:rsidP="0018099C">
            <w:pPr>
              <w:pStyle w:val="a6"/>
              <w:jc w:val="both"/>
              <w:rPr>
                <w:rFonts w:ascii="Times New Roman" w:hAnsi="Times New Roman"/>
                <w:sz w:val="28"/>
                <w:szCs w:val="28"/>
              </w:rPr>
            </w:pPr>
            <w:r w:rsidRPr="00AA4BEF">
              <w:rPr>
                <w:rFonts w:ascii="Times New Roman" w:hAnsi="Times New Roman"/>
                <w:sz w:val="28"/>
                <w:szCs w:val="28"/>
              </w:rPr>
              <w:t xml:space="preserve">Проведение акции на </w:t>
            </w:r>
            <w:r w:rsidRPr="00AA4BEF">
              <w:rPr>
                <w:rFonts w:ascii="Times New Roman" w:hAnsi="Times New Roman"/>
                <w:sz w:val="28"/>
                <w:szCs w:val="28"/>
              </w:rPr>
              <w:lastRenderedPageBreak/>
              <w:t>обследование крови  с целью профилактики ВИЧ - инфекции</w:t>
            </w:r>
          </w:p>
        </w:tc>
        <w:tc>
          <w:tcPr>
            <w:tcW w:w="2555" w:type="dxa"/>
          </w:tcPr>
          <w:p w:rsidR="007C0DF4" w:rsidRPr="00AA4BEF" w:rsidRDefault="007C0DF4" w:rsidP="0056524C">
            <w:pPr>
              <w:pStyle w:val="a6"/>
              <w:jc w:val="both"/>
              <w:rPr>
                <w:rFonts w:ascii="Times New Roman" w:hAnsi="Times New Roman"/>
                <w:sz w:val="28"/>
                <w:szCs w:val="28"/>
              </w:rPr>
            </w:pPr>
            <w:r w:rsidRPr="00AA4BEF">
              <w:rPr>
                <w:rFonts w:ascii="Times New Roman" w:hAnsi="Times New Roman"/>
                <w:sz w:val="28"/>
                <w:szCs w:val="28"/>
              </w:rPr>
              <w:lastRenderedPageBreak/>
              <w:t xml:space="preserve">МУ «Карабашская </w:t>
            </w:r>
            <w:r w:rsidRPr="00AA4BEF">
              <w:rPr>
                <w:rFonts w:ascii="Times New Roman" w:hAnsi="Times New Roman"/>
                <w:sz w:val="28"/>
                <w:szCs w:val="28"/>
              </w:rPr>
              <w:lastRenderedPageBreak/>
              <w:t>городская больница»</w:t>
            </w:r>
          </w:p>
        </w:tc>
        <w:tc>
          <w:tcPr>
            <w:tcW w:w="1585" w:type="dxa"/>
          </w:tcPr>
          <w:p w:rsidR="007C0DF4" w:rsidRPr="00AA4BEF" w:rsidRDefault="007C0DF4" w:rsidP="00B5017F">
            <w:pPr>
              <w:pStyle w:val="a6"/>
              <w:jc w:val="both"/>
              <w:rPr>
                <w:rFonts w:ascii="Times New Roman" w:hAnsi="Times New Roman"/>
                <w:sz w:val="28"/>
                <w:szCs w:val="28"/>
              </w:rPr>
            </w:pPr>
            <w:r w:rsidRPr="00AA4BEF">
              <w:rPr>
                <w:rFonts w:ascii="Times New Roman" w:hAnsi="Times New Roman"/>
                <w:sz w:val="28"/>
                <w:szCs w:val="28"/>
              </w:rPr>
              <w:lastRenderedPageBreak/>
              <w:t xml:space="preserve">2017-2019 </w:t>
            </w:r>
            <w:r w:rsidRPr="00AA4BEF">
              <w:rPr>
                <w:rFonts w:ascii="Times New Roman" w:hAnsi="Times New Roman"/>
                <w:sz w:val="28"/>
                <w:szCs w:val="28"/>
              </w:rPr>
              <w:lastRenderedPageBreak/>
              <w:t>год</w:t>
            </w:r>
          </w:p>
        </w:tc>
        <w:tc>
          <w:tcPr>
            <w:tcW w:w="2211" w:type="dxa"/>
          </w:tcPr>
          <w:p w:rsidR="007C0DF4" w:rsidRPr="00AA4BEF" w:rsidRDefault="007C0DF4" w:rsidP="00902C9E">
            <w:pPr>
              <w:pStyle w:val="a6"/>
              <w:jc w:val="both"/>
              <w:rPr>
                <w:rFonts w:ascii="Times New Roman" w:hAnsi="Times New Roman"/>
                <w:sz w:val="28"/>
                <w:szCs w:val="28"/>
              </w:rPr>
            </w:pPr>
          </w:p>
        </w:tc>
        <w:tc>
          <w:tcPr>
            <w:tcW w:w="2211" w:type="dxa"/>
          </w:tcPr>
          <w:p w:rsidR="007C0DF4" w:rsidRPr="00AA4BEF" w:rsidRDefault="007C0DF4" w:rsidP="00902C9E">
            <w:pPr>
              <w:pStyle w:val="a6"/>
              <w:jc w:val="both"/>
              <w:rPr>
                <w:rFonts w:ascii="Times New Roman" w:hAnsi="Times New Roman"/>
                <w:sz w:val="28"/>
                <w:szCs w:val="28"/>
              </w:rPr>
            </w:pPr>
            <w:r>
              <w:rPr>
                <w:rFonts w:ascii="Times New Roman" w:hAnsi="Times New Roman"/>
                <w:sz w:val="28"/>
                <w:szCs w:val="28"/>
              </w:rPr>
              <w:t xml:space="preserve">без </w:t>
            </w:r>
            <w:r>
              <w:rPr>
                <w:rFonts w:ascii="Times New Roman" w:hAnsi="Times New Roman"/>
                <w:sz w:val="28"/>
                <w:szCs w:val="28"/>
              </w:rPr>
              <w:lastRenderedPageBreak/>
              <w:t>финансирования</w:t>
            </w:r>
          </w:p>
        </w:tc>
        <w:tc>
          <w:tcPr>
            <w:tcW w:w="1162"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lastRenderedPageBreak/>
              <w:t>-</w:t>
            </w:r>
          </w:p>
        </w:tc>
        <w:tc>
          <w:tcPr>
            <w:tcW w:w="1113"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7C0DF4" w:rsidRPr="00AA4BEF" w:rsidTr="0056524C">
        <w:tc>
          <w:tcPr>
            <w:tcW w:w="15352" w:type="dxa"/>
            <w:gridSpan w:val="9"/>
          </w:tcPr>
          <w:p w:rsidR="007C0DF4" w:rsidRPr="00AA4BEF" w:rsidRDefault="007C0DF4" w:rsidP="00050C13">
            <w:pPr>
              <w:pStyle w:val="a6"/>
              <w:jc w:val="center"/>
              <w:rPr>
                <w:rFonts w:ascii="Times New Roman" w:hAnsi="Times New Roman"/>
                <w:b/>
                <w:sz w:val="28"/>
                <w:szCs w:val="28"/>
              </w:rPr>
            </w:pPr>
            <w:r w:rsidRPr="00AA4BEF">
              <w:rPr>
                <w:rFonts w:ascii="Times New Roman" w:hAnsi="Times New Roman"/>
                <w:b/>
                <w:sz w:val="28"/>
                <w:szCs w:val="28"/>
              </w:rPr>
              <w:lastRenderedPageBreak/>
              <w:t>Обеспечение контроля за легальным производством и распределением наркотических средств</w:t>
            </w:r>
          </w:p>
        </w:tc>
      </w:tr>
      <w:tr w:rsidR="007C0DF4" w:rsidRPr="00AA4BEF" w:rsidTr="00AA4BEF">
        <w:tc>
          <w:tcPr>
            <w:tcW w:w="607" w:type="dxa"/>
          </w:tcPr>
          <w:p w:rsidR="007C0DF4" w:rsidRPr="00AA4BEF" w:rsidRDefault="007C0DF4" w:rsidP="00902C9E">
            <w:pPr>
              <w:pStyle w:val="a6"/>
              <w:jc w:val="both"/>
              <w:rPr>
                <w:rFonts w:ascii="Times New Roman" w:hAnsi="Times New Roman"/>
                <w:sz w:val="28"/>
                <w:szCs w:val="28"/>
              </w:rPr>
            </w:pPr>
            <w:r>
              <w:rPr>
                <w:rFonts w:ascii="Times New Roman" w:hAnsi="Times New Roman"/>
                <w:sz w:val="28"/>
                <w:szCs w:val="28"/>
              </w:rPr>
              <w:t>22</w:t>
            </w:r>
          </w:p>
        </w:tc>
        <w:tc>
          <w:tcPr>
            <w:tcW w:w="2795" w:type="dxa"/>
          </w:tcPr>
          <w:p w:rsidR="007C0DF4" w:rsidRPr="00AA4BEF" w:rsidRDefault="007C0DF4" w:rsidP="0018099C">
            <w:pPr>
              <w:pStyle w:val="a6"/>
              <w:jc w:val="both"/>
              <w:rPr>
                <w:rFonts w:ascii="Times New Roman" w:hAnsi="Times New Roman"/>
                <w:sz w:val="28"/>
                <w:szCs w:val="28"/>
              </w:rPr>
            </w:pPr>
            <w:r w:rsidRPr="00AA4BEF">
              <w:rPr>
                <w:rFonts w:ascii="Times New Roman" w:hAnsi="Times New Roman"/>
                <w:sz w:val="28"/>
                <w:szCs w:val="28"/>
              </w:rPr>
              <w:t>Участие в проведении ко</w:t>
            </w:r>
            <w:r>
              <w:rPr>
                <w:rFonts w:ascii="Times New Roman" w:hAnsi="Times New Roman"/>
                <w:sz w:val="28"/>
                <w:szCs w:val="28"/>
              </w:rPr>
              <w:t>мплекса совместных оперативно-ро</w:t>
            </w:r>
            <w:r w:rsidRPr="00AA4BEF">
              <w:rPr>
                <w:rFonts w:ascii="Times New Roman" w:hAnsi="Times New Roman"/>
                <w:sz w:val="28"/>
                <w:szCs w:val="28"/>
              </w:rPr>
              <w:t>зыскных мероприятий, направленных на противодействие контрабанде и сбыту наркотических средств, групповой и организованной преступности</w:t>
            </w:r>
          </w:p>
        </w:tc>
        <w:tc>
          <w:tcPr>
            <w:tcW w:w="2555" w:type="dxa"/>
          </w:tcPr>
          <w:p w:rsidR="007C0DF4" w:rsidRPr="00AA4BEF" w:rsidRDefault="007C0DF4" w:rsidP="00B5017F">
            <w:pPr>
              <w:pStyle w:val="a6"/>
              <w:jc w:val="both"/>
              <w:rPr>
                <w:rFonts w:ascii="Times New Roman" w:hAnsi="Times New Roman"/>
                <w:sz w:val="28"/>
                <w:szCs w:val="28"/>
              </w:rPr>
            </w:pPr>
            <w:r w:rsidRPr="00AA4BEF">
              <w:rPr>
                <w:rFonts w:ascii="Times New Roman" w:hAnsi="Times New Roman"/>
                <w:sz w:val="28"/>
                <w:szCs w:val="28"/>
              </w:rPr>
              <w:t>Межведомственная комиссия по противодействию распространения наркомании</w:t>
            </w:r>
          </w:p>
        </w:tc>
        <w:tc>
          <w:tcPr>
            <w:tcW w:w="1585" w:type="dxa"/>
          </w:tcPr>
          <w:p w:rsidR="007C0DF4" w:rsidRPr="00AA4BEF" w:rsidRDefault="007C0DF4"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7C0DF4" w:rsidRPr="00AA4BEF" w:rsidRDefault="007C0DF4" w:rsidP="00B5017F">
            <w:pPr>
              <w:pStyle w:val="a6"/>
              <w:jc w:val="both"/>
              <w:rPr>
                <w:rFonts w:ascii="Times New Roman" w:hAnsi="Times New Roman"/>
                <w:sz w:val="28"/>
                <w:szCs w:val="28"/>
              </w:rPr>
            </w:pPr>
          </w:p>
        </w:tc>
        <w:tc>
          <w:tcPr>
            <w:tcW w:w="2211" w:type="dxa"/>
          </w:tcPr>
          <w:p w:rsidR="007C0DF4" w:rsidRPr="00AA4BEF" w:rsidRDefault="007C0DF4" w:rsidP="00B5017F">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7C0DF4" w:rsidRPr="00AA4BEF" w:rsidTr="00AA4BEF">
        <w:tc>
          <w:tcPr>
            <w:tcW w:w="607" w:type="dxa"/>
          </w:tcPr>
          <w:p w:rsidR="007C0DF4" w:rsidRPr="00AA4BEF" w:rsidRDefault="007C0DF4" w:rsidP="00902C9E">
            <w:pPr>
              <w:pStyle w:val="a6"/>
              <w:jc w:val="both"/>
              <w:rPr>
                <w:rFonts w:ascii="Times New Roman" w:hAnsi="Times New Roman"/>
                <w:sz w:val="28"/>
                <w:szCs w:val="28"/>
              </w:rPr>
            </w:pPr>
            <w:r>
              <w:rPr>
                <w:rFonts w:ascii="Times New Roman" w:hAnsi="Times New Roman"/>
                <w:sz w:val="28"/>
                <w:szCs w:val="28"/>
              </w:rPr>
              <w:t>23</w:t>
            </w:r>
          </w:p>
        </w:tc>
        <w:tc>
          <w:tcPr>
            <w:tcW w:w="2795" w:type="dxa"/>
          </w:tcPr>
          <w:p w:rsidR="007C0DF4" w:rsidRPr="00AA4BEF" w:rsidRDefault="007C0DF4" w:rsidP="00A315BD">
            <w:pPr>
              <w:pStyle w:val="a6"/>
              <w:jc w:val="both"/>
              <w:rPr>
                <w:rFonts w:ascii="Times New Roman" w:hAnsi="Times New Roman"/>
                <w:sz w:val="28"/>
                <w:szCs w:val="28"/>
              </w:rPr>
            </w:pPr>
            <w:r w:rsidRPr="00AA4BEF">
              <w:rPr>
                <w:rFonts w:ascii="Times New Roman" w:hAnsi="Times New Roman"/>
                <w:sz w:val="28"/>
                <w:szCs w:val="28"/>
              </w:rPr>
              <w:t xml:space="preserve">Участие в проведении совместных оперативно-профилактических операций "Мак", "Канал", "Допинг", плановых мероприятий, направленных на выявление </w:t>
            </w:r>
            <w:r w:rsidRPr="00AA4BEF">
              <w:rPr>
                <w:rFonts w:ascii="Times New Roman" w:hAnsi="Times New Roman"/>
                <w:sz w:val="28"/>
                <w:szCs w:val="28"/>
              </w:rPr>
              <w:lastRenderedPageBreak/>
              <w:t xml:space="preserve">преступлений и правонарушений в сфере легального оборота наркотических средств, перекрытие каналов их утечки, пресечение незаконного оборота наркотиков </w:t>
            </w:r>
          </w:p>
        </w:tc>
        <w:tc>
          <w:tcPr>
            <w:tcW w:w="2555" w:type="dxa"/>
          </w:tcPr>
          <w:p w:rsidR="007C0DF4" w:rsidRPr="00AA4BEF" w:rsidRDefault="007C0DF4" w:rsidP="00B5017F">
            <w:pPr>
              <w:pStyle w:val="a6"/>
              <w:jc w:val="both"/>
              <w:rPr>
                <w:rFonts w:ascii="Times New Roman" w:hAnsi="Times New Roman"/>
                <w:sz w:val="28"/>
                <w:szCs w:val="28"/>
              </w:rPr>
            </w:pPr>
            <w:r w:rsidRPr="00AA4BEF">
              <w:rPr>
                <w:rFonts w:ascii="Times New Roman" w:hAnsi="Times New Roman"/>
                <w:sz w:val="28"/>
                <w:szCs w:val="28"/>
              </w:rPr>
              <w:lastRenderedPageBreak/>
              <w:t>Межведомственная комиссия по противодействию распространения наркомании</w:t>
            </w:r>
          </w:p>
        </w:tc>
        <w:tc>
          <w:tcPr>
            <w:tcW w:w="1585" w:type="dxa"/>
          </w:tcPr>
          <w:p w:rsidR="007C0DF4" w:rsidRPr="00AA4BEF" w:rsidRDefault="007C0DF4"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7C0DF4" w:rsidRPr="00AA4BEF" w:rsidRDefault="007C0DF4" w:rsidP="00B5017F">
            <w:pPr>
              <w:pStyle w:val="a6"/>
              <w:jc w:val="both"/>
              <w:rPr>
                <w:rFonts w:ascii="Times New Roman" w:hAnsi="Times New Roman"/>
                <w:sz w:val="28"/>
                <w:szCs w:val="28"/>
              </w:rPr>
            </w:pPr>
          </w:p>
        </w:tc>
        <w:tc>
          <w:tcPr>
            <w:tcW w:w="2211" w:type="dxa"/>
          </w:tcPr>
          <w:p w:rsidR="007C0DF4" w:rsidRPr="00AA4BEF" w:rsidRDefault="007C0DF4" w:rsidP="00B5017F">
            <w:pPr>
              <w:pStyle w:val="a6"/>
              <w:jc w:val="both"/>
              <w:rPr>
                <w:rFonts w:ascii="Times New Roman" w:hAnsi="Times New Roman"/>
                <w:sz w:val="28"/>
                <w:szCs w:val="28"/>
              </w:rPr>
            </w:pPr>
            <w:r>
              <w:rPr>
                <w:rFonts w:ascii="Times New Roman" w:hAnsi="Times New Roman"/>
                <w:sz w:val="28"/>
                <w:szCs w:val="28"/>
              </w:rPr>
              <w:t>без финансирования</w:t>
            </w:r>
          </w:p>
        </w:tc>
        <w:tc>
          <w:tcPr>
            <w:tcW w:w="1162"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7C0DF4" w:rsidRPr="00AA4BEF" w:rsidRDefault="00284314" w:rsidP="00902C9E">
            <w:pPr>
              <w:pStyle w:val="a6"/>
              <w:jc w:val="both"/>
              <w:rPr>
                <w:rFonts w:ascii="Times New Roman" w:hAnsi="Times New Roman"/>
                <w:sz w:val="28"/>
                <w:szCs w:val="28"/>
              </w:rPr>
            </w:pPr>
            <w:r>
              <w:rPr>
                <w:rFonts w:ascii="Times New Roman" w:hAnsi="Times New Roman"/>
                <w:sz w:val="28"/>
                <w:szCs w:val="28"/>
              </w:rPr>
              <w:t>-</w:t>
            </w:r>
          </w:p>
        </w:tc>
      </w:tr>
      <w:tr w:rsidR="007C0DF4" w:rsidRPr="00AA4BEF" w:rsidTr="00AA4BEF">
        <w:tc>
          <w:tcPr>
            <w:tcW w:w="607" w:type="dxa"/>
          </w:tcPr>
          <w:p w:rsidR="007C0DF4" w:rsidRPr="00AA4BEF" w:rsidRDefault="007C0DF4" w:rsidP="00902C9E">
            <w:pPr>
              <w:pStyle w:val="a6"/>
              <w:jc w:val="both"/>
              <w:rPr>
                <w:rFonts w:ascii="Times New Roman" w:hAnsi="Times New Roman"/>
                <w:sz w:val="28"/>
                <w:szCs w:val="28"/>
              </w:rPr>
            </w:pPr>
            <w:r>
              <w:rPr>
                <w:rFonts w:ascii="Times New Roman" w:hAnsi="Times New Roman"/>
                <w:sz w:val="28"/>
                <w:szCs w:val="28"/>
              </w:rPr>
              <w:lastRenderedPageBreak/>
              <w:t>24</w:t>
            </w:r>
          </w:p>
        </w:tc>
        <w:tc>
          <w:tcPr>
            <w:tcW w:w="2795" w:type="dxa"/>
          </w:tcPr>
          <w:p w:rsidR="007C0DF4" w:rsidRPr="00AA4BEF" w:rsidRDefault="007C0DF4" w:rsidP="00A315BD">
            <w:pPr>
              <w:pStyle w:val="a6"/>
              <w:jc w:val="both"/>
              <w:rPr>
                <w:rFonts w:ascii="Times New Roman" w:hAnsi="Times New Roman"/>
                <w:sz w:val="28"/>
                <w:szCs w:val="28"/>
              </w:rPr>
            </w:pPr>
            <w:r w:rsidRPr="00AA4BEF">
              <w:rPr>
                <w:rFonts w:ascii="Times New Roman" w:hAnsi="Times New Roman"/>
                <w:sz w:val="28"/>
                <w:szCs w:val="28"/>
              </w:rPr>
              <w:t>Проведение профилактических акций "Защита",  операция "Подросток", "За здоровый образ жизни".</w:t>
            </w:r>
          </w:p>
        </w:tc>
        <w:tc>
          <w:tcPr>
            <w:tcW w:w="2555" w:type="dxa"/>
          </w:tcPr>
          <w:p w:rsidR="007C0DF4" w:rsidRPr="00AA4BEF" w:rsidRDefault="007C0DF4" w:rsidP="00B5017F">
            <w:pPr>
              <w:pStyle w:val="a6"/>
              <w:jc w:val="both"/>
              <w:rPr>
                <w:rFonts w:ascii="Times New Roman" w:hAnsi="Times New Roman"/>
                <w:sz w:val="28"/>
                <w:szCs w:val="28"/>
              </w:rPr>
            </w:pPr>
            <w:r w:rsidRPr="00AA4BEF">
              <w:rPr>
                <w:rFonts w:ascii="Times New Roman" w:hAnsi="Times New Roman"/>
                <w:sz w:val="28"/>
                <w:szCs w:val="28"/>
              </w:rPr>
              <w:t>Межведомственная комиссия по противодействию распространения наркомании</w:t>
            </w:r>
          </w:p>
        </w:tc>
        <w:tc>
          <w:tcPr>
            <w:tcW w:w="1585" w:type="dxa"/>
          </w:tcPr>
          <w:p w:rsidR="007C0DF4" w:rsidRPr="00AA4BEF" w:rsidRDefault="007C0DF4" w:rsidP="00B5017F">
            <w:pPr>
              <w:pStyle w:val="a6"/>
              <w:jc w:val="both"/>
              <w:rPr>
                <w:rFonts w:ascii="Times New Roman" w:hAnsi="Times New Roman"/>
                <w:sz w:val="28"/>
                <w:szCs w:val="28"/>
              </w:rPr>
            </w:pPr>
            <w:r w:rsidRPr="00AA4BEF">
              <w:rPr>
                <w:rFonts w:ascii="Times New Roman" w:hAnsi="Times New Roman"/>
                <w:sz w:val="28"/>
                <w:szCs w:val="28"/>
              </w:rPr>
              <w:t>2017-2019 год</w:t>
            </w:r>
          </w:p>
        </w:tc>
        <w:tc>
          <w:tcPr>
            <w:tcW w:w="2211" w:type="dxa"/>
          </w:tcPr>
          <w:p w:rsidR="007C0DF4" w:rsidRPr="00AA4BEF" w:rsidRDefault="007C0DF4" w:rsidP="00902C9E">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7C0DF4" w:rsidRPr="00AA4BEF" w:rsidRDefault="00C40198" w:rsidP="00902C9E">
            <w:pPr>
              <w:pStyle w:val="a6"/>
              <w:jc w:val="both"/>
              <w:rPr>
                <w:rFonts w:ascii="Times New Roman" w:hAnsi="Times New Roman"/>
                <w:sz w:val="28"/>
                <w:szCs w:val="28"/>
              </w:rPr>
            </w:pPr>
            <w:r>
              <w:rPr>
                <w:rFonts w:ascii="Times New Roman" w:hAnsi="Times New Roman"/>
                <w:sz w:val="28"/>
                <w:szCs w:val="28"/>
              </w:rPr>
              <w:t>2</w:t>
            </w:r>
            <w:r w:rsidR="007C0DF4">
              <w:rPr>
                <w:rFonts w:ascii="Times New Roman" w:hAnsi="Times New Roman"/>
                <w:sz w:val="28"/>
                <w:szCs w:val="28"/>
              </w:rPr>
              <w:t>,0</w:t>
            </w:r>
          </w:p>
        </w:tc>
        <w:tc>
          <w:tcPr>
            <w:tcW w:w="1162" w:type="dxa"/>
          </w:tcPr>
          <w:p w:rsidR="007C0DF4" w:rsidRPr="00AA4BEF" w:rsidRDefault="007C0DF4" w:rsidP="007C0DF4">
            <w:pPr>
              <w:pStyle w:val="a6"/>
              <w:jc w:val="both"/>
              <w:rPr>
                <w:rFonts w:ascii="Times New Roman" w:hAnsi="Times New Roman"/>
                <w:sz w:val="28"/>
                <w:szCs w:val="28"/>
              </w:rPr>
            </w:pPr>
            <w:r>
              <w:rPr>
                <w:rFonts w:ascii="Times New Roman" w:hAnsi="Times New Roman"/>
                <w:sz w:val="28"/>
                <w:szCs w:val="28"/>
              </w:rPr>
              <w:t>2,0</w:t>
            </w:r>
          </w:p>
        </w:tc>
        <w:tc>
          <w:tcPr>
            <w:tcW w:w="1113" w:type="dxa"/>
          </w:tcPr>
          <w:p w:rsidR="007C0DF4"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7C0DF4" w:rsidRPr="00AA4BEF" w:rsidRDefault="00C40198" w:rsidP="00902C9E">
            <w:pPr>
              <w:pStyle w:val="a6"/>
              <w:jc w:val="both"/>
              <w:rPr>
                <w:rFonts w:ascii="Times New Roman" w:hAnsi="Times New Roman"/>
                <w:sz w:val="28"/>
                <w:szCs w:val="28"/>
              </w:rPr>
            </w:pPr>
            <w:r>
              <w:rPr>
                <w:rFonts w:ascii="Times New Roman" w:hAnsi="Times New Roman"/>
                <w:sz w:val="28"/>
                <w:szCs w:val="28"/>
              </w:rPr>
              <w:t>-</w:t>
            </w:r>
          </w:p>
        </w:tc>
      </w:tr>
      <w:tr w:rsidR="007C0DF4" w:rsidRPr="00AA4BEF" w:rsidTr="00B5017F">
        <w:tc>
          <w:tcPr>
            <w:tcW w:w="7542" w:type="dxa"/>
            <w:gridSpan w:val="4"/>
          </w:tcPr>
          <w:p w:rsidR="007C0DF4" w:rsidRPr="00AA4BEF" w:rsidRDefault="007C0DF4" w:rsidP="00B5017F">
            <w:pPr>
              <w:pStyle w:val="a6"/>
              <w:jc w:val="both"/>
              <w:rPr>
                <w:rFonts w:ascii="Times New Roman" w:hAnsi="Times New Roman"/>
                <w:sz w:val="28"/>
                <w:szCs w:val="28"/>
              </w:rPr>
            </w:pPr>
            <w:r>
              <w:rPr>
                <w:rFonts w:ascii="Times New Roman" w:hAnsi="Times New Roman"/>
                <w:sz w:val="28"/>
                <w:szCs w:val="28"/>
              </w:rPr>
              <w:t>Всего по программе</w:t>
            </w:r>
          </w:p>
        </w:tc>
        <w:tc>
          <w:tcPr>
            <w:tcW w:w="2211" w:type="dxa"/>
          </w:tcPr>
          <w:p w:rsidR="007C0DF4" w:rsidRDefault="007C0DF4" w:rsidP="00902C9E">
            <w:pPr>
              <w:pStyle w:val="a6"/>
              <w:jc w:val="both"/>
              <w:rPr>
                <w:rFonts w:ascii="Times New Roman" w:hAnsi="Times New Roman"/>
                <w:sz w:val="28"/>
                <w:szCs w:val="28"/>
              </w:rPr>
            </w:pPr>
            <w:r>
              <w:rPr>
                <w:rFonts w:ascii="Times New Roman" w:hAnsi="Times New Roman"/>
                <w:sz w:val="28"/>
                <w:szCs w:val="28"/>
              </w:rPr>
              <w:t>МБ</w:t>
            </w:r>
          </w:p>
        </w:tc>
        <w:tc>
          <w:tcPr>
            <w:tcW w:w="2211" w:type="dxa"/>
          </w:tcPr>
          <w:p w:rsidR="007C0DF4" w:rsidRPr="00AA4BEF" w:rsidRDefault="00C40198" w:rsidP="00902C9E">
            <w:pPr>
              <w:pStyle w:val="a6"/>
              <w:jc w:val="both"/>
              <w:rPr>
                <w:rFonts w:ascii="Times New Roman" w:hAnsi="Times New Roman"/>
                <w:sz w:val="28"/>
                <w:szCs w:val="28"/>
              </w:rPr>
            </w:pPr>
            <w:r>
              <w:rPr>
                <w:rFonts w:ascii="Times New Roman" w:hAnsi="Times New Roman"/>
                <w:sz w:val="28"/>
                <w:szCs w:val="28"/>
              </w:rPr>
              <w:t>10,0</w:t>
            </w:r>
          </w:p>
        </w:tc>
        <w:tc>
          <w:tcPr>
            <w:tcW w:w="1162" w:type="dxa"/>
          </w:tcPr>
          <w:p w:rsidR="007C0DF4" w:rsidRDefault="00C40198" w:rsidP="007C0DF4">
            <w:pPr>
              <w:pStyle w:val="a6"/>
              <w:jc w:val="both"/>
              <w:rPr>
                <w:rFonts w:ascii="Times New Roman" w:hAnsi="Times New Roman"/>
                <w:sz w:val="28"/>
                <w:szCs w:val="28"/>
              </w:rPr>
            </w:pPr>
            <w:r>
              <w:rPr>
                <w:rFonts w:ascii="Times New Roman" w:hAnsi="Times New Roman"/>
                <w:sz w:val="28"/>
                <w:szCs w:val="28"/>
              </w:rPr>
              <w:t>10,0</w:t>
            </w:r>
          </w:p>
        </w:tc>
        <w:tc>
          <w:tcPr>
            <w:tcW w:w="1113" w:type="dxa"/>
          </w:tcPr>
          <w:p w:rsidR="007C0DF4" w:rsidRDefault="00C40198" w:rsidP="00902C9E">
            <w:pPr>
              <w:pStyle w:val="a6"/>
              <w:jc w:val="both"/>
              <w:rPr>
                <w:rFonts w:ascii="Times New Roman" w:hAnsi="Times New Roman"/>
                <w:sz w:val="28"/>
                <w:szCs w:val="28"/>
              </w:rPr>
            </w:pPr>
            <w:r>
              <w:rPr>
                <w:rFonts w:ascii="Times New Roman" w:hAnsi="Times New Roman"/>
                <w:sz w:val="28"/>
                <w:szCs w:val="28"/>
              </w:rPr>
              <w:t>-</w:t>
            </w:r>
          </w:p>
        </w:tc>
        <w:tc>
          <w:tcPr>
            <w:tcW w:w="1113" w:type="dxa"/>
          </w:tcPr>
          <w:p w:rsidR="007C0DF4" w:rsidRDefault="00C40198" w:rsidP="00902C9E">
            <w:pPr>
              <w:pStyle w:val="a6"/>
              <w:jc w:val="both"/>
              <w:rPr>
                <w:rFonts w:ascii="Times New Roman" w:hAnsi="Times New Roman"/>
                <w:sz w:val="28"/>
                <w:szCs w:val="28"/>
              </w:rPr>
            </w:pPr>
            <w:r>
              <w:rPr>
                <w:rFonts w:ascii="Times New Roman" w:hAnsi="Times New Roman"/>
                <w:sz w:val="28"/>
                <w:szCs w:val="28"/>
              </w:rPr>
              <w:t>-</w:t>
            </w:r>
          </w:p>
        </w:tc>
      </w:tr>
    </w:tbl>
    <w:p w:rsidR="00902C9E" w:rsidRPr="00AA4BEF" w:rsidRDefault="00902C9E" w:rsidP="00902C9E">
      <w:pPr>
        <w:pStyle w:val="a6"/>
        <w:jc w:val="both"/>
        <w:rPr>
          <w:rFonts w:ascii="Times New Roman" w:hAnsi="Times New Roman"/>
          <w:sz w:val="28"/>
          <w:szCs w:val="28"/>
        </w:rPr>
        <w:sectPr w:rsidR="00902C9E" w:rsidRPr="00AA4BEF" w:rsidSect="00902C9E">
          <w:pgSz w:w="16838" w:h="11906" w:orient="landscape"/>
          <w:pgMar w:top="1418" w:right="851" w:bottom="567" w:left="851" w:header="709" w:footer="709" w:gutter="0"/>
          <w:cols w:space="708"/>
          <w:docGrid w:linePitch="360"/>
        </w:sectPr>
      </w:pPr>
    </w:p>
    <w:p w:rsidR="00726091" w:rsidRDefault="007C0DF4" w:rsidP="00726091">
      <w:pPr>
        <w:pStyle w:val="a6"/>
        <w:numPr>
          <w:ilvl w:val="0"/>
          <w:numId w:val="2"/>
        </w:numPr>
        <w:jc w:val="center"/>
        <w:rPr>
          <w:rFonts w:ascii="Times New Roman" w:hAnsi="Times New Roman"/>
          <w:b/>
          <w:sz w:val="28"/>
          <w:szCs w:val="28"/>
        </w:rPr>
      </w:pPr>
      <w:r w:rsidRPr="007C0DF4">
        <w:rPr>
          <w:rFonts w:ascii="Times New Roman" w:hAnsi="Times New Roman"/>
          <w:b/>
          <w:sz w:val="28"/>
          <w:szCs w:val="28"/>
        </w:rPr>
        <w:lastRenderedPageBreak/>
        <w:t>Ресурсное обеспечение</w:t>
      </w:r>
    </w:p>
    <w:p w:rsidR="001202C0" w:rsidRDefault="001202C0" w:rsidP="001202C0">
      <w:pPr>
        <w:pStyle w:val="a6"/>
        <w:ind w:left="1512"/>
        <w:rPr>
          <w:rFonts w:ascii="Times New Roman" w:hAnsi="Times New Roman"/>
          <w:b/>
          <w:sz w:val="28"/>
          <w:szCs w:val="28"/>
        </w:rPr>
      </w:pPr>
    </w:p>
    <w:p w:rsidR="00726091" w:rsidRPr="00726091" w:rsidRDefault="00726091" w:rsidP="00726091">
      <w:pPr>
        <w:pStyle w:val="a6"/>
        <w:ind w:firstLine="567"/>
        <w:jc w:val="both"/>
        <w:rPr>
          <w:rFonts w:ascii="Times New Roman" w:hAnsi="Times New Roman"/>
          <w:b/>
          <w:sz w:val="28"/>
          <w:szCs w:val="28"/>
        </w:rPr>
      </w:pPr>
      <w:r w:rsidRPr="00726091">
        <w:rPr>
          <w:rFonts w:ascii="Times New Roman" w:hAnsi="Times New Roman"/>
          <w:sz w:val="28"/>
          <w:szCs w:val="28"/>
        </w:rPr>
        <w:t>Финансирование мероприятий Программы осуществляется за счет средств местного бюджета.</w:t>
      </w:r>
      <w:r>
        <w:rPr>
          <w:rFonts w:ascii="Times New Roman" w:hAnsi="Times New Roman"/>
          <w:sz w:val="28"/>
          <w:szCs w:val="28"/>
        </w:rPr>
        <w:t xml:space="preserve"> </w:t>
      </w:r>
      <w:r w:rsidRPr="00AA4BEF">
        <w:rPr>
          <w:rFonts w:ascii="Times New Roman" w:hAnsi="Times New Roman"/>
          <w:sz w:val="28"/>
          <w:szCs w:val="28"/>
        </w:rPr>
        <w:t>Основные мероприятия Программы распределены по направлениям в соответствии с поставленными задачами Программы</w:t>
      </w:r>
      <w:r>
        <w:rPr>
          <w:rFonts w:ascii="Times New Roman" w:hAnsi="Times New Roman"/>
          <w:sz w:val="28"/>
          <w:szCs w:val="28"/>
        </w:rPr>
        <w:t>.</w:t>
      </w:r>
    </w:p>
    <w:p w:rsidR="00797E6E" w:rsidRDefault="00797E6E" w:rsidP="00797E6E">
      <w:pPr>
        <w:rPr>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3866"/>
        <w:gridCol w:w="1964"/>
        <w:gridCol w:w="1020"/>
        <w:gridCol w:w="907"/>
        <w:gridCol w:w="794"/>
        <w:gridCol w:w="985"/>
      </w:tblGrid>
      <w:tr w:rsidR="00726091" w:rsidRPr="00726091" w:rsidTr="00726091">
        <w:tc>
          <w:tcPr>
            <w:tcW w:w="449" w:type="dxa"/>
            <w:vMerge w:val="restart"/>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N</w:t>
            </w:r>
          </w:p>
        </w:tc>
        <w:tc>
          <w:tcPr>
            <w:tcW w:w="3866" w:type="dxa"/>
            <w:vMerge w:val="restart"/>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Наименование направлений мероприятий</w:t>
            </w:r>
          </w:p>
        </w:tc>
        <w:tc>
          <w:tcPr>
            <w:tcW w:w="1964" w:type="dxa"/>
            <w:vMerge w:val="restart"/>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Источник финансирования</w:t>
            </w:r>
          </w:p>
        </w:tc>
        <w:tc>
          <w:tcPr>
            <w:tcW w:w="3706" w:type="dxa"/>
            <w:gridSpan w:val="4"/>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Финансовые затраты (тыс. руб.)</w:t>
            </w:r>
          </w:p>
        </w:tc>
      </w:tr>
      <w:tr w:rsidR="00726091" w:rsidRPr="00726091" w:rsidTr="00726091">
        <w:tc>
          <w:tcPr>
            <w:tcW w:w="449" w:type="dxa"/>
            <w:vMerge/>
          </w:tcPr>
          <w:p w:rsidR="00726091" w:rsidRPr="00726091" w:rsidRDefault="00726091" w:rsidP="00B5017F">
            <w:pPr>
              <w:rPr>
                <w:sz w:val="28"/>
                <w:szCs w:val="28"/>
              </w:rPr>
            </w:pPr>
          </w:p>
        </w:tc>
        <w:tc>
          <w:tcPr>
            <w:tcW w:w="3866" w:type="dxa"/>
            <w:vMerge/>
          </w:tcPr>
          <w:p w:rsidR="00726091" w:rsidRPr="00726091" w:rsidRDefault="00726091" w:rsidP="00B5017F">
            <w:pPr>
              <w:rPr>
                <w:sz w:val="28"/>
                <w:szCs w:val="28"/>
              </w:rPr>
            </w:pPr>
          </w:p>
        </w:tc>
        <w:tc>
          <w:tcPr>
            <w:tcW w:w="1964" w:type="dxa"/>
            <w:vMerge/>
          </w:tcPr>
          <w:p w:rsidR="00726091" w:rsidRPr="00726091" w:rsidRDefault="00726091" w:rsidP="00B5017F">
            <w:pPr>
              <w:rPr>
                <w:sz w:val="28"/>
                <w:szCs w:val="28"/>
              </w:rPr>
            </w:pPr>
          </w:p>
        </w:tc>
        <w:tc>
          <w:tcPr>
            <w:tcW w:w="1020"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Всего</w:t>
            </w:r>
          </w:p>
        </w:tc>
        <w:tc>
          <w:tcPr>
            <w:tcW w:w="907" w:type="dxa"/>
          </w:tcPr>
          <w:p w:rsidR="00726091" w:rsidRPr="00726091" w:rsidRDefault="00726091" w:rsidP="00726091">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201</w:t>
            </w:r>
            <w:r>
              <w:rPr>
                <w:rFonts w:ascii="Times New Roman" w:hAnsi="Times New Roman" w:cs="Times New Roman"/>
                <w:sz w:val="28"/>
                <w:szCs w:val="28"/>
              </w:rPr>
              <w:t>7</w:t>
            </w:r>
            <w:r w:rsidRPr="00726091">
              <w:rPr>
                <w:rFonts w:ascii="Times New Roman" w:hAnsi="Times New Roman" w:cs="Times New Roman"/>
                <w:sz w:val="28"/>
                <w:szCs w:val="28"/>
              </w:rPr>
              <w:t xml:space="preserve"> год</w:t>
            </w:r>
          </w:p>
        </w:tc>
        <w:tc>
          <w:tcPr>
            <w:tcW w:w="794" w:type="dxa"/>
          </w:tcPr>
          <w:p w:rsidR="00726091" w:rsidRPr="00726091" w:rsidRDefault="00726091" w:rsidP="00726091">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201</w:t>
            </w:r>
            <w:r>
              <w:rPr>
                <w:rFonts w:ascii="Times New Roman" w:hAnsi="Times New Roman" w:cs="Times New Roman"/>
                <w:sz w:val="28"/>
                <w:szCs w:val="28"/>
              </w:rPr>
              <w:t>8</w:t>
            </w:r>
            <w:r w:rsidRPr="00726091">
              <w:rPr>
                <w:rFonts w:ascii="Times New Roman" w:hAnsi="Times New Roman" w:cs="Times New Roman"/>
                <w:sz w:val="28"/>
                <w:szCs w:val="28"/>
              </w:rPr>
              <w:t xml:space="preserve"> год</w:t>
            </w:r>
          </w:p>
        </w:tc>
        <w:tc>
          <w:tcPr>
            <w:tcW w:w="985" w:type="dxa"/>
          </w:tcPr>
          <w:p w:rsidR="00726091" w:rsidRDefault="00726091" w:rsidP="00726091">
            <w:pPr>
              <w:pStyle w:val="ConsPlusNormal"/>
              <w:jc w:val="center"/>
              <w:rPr>
                <w:rFonts w:ascii="Times New Roman" w:hAnsi="Times New Roman" w:cs="Times New Roman"/>
                <w:sz w:val="28"/>
                <w:szCs w:val="28"/>
              </w:rPr>
            </w:pPr>
            <w:r>
              <w:rPr>
                <w:rFonts w:ascii="Times New Roman" w:hAnsi="Times New Roman" w:cs="Times New Roman"/>
                <w:sz w:val="28"/>
                <w:szCs w:val="28"/>
              </w:rPr>
              <w:t>2019</w:t>
            </w:r>
          </w:p>
          <w:p w:rsidR="00726091" w:rsidRPr="00726091" w:rsidRDefault="00726091" w:rsidP="00726091">
            <w:pPr>
              <w:pStyle w:val="ConsPlusNormal"/>
              <w:jc w:val="center"/>
              <w:rPr>
                <w:rFonts w:ascii="Times New Roman" w:hAnsi="Times New Roman" w:cs="Times New Roman"/>
                <w:sz w:val="28"/>
                <w:szCs w:val="28"/>
              </w:rPr>
            </w:pPr>
            <w:r>
              <w:rPr>
                <w:rFonts w:ascii="Times New Roman" w:hAnsi="Times New Roman" w:cs="Times New Roman"/>
                <w:sz w:val="28"/>
                <w:szCs w:val="28"/>
              </w:rPr>
              <w:t>год</w:t>
            </w:r>
          </w:p>
        </w:tc>
      </w:tr>
      <w:tr w:rsidR="00726091" w:rsidRPr="00726091" w:rsidTr="00726091">
        <w:tc>
          <w:tcPr>
            <w:tcW w:w="449"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1</w:t>
            </w:r>
          </w:p>
        </w:tc>
        <w:tc>
          <w:tcPr>
            <w:tcW w:w="3866" w:type="dxa"/>
          </w:tcPr>
          <w:p w:rsidR="00726091" w:rsidRPr="00726091" w:rsidRDefault="00726091" w:rsidP="0014648E">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Организационные и правовые меры</w:t>
            </w:r>
            <w:r w:rsidR="0014648E">
              <w:rPr>
                <w:rFonts w:ascii="Times New Roman" w:hAnsi="Times New Roman" w:cs="Times New Roman"/>
                <w:sz w:val="28"/>
                <w:szCs w:val="28"/>
              </w:rPr>
              <w:t xml:space="preserve"> противодействия злоупотреблению</w:t>
            </w:r>
            <w:r w:rsidRPr="00726091">
              <w:rPr>
                <w:rFonts w:ascii="Times New Roman" w:hAnsi="Times New Roman" w:cs="Times New Roman"/>
                <w:sz w:val="28"/>
                <w:szCs w:val="28"/>
              </w:rPr>
              <w:t xml:space="preserve"> </w:t>
            </w:r>
            <w:r w:rsidR="0014648E">
              <w:rPr>
                <w:rFonts w:ascii="Times New Roman" w:hAnsi="Times New Roman" w:cs="Times New Roman"/>
                <w:sz w:val="28"/>
                <w:szCs w:val="28"/>
              </w:rPr>
              <w:t>наркотическими средствами</w:t>
            </w:r>
          </w:p>
        </w:tc>
        <w:tc>
          <w:tcPr>
            <w:tcW w:w="1964" w:type="dxa"/>
          </w:tcPr>
          <w:p w:rsidR="00726091" w:rsidRPr="00726091" w:rsidRDefault="0014648E"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без финансирования</w:t>
            </w:r>
          </w:p>
        </w:tc>
        <w:tc>
          <w:tcPr>
            <w:tcW w:w="1020" w:type="dxa"/>
          </w:tcPr>
          <w:p w:rsidR="00726091" w:rsidRPr="00726091" w:rsidRDefault="0014648E"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726091" w:rsidRPr="00726091" w:rsidRDefault="0014648E"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94" w:type="dxa"/>
          </w:tcPr>
          <w:p w:rsidR="00726091" w:rsidRPr="00726091" w:rsidRDefault="0014648E"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85" w:type="dxa"/>
          </w:tcPr>
          <w:p w:rsidR="00726091" w:rsidRPr="00726091" w:rsidRDefault="0014648E"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726091" w:rsidRPr="00726091" w:rsidTr="00726091">
        <w:tc>
          <w:tcPr>
            <w:tcW w:w="449"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2</w:t>
            </w:r>
          </w:p>
        </w:tc>
        <w:tc>
          <w:tcPr>
            <w:tcW w:w="3866" w:type="dxa"/>
            <w:vAlign w:val="center"/>
          </w:tcPr>
          <w:p w:rsidR="009D7D9D" w:rsidRPr="00726091" w:rsidRDefault="00726091" w:rsidP="00E30139">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Профилактика злоупотребления наркоти</w:t>
            </w:r>
            <w:r w:rsidR="0014648E">
              <w:rPr>
                <w:rFonts w:ascii="Times New Roman" w:hAnsi="Times New Roman" w:cs="Times New Roman"/>
                <w:sz w:val="28"/>
                <w:szCs w:val="28"/>
              </w:rPr>
              <w:t>ческими средствами</w:t>
            </w:r>
          </w:p>
        </w:tc>
        <w:tc>
          <w:tcPr>
            <w:tcW w:w="1964"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МБ</w:t>
            </w:r>
          </w:p>
        </w:tc>
        <w:tc>
          <w:tcPr>
            <w:tcW w:w="1020"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907"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794"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85"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726091" w:rsidRPr="00726091" w:rsidTr="00726091">
        <w:tc>
          <w:tcPr>
            <w:tcW w:w="449"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3</w:t>
            </w:r>
          </w:p>
        </w:tc>
        <w:tc>
          <w:tcPr>
            <w:tcW w:w="3866" w:type="dxa"/>
          </w:tcPr>
          <w:p w:rsidR="00781929" w:rsidRPr="00726091" w:rsidRDefault="00726091" w:rsidP="00E30139">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Лечение</w:t>
            </w:r>
            <w:r w:rsidR="0014648E">
              <w:rPr>
                <w:rFonts w:ascii="Times New Roman" w:hAnsi="Times New Roman" w:cs="Times New Roman"/>
                <w:sz w:val="28"/>
                <w:szCs w:val="28"/>
              </w:rPr>
              <w:t xml:space="preserve"> и </w:t>
            </w:r>
            <w:r w:rsidRPr="00726091">
              <w:rPr>
                <w:rFonts w:ascii="Times New Roman" w:hAnsi="Times New Roman" w:cs="Times New Roman"/>
                <w:sz w:val="28"/>
                <w:szCs w:val="28"/>
              </w:rPr>
              <w:t xml:space="preserve"> реабилитация </w:t>
            </w:r>
            <w:r w:rsidR="00B7179F">
              <w:rPr>
                <w:rFonts w:ascii="Times New Roman" w:hAnsi="Times New Roman" w:cs="Times New Roman"/>
                <w:sz w:val="28"/>
                <w:szCs w:val="28"/>
              </w:rPr>
              <w:t>лиц, упо</w:t>
            </w:r>
            <w:r w:rsidR="0014648E">
              <w:rPr>
                <w:rFonts w:ascii="Times New Roman" w:hAnsi="Times New Roman" w:cs="Times New Roman"/>
                <w:sz w:val="28"/>
                <w:szCs w:val="28"/>
              </w:rPr>
              <w:t>требляющих наркотичес</w:t>
            </w:r>
            <w:r w:rsidR="00B7179F">
              <w:rPr>
                <w:rFonts w:ascii="Times New Roman" w:hAnsi="Times New Roman" w:cs="Times New Roman"/>
                <w:sz w:val="28"/>
                <w:szCs w:val="28"/>
              </w:rPr>
              <w:t>ки</w:t>
            </w:r>
            <w:r w:rsidR="0014648E">
              <w:rPr>
                <w:rFonts w:ascii="Times New Roman" w:hAnsi="Times New Roman" w:cs="Times New Roman"/>
                <w:sz w:val="28"/>
                <w:szCs w:val="28"/>
              </w:rPr>
              <w:t xml:space="preserve">е средства без назначения врача </w:t>
            </w:r>
          </w:p>
        </w:tc>
        <w:tc>
          <w:tcPr>
            <w:tcW w:w="1964" w:type="dxa"/>
          </w:tcPr>
          <w:p w:rsidR="00726091" w:rsidRPr="00726091" w:rsidRDefault="0014648E"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МБ</w:t>
            </w:r>
          </w:p>
        </w:tc>
        <w:tc>
          <w:tcPr>
            <w:tcW w:w="1020"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907" w:type="dxa"/>
          </w:tcPr>
          <w:p w:rsidR="00726091" w:rsidRPr="00726091" w:rsidRDefault="00C40198" w:rsidP="00B7179F">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794"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85"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726091" w:rsidRPr="00726091" w:rsidTr="00726091">
        <w:tc>
          <w:tcPr>
            <w:tcW w:w="449"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4</w:t>
            </w:r>
          </w:p>
        </w:tc>
        <w:tc>
          <w:tcPr>
            <w:tcW w:w="3866" w:type="dxa"/>
          </w:tcPr>
          <w:p w:rsidR="009D7D9D" w:rsidRPr="00726091" w:rsidRDefault="00B7179F" w:rsidP="00E30139">
            <w:pPr>
              <w:pStyle w:val="ConsPlusNormal"/>
              <w:jc w:val="center"/>
              <w:rPr>
                <w:rFonts w:ascii="Times New Roman" w:hAnsi="Times New Roman" w:cs="Times New Roman"/>
                <w:sz w:val="28"/>
                <w:szCs w:val="28"/>
              </w:rPr>
            </w:pPr>
            <w:r>
              <w:rPr>
                <w:rFonts w:ascii="Times New Roman" w:hAnsi="Times New Roman" w:cs="Times New Roman"/>
                <w:sz w:val="28"/>
                <w:szCs w:val="28"/>
              </w:rPr>
              <w:t>Обеспечение контроля за легальным производством и распределением наркотических средств</w:t>
            </w:r>
          </w:p>
        </w:tc>
        <w:tc>
          <w:tcPr>
            <w:tcW w:w="1964"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МБ</w:t>
            </w:r>
          </w:p>
        </w:tc>
        <w:tc>
          <w:tcPr>
            <w:tcW w:w="1020"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B7179F">
              <w:rPr>
                <w:rFonts w:ascii="Times New Roman" w:hAnsi="Times New Roman" w:cs="Times New Roman"/>
                <w:sz w:val="28"/>
                <w:szCs w:val="28"/>
              </w:rPr>
              <w:t>,0</w:t>
            </w:r>
          </w:p>
        </w:tc>
        <w:tc>
          <w:tcPr>
            <w:tcW w:w="907" w:type="dxa"/>
          </w:tcPr>
          <w:p w:rsidR="00726091" w:rsidRPr="00726091" w:rsidRDefault="00B7179F"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794"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85"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726091" w:rsidRPr="00726091" w:rsidTr="00726091">
        <w:tc>
          <w:tcPr>
            <w:tcW w:w="4315" w:type="dxa"/>
            <w:gridSpan w:val="2"/>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ИТОГО:</w:t>
            </w:r>
          </w:p>
        </w:tc>
        <w:tc>
          <w:tcPr>
            <w:tcW w:w="1964" w:type="dxa"/>
          </w:tcPr>
          <w:p w:rsidR="00726091" w:rsidRPr="00726091" w:rsidRDefault="00726091" w:rsidP="00B5017F">
            <w:pPr>
              <w:pStyle w:val="ConsPlusNormal"/>
              <w:jc w:val="center"/>
              <w:rPr>
                <w:rFonts w:ascii="Times New Roman" w:hAnsi="Times New Roman" w:cs="Times New Roman"/>
                <w:sz w:val="28"/>
                <w:szCs w:val="28"/>
              </w:rPr>
            </w:pPr>
            <w:r w:rsidRPr="00726091">
              <w:rPr>
                <w:rFonts w:ascii="Times New Roman" w:hAnsi="Times New Roman" w:cs="Times New Roman"/>
                <w:sz w:val="28"/>
                <w:szCs w:val="28"/>
              </w:rPr>
              <w:t>МБ</w:t>
            </w:r>
          </w:p>
        </w:tc>
        <w:tc>
          <w:tcPr>
            <w:tcW w:w="1020"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907"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794"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85" w:type="dxa"/>
          </w:tcPr>
          <w:p w:rsidR="00726091" w:rsidRPr="00726091" w:rsidRDefault="00C40198" w:rsidP="00B5017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726091" w:rsidRDefault="00726091" w:rsidP="00797E6E">
      <w:pPr>
        <w:rPr>
          <w:sz w:val="28"/>
          <w:szCs w:val="28"/>
        </w:rPr>
      </w:pPr>
    </w:p>
    <w:p w:rsidR="0049241F" w:rsidRDefault="00797E6E" w:rsidP="0049241F">
      <w:pPr>
        <w:jc w:val="both"/>
        <w:rPr>
          <w:sz w:val="28"/>
          <w:szCs w:val="28"/>
        </w:rPr>
      </w:pPr>
      <w:r>
        <w:rPr>
          <w:sz w:val="28"/>
          <w:szCs w:val="28"/>
        </w:rPr>
        <w:tab/>
      </w:r>
      <w:r w:rsidR="001202C0">
        <w:rPr>
          <w:sz w:val="28"/>
          <w:szCs w:val="28"/>
        </w:rPr>
        <w:t>Объемы финансирования подлежат ежегодному уточнению в соответствии решением Карабашского городского собрания Совета депутатов</w:t>
      </w:r>
      <w:r w:rsidR="0049241F">
        <w:rPr>
          <w:sz w:val="28"/>
          <w:szCs w:val="28"/>
        </w:rPr>
        <w:t xml:space="preserve"> о городском бюджете на очередной финансовый год и плановый период. </w:t>
      </w:r>
    </w:p>
    <w:p w:rsidR="00EF4466" w:rsidRDefault="0049241F" w:rsidP="00E30139">
      <w:pPr>
        <w:ind w:firstLine="709"/>
        <w:jc w:val="both"/>
        <w:rPr>
          <w:sz w:val="28"/>
          <w:szCs w:val="28"/>
        </w:rPr>
      </w:pPr>
      <w:r>
        <w:rPr>
          <w:sz w:val="28"/>
          <w:szCs w:val="28"/>
        </w:rPr>
        <w:t>Исполнители бюджетных мероприятий ежегодно направляют бюджетные заявки по каждому разделу</w:t>
      </w:r>
      <w:r w:rsidRPr="0049241F">
        <w:rPr>
          <w:sz w:val="28"/>
          <w:szCs w:val="28"/>
        </w:rPr>
        <w:t xml:space="preserve"> </w:t>
      </w:r>
      <w:r w:rsidR="00E30139">
        <w:rPr>
          <w:sz w:val="28"/>
          <w:szCs w:val="28"/>
        </w:rPr>
        <w:t>на основании  скорректированны</w:t>
      </w:r>
    </w:p>
    <w:p w:rsidR="00EF4466" w:rsidRPr="00DD094C" w:rsidRDefault="00DD094C" w:rsidP="00DD094C">
      <w:pPr>
        <w:pStyle w:val="ConsPlusNormal"/>
        <w:jc w:val="center"/>
        <w:outlineLvl w:val="1"/>
        <w:rPr>
          <w:rFonts w:ascii="Times New Roman" w:hAnsi="Times New Roman" w:cs="Times New Roman"/>
          <w:b/>
          <w:sz w:val="28"/>
          <w:szCs w:val="28"/>
        </w:rPr>
      </w:pPr>
      <w:r w:rsidRPr="00DD094C">
        <w:rPr>
          <w:rFonts w:ascii="Times New Roman" w:hAnsi="Times New Roman" w:cs="Times New Roman"/>
          <w:b/>
          <w:sz w:val="28"/>
          <w:szCs w:val="28"/>
          <w:lang w:val="en-US"/>
        </w:rPr>
        <w:t>V</w:t>
      </w:r>
      <w:r w:rsidR="00505A61">
        <w:rPr>
          <w:rFonts w:ascii="Times New Roman" w:hAnsi="Times New Roman" w:cs="Times New Roman"/>
          <w:b/>
          <w:sz w:val="28"/>
          <w:szCs w:val="28"/>
          <w:lang w:val="en-US"/>
        </w:rPr>
        <w:t>I</w:t>
      </w:r>
      <w:r w:rsidRPr="00DD094C">
        <w:rPr>
          <w:rFonts w:ascii="Times New Roman" w:hAnsi="Times New Roman" w:cs="Times New Roman"/>
          <w:b/>
          <w:sz w:val="28"/>
          <w:szCs w:val="28"/>
        </w:rPr>
        <w:t>. Организация управления и механизмы реализации Программы</w:t>
      </w:r>
    </w:p>
    <w:p w:rsidR="00EF4466" w:rsidRDefault="00EF4466" w:rsidP="00EF4466">
      <w:pPr>
        <w:pStyle w:val="ConsPlusNormal"/>
        <w:jc w:val="both"/>
      </w:pPr>
    </w:p>
    <w:p w:rsidR="00EF4466" w:rsidRPr="00DD094C" w:rsidRDefault="00EF4466" w:rsidP="00EF4466">
      <w:pPr>
        <w:pStyle w:val="ConsPlusNormal"/>
        <w:ind w:firstLine="540"/>
        <w:jc w:val="both"/>
        <w:rPr>
          <w:rFonts w:ascii="Times New Roman" w:hAnsi="Times New Roman" w:cs="Times New Roman"/>
          <w:sz w:val="28"/>
          <w:szCs w:val="28"/>
        </w:rPr>
      </w:pPr>
      <w:r w:rsidRPr="00DD094C">
        <w:rPr>
          <w:rFonts w:ascii="Times New Roman" w:hAnsi="Times New Roman" w:cs="Times New Roman"/>
          <w:sz w:val="28"/>
          <w:szCs w:val="28"/>
        </w:rPr>
        <w:t xml:space="preserve">Заказчиком программы является администрация </w:t>
      </w:r>
      <w:r w:rsidR="00DD094C" w:rsidRPr="00DD094C">
        <w:rPr>
          <w:rFonts w:ascii="Times New Roman" w:hAnsi="Times New Roman" w:cs="Times New Roman"/>
          <w:sz w:val="28"/>
          <w:szCs w:val="28"/>
        </w:rPr>
        <w:t>Карабашского городского округа</w:t>
      </w:r>
      <w:r w:rsidRPr="00DD094C">
        <w:rPr>
          <w:rFonts w:ascii="Times New Roman" w:hAnsi="Times New Roman" w:cs="Times New Roman"/>
          <w:sz w:val="28"/>
          <w:szCs w:val="28"/>
        </w:rPr>
        <w:t>.</w:t>
      </w:r>
    </w:p>
    <w:p w:rsidR="000F7CD6" w:rsidRDefault="00EF4466" w:rsidP="000F7CD6">
      <w:pPr>
        <w:ind w:firstLine="708"/>
        <w:jc w:val="both"/>
        <w:rPr>
          <w:sz w:val="28"/>
          <w:szCs w:val="28"/>
        </w:rPr>
      </w:pPr>
      <w:r w:rsidRPr="00DD094C">
        <w:rPr>
          <w:sz w:val="28"/>
          <w:szCs w:val="28"/>
        </w:rPr>
        <w:t xml:space="preserve">Организацию и координацию работы органов и учреждений, реализующих Программу, осуществляет Координатор Программы </w:t>
      </w:r>
      <w:r w:rsidR="000F7CD6">
        <w:rPr>
          <w:sz w:val="28"/>
          <w:szCs w:val="28"/>
        </w:rPr>
        <w:t>–</w:t>
      </w:r>
      <w:r w:rsidRPr="00DD094C">
        <w:rPr>
          <w:sz w:val="28"/>
          <w:szCs w:val="28"/>
        </w:rPr>
        <w:t xml:space="preserve"> </w:t>
      </w:r>
      <w:r w:rsidR="000F7CD6">
        <w:rPr>
          <w:sz w:val="28"/>
          <w:szCs w:val="28"/>
        </w:rPr>
        <w:t>заместитель председателя межведомственной антинаркотической комиссии Карабашского городского округа</w:t>
      </w:r>
      <w:r w:rsidRPr="00DD094C">
        <w:rPr>
          <w:sz w:val="28"/>
          <w:szCs w:val="28"/>
        </w:rPr>
        <w:t>.</w:t>
      </w:r>
      <w:r w:rsidR="000F7CD6">
        <w:rPr>
          <w:sz w:val="28"/>
          <w:szCs w:val="28"/>
        </w:rPr>
        <w:t xml:space="preserve"> </w:t>
      </w:r>
    </w:p>
    <w:p w:rsidR="000F7CD6" w:rsidRPr="000F7CD6" w:rsidRDefault="00487C1E" w:rsidP="000F7CD6">
      <w:pPr>
        <w:ind w:firstLine="567"/>
        <w:jc w:val="both"/>
        <w:rPr>
          <w:sz w:val="28"/>
          <w:szCs w:val="28"/>
        </w:rPr>
      </w:pPr>
      <w:r>
        <w:rPr>
          <w:sz w:val="28"/>
          <w:szCs w:val="28"/>
        </w:rPr>
        <w:t>К компетенции</w:t>
      </w:r>
      <w:r w:rsidR="000F7CD6" w:rsidRPr="000F7CD6">
        <w:rPr>
          <w:sz w:val="28"/>
          <w:szCs w:val="28"/>
        </w:rPr>
        <w:t xml:space="preserve">  Программы относятся:</w:t>
      </w:r>
    </w:p>
    <w:p w:rsidR="000F7CD6" w:rsidRPr="000F7CD6" w:rsidRDefault="000F7CD6" w:rsidP="000F7CD6">
      <w:pPr>
        <w:jc w:val="both"/>
        <w:rPr>
          <w:sz w:val="28"/>
          <w:szCs w:val="28"/>
        </w:rPr>
      </w:pPr>
      <w:r w:rsidRPr="000F7CD6">
        <w:rPr>
          <w:sz w:val="28"/>
          <w:szCs w:val="28"/>
        </w:rPr>
        <w:lastRenderedPageBreak/>
        <w:t>-</w:t>
      </w:r>
      <w:r>
        <w:rPr>
          <w:sz w:val="28"/>
          <w:szCs w:val="28"/>
        </w:rPr>
        <w:t xml:space="preserve"> </w:t>
      </w:r>
      <w:r w:rsidRPr="000F7CD6">
        <w:rPr>
          <w:sz w:val="28"/>
          <w:szCs w:val="28"/>
        </w:rPr>
        <w:t>разработка нормативных и правовых актов, необходимых для реализации Программы;</w:t>
      </w:r>
    </w:p>
    <w:p w:rsidR="000F7CD6" w:rsidRPr="000F7CD6" w:rsidRDefault="000F7CD6" w:rsidP="000F7CD6">
      <w:pPr>
        <w:jc w:val="both"/>
        <w:rPr>
          <w:sz w:val="28"/>
          <w:szCs w:val="28"/>
        </w:rPr>
      </w:pPr>
      <w:r w:rsidRPr="000F7CD6">
        <w:rPr>
          <w:sz w:val="28"/>
          <w:szCs w:val="28"/>
        </w:rPr>
        <w:t>-</w:t>
      </w:r>
      <w:r>
        <w:rPr>
          <w:sz w:val="28"/>
          <w:szCs w:val="28"/>
        </w:rPr>
        <w:t xml:space="preserve"> </w:t>
      </w:r>
      <w:r w:rsidRPr="000F7CD6">
        <w:rPr>
          <w:sz w:val="28"/>
          <w:szCs w:val="28"/>
        </w:rPr>
        <w:t>выработка предложений по уточнению перечня, затрат и механизма реализации программных мероприятий на очередной финансовый год;</w:t>
      </w:r>
    </w:p>
    <w:p w:rsidR="000F7CD6" w:rsidRPr="000F7CD6" w:rsidRDefault="000F7CD6" w:rsidP="000F7CD6">
      <w:pPr>
        <w:jc w:val="both"/>
        <w:rPr>
          <w:sz w:val="28"/>
          <w:szCs w:val="28"/>
        </w:rPr>
      </w:pPr>
      <w:r w:rsidRPr="000F7CD6">
        <w:rPr>
          <w:sz w:val="28"/>
          <w:szCs w:val="28"/>
        </w:rPr>
        <w:t>-</w:t>
      </w:r>
      <w:r>
        <w:rPr>
          <w:sz w:val="28"/>
          <w:szCs w:val="28"/>
        </w:rPr>
        <w:t xml:space="preserve"> </w:t>
      </w:r>
      <w:r w:rsidRPr="000F7CD6">
        <w:rPr>
          <w:sz w:val="28"/>
          <w:szCs w:val="28"/>
        </w:rPr>
        <w:t>определение критериев и показателей эффективности, организация мониторинга реализации Программы;</w:t>
      </w:r>
    </w:p>
    <w:p w:rsidR="000F7CD6" w:rsidRDefault="000F7CD6" w:rsidP="00505A61">
      <w:pPr>
        <w:jc w:val="both"/>
        <w:rPr>
          <w:rFonts w:ascii="Arial" w:hAnsi="Arial" w:cs="Arial"/>
        </w:rPr>
      </w:pPr>
      <w:r w:rsidRPr="000F7CD6">
        <w:rPr>
          <w:sz w:val="28"/>
          <w:szCs w:val="28"/>
        </w:rPr>
        <w:t>-</w:t>
      </w:r>
      <w:r>
        <w:rPr>
          <w:sz w:val="28"/>
          <w:szCs w:val="28"/>
        </w:rPr>
        <w:t xml:space="preserve"> </w:t>
      </w:r>
      <w:r w:rsidRPr="000F7CD6">
        <w:rPr>
          <w:sz w:val="28"/>
          <w:szCs w:val="28"/>
        </w:rPr>
        <w:t>обеспечение целевого, эффективного расходования средств, предусмотренных на реализацию Программы из бюд</w:t>
      </w:r>
      <w:r>
        <w:rPr>
          <w:sz w:val="28"/>
          <w:szCs w:val="28"/>
        </w:rPr>
        <w:t>жетных и внебюджетных источников.</w:t>
      </w:r>
      <w:r w:rsidRPr="000F7CD6">
        <w:rPr>
          <w:rFonts w:ascii="Arial" w:hAnsi="Arial" w:cs="Arial"/>
        </w:rPr>
        <w:t xml:space="preserve"> </w:t>
      </w:r>
    </w:p>
    <w:p w:rsidR="000F7CD6" w:rsidRPr="000F7CD6" w:rsidRDefault="000F7CD6" w:rsidP="000F7CD6">
      <w:pPr>
        <w:ind w:firstLine="708"/>
        <w:jc w:val="both"/>
        <w:rPr>
          <w:sz w:val="28"/>
          <w:szCs w:val="28"/>
        </w:rPr>
      </w:pPr>
      <w:r w:rsidRPr="000F7CD6">
        <w:rPr>
          <w:sz w:val="28"/>
          <w:szCs w:val="28"/>
        </w:rPr>
        <w:t>Реализация программных мероприятий по профилактике наркомании и противодействию незаконному обороту наркотиков  предусматривает участие</w:t>
      </w:r>
      <w:r>
        <w:rPr>
          <w:sz w:val="28"/>
          <w:szCs w:val="28"/>
        </w:rPr>
        <w:t xml:space="preserve"> соисполнителей</w:t>
      </w:r>
      <w:r w:rsidRPr="000F7CD6">
        <w:rPr>
          <w:sz w:val="28"/>
          <w:szCs w:val="28"/>
        </w:rPr>
        <w:t>:</w:t>
      </w:r>
    </w:p>
    <w:p w:rsidR="000F7CD6" w:rsidRPr="000F7CD6" w:rsidRDefault="000F7CD6" w:rsidP="000F7CD6">
      <w:pPr>
        <w:jc w:val="both"/>
        <w:rPr>
          <w:sz w:val="28"/>
          <w:szCs w:val="28"/>
        </w:rPr>
      </w:pPr>
      <w:r w:rsidRPr="000F7CD6">
        <w:rPr>
          <w:sz w:val="28"/>
          <w:szCs w:val="28"/>
        </w:rPr>
        <w:t>-</w:t>
      </w:r>
      <w:r>
        <w:rPr>
          <w:sz w:val="28"/>
          <w:szCs w:val="28"/>
        </w:rPr>
        <w:t xml:space="preserve"> </w:t>
      </w:r>
      <w:r w:rsidRPr="000F7CD6">
        <w:rPr>
          <w:b/>
          <w:sz w:val="28"/>
          <w:szCs w:val="28"/>
        </w:rPr>
        <w:t xml:space="preserve">МКУ «УО», </w:t>
      </w:r>
      <w:r w:rsidR="00487C1E">
        <w:rPr>
          <w:b/>
          <w:sz w:val="28"/>
          <w:szCs w:val="28"/>
        </w:rPr>
        <w:t>специалист</w:t>
      </w:r>
      <w:r w:rsidRPr="000F7CD6">
        <w:rPr>
          <w:b/>
          <w:sz w:val="28"/>
          <w:szCs w:val="28"/>
        </w:rPr>
        <w:t xml:space="preserve"> по делам молодёжи</w:t>
      </w:r>
      <w:r w:rsidR="00505A61">
        <w:rPr>
          <w:b/>
          <w:sz w:val="28"/>
          <w:szCs w:val="28"/>
        </w:rPr>
        <w:t xml:space="preserve">, МКУ «УК», ОФКСТ, МКУ «СК» - </w:t>
      </w:r>
      <w:r w:rsidRPr="000F7CD6">
        <w:rPr>
          <w:sz w:val="28"/>
          <w:szCs w:val="28"/>
        </w:rPr>
        <w:t>проведение информационно-просветительской профилактической работы в образовательных учреждениях; реализация профилактических мероприятий, направленных на ранее выявление детей и молодежи, допускающих немедицинское употребление наркотиков; обеспечение досуговой занятости подростков и моло</w:t>
      </w:r>
      <w:r w:rsidR="00505A61">
        <w:rPr>
          <w:sz w:val="28"/>
          <w:szCs w:val="28"/>
        </w:rPr>
        <w:t>дежи в свободное от учебы время</w:t>
      </w:r>
      <w:r w:rsidRPr="000F7CD6">
        <w:rPr>
          <w:sz w:val="28"/>
          <w:szCs w:val="28"/>
        </w:rPr>
        <w:t>;</w:t>
      </w:r>
    </w:p>
    <w:p w:rsidR="000F7CD6" w:rsidRPr="000F7CD6" w:rsidRDefault="000F7CD6" w:rsidP="000F7CD6">
      <w:pPr>
        <w:jc w:val="both"/>
        <w:rPr>
          <w:sz w:val="28"/>
          <w:szCs w:val="28"/>
        </w:rPr>
      </w:pPr>
      <w:r w:rsidRPr="000F7CD6">
        <w:rPr>
          <w:sz w:val="28"/>
          <w:szCs w:val="28"/>
        </w:rPr>
        <w:t>-</w:t>
      </w:r>
      <w:r>
        <w:rPr>
          <w:sz w:val="28"/>
          <w:szCs w:val="28"/>
        </w:rPr>
        <w:t xml:space="preserve"> </w:t>
      </w:r>
      <w:r w:rsidRPr="000F7CD6">
        <w:rPr>
          <w:b/>
          <w:sz w:val="28"/>
          <w:szCs w:val="28"/>
        </w:rPr>
        <w:t>МУ «КГБ»</w:t>
      </w:r>
      <w:r w:rsidR="00505A61">
        <w:rPr>
          <w:sz w:val="28"/>
          <w:szCs w:val="28"/>
        </w:rPr>
        <w:t xml:space="preserve"> - </w:t>
      </w:r>
      <w:r w:rsidRPr="000F7CD6">
        <w:rPr>
          <w:sz w:val="28"/>
          <w:szCs w:val="28"/>
        </w:rPr>
        <w:t>оказание наркологической помощи населению; проведение профилактических мероприятий, направленных на ранее выявление детей и молодежи, допускающих немедицинское употребление наркотиков; лечение и р</w:t>
      </w:r>
      <w:r w:rsidR="00505A61">
        <w:rPr>
          <w:sz w:val="28"/>
          <w:szCs w:val="28"/>
        </w:rPr>
        <w:t>еабилитация больных наркоманией</w:t>
      </w:r>
      <w:r w:rsidRPr="000F7CD6">
        <w:rPr>
          <w:sz w:val="28"/>
          <w:szCs w:val="28"/>
        </w:rPr>
        <w:t>;</w:t>
      </w:r>
    </w:p>
    <w:p w:rsidR="000F7CD6" w:rsidRPr="000F7CD6" w:rsidRDefault="000F7CD6" w:rsidP="000F7CD6">
      <w:pPr>
        <w:jc w:val="both"/>
        <w:rPr>
          <w:sz w:val="28"/>
          <w:szCs w:val="28"/>
        </w:rPr>
      </w:pPr>
      <w:r w:rsidRPr="000F7CD6">
        <w:rPr>
          <w:sz w:val="28"/>
          <w:szCs w:val="28"/>
        </w:rPr>
        <w:t>-</w:t>
      </w:r>
      <w:r w:rsidR="00505A61">
        <w:rPr>
          <w:sz w:val="28"/>
          <w:szCs w:val="28"/>
        </w:rPr>
        <w:t xml:space="preserve"> </w:t>
      </w:r>
      <w:r w:rsidRPr="00505A61">
        <w:rPr>
          <w:b/>
          <w:sz w:val="28"/>
          <w:szCs w:val="28"/>
        </w:rPr>
        <w:t>УСЗН</w:t>
      </w:r>
      <w:r w:rsidR="00505A61" w:rsidRPr="00505A61">
        <w:rPr>
          <w:b/>
          <w:sz w:val="28"/>
          <w:szCs w:val="28"/>
        </w:rPr>
        <w:t>, «КЦСОН»</w:t>
      </w:r>
      <w:r w:rsidR="00505A61">
        <w:rPr>
          <w:sz w:val="28"/>
          <w:szCs w:val="28"/>
        </w:rPr>
        <w:t xml:space="preserve"> -</w:t>
      </w:r>
      <w:r w:rsidRPr="000F7CD6">
        <w:rPr>
          <w:sz w:val="28"/>
          <w:szCs w:val="28"/>
        </w:rPr>
        <w:t xml:space="preserve"> ведение единого банка данных семей и несовершеннолетних </w:t>
      </w:r>
      <w:r w:rsidR="00505A61">
        <w:rPr>
          <w:sz w:val="28"/>
          <w:szCs w:val="28"/>
        </w:rPr>
        <w:t>находящихся в трудной жизненной ситуации,</w:t>
      </w:r>
      <w:r w:rsidRPr="000F7CD6">
        <w:rPr>
          <w:sz w:val="28"/>
          <w:szCs w:val="28"/>
        </w:rPr>
        <w:t xml:space="preserve"> организация индивидуальной профилактической работы в отношении семей и несовершеннолетних, оказавшихся в трудной жизненной ситуации, организация занятости дезадаптированных несовершеннолетних путем развития к</w:t>
      </w:r>
      <w:r w:rsidR="00505A61">
        <w:rPr>
          <w:sz w:val="28"/>
          <w:szCs w:val="28"/>
        </w:rPr>
        <w:t>лубной и кружковой деятельности</w:t>
      </w:r>
      <w:r w:rsidRPr="000F7CD6">
        <w:rPr>
          <w:sz w:val="28"/>
          <w:szCs w:val="28"/>
        </w:rPr>
        <w:t>;</w:t>
      </w:r>
    </w:p>
    <w:p w:rsidR="00505A61" w:rsidRDefault="000F7CD6" w:rsidP="00505A61">
      <w:pPr>
        <w:jc w:val="both"/>
        <w:rPr>
          <w:sz w:val="28"/>
          <w:szCs w:val="28"/>
        </w:rPr>
      </w:pPr>
      <w:r w:rsidRPr="000F7CD6">
        <w:rPr>
          <w:sz w:val="28"/>
          <w:szCs w:val="28"/>
        </w:rPr>
        <w:t>-</w:t>
      </w:r>
      <w:r w:rsidR="00505A61">
        <w:rPr>
          <w:sz w:val="28"/>
          <w:szCs w:val="28"/>
        </w:rPr>
        <w:t xml:space="preserve"> </w:t>
      </w:r>
      <w:r w:rsidR="00505A61" w:rsidRPr="00505A61">
        <w:rPr>
          <w:b/>
          <w:sz w:val="28"/>
          <w:szCs w:val="28"/>
        </w:rPr>
        <w:t>ОП, КДНиЗП</w:t>
      </w:r>
      <w:r w:rsidR="00505A61">
        <w:rPr>
          <w:sz w:val="28"/>
          <w:szCs w:val="28"/>
        </w:rPr>
        <w:t xml:space="preserve"> -  </w:t>
      </w:r>
      <w:r w:rsidRPr="000F7CD6">
        <w:rPr>
          <w:sz w:val="28"/>
          <w:szCs w:val="28"/>
        </w:rPr>
        <w:t>организация профилактической работы с детьми, состоящими на учете в подразделениях по делам несовершеннолетних, проведение мероприятий по предупреждению, выявлению и пресечению незаконного оборота наркотиков, предоставление операти</w:t>
      </w:r>
      <w:r w:rsidR="00505A61">
        <w:rPr>
          <w:sz w:val="28"/>
          <w:szCs w:val="28"/>
        </w:rPr>
        <w:t>вной информации о наркоситуации</w:t>
      </w:r>
      <w:r w:rsidRPr="000F7CD6">
        <w:rPr>
          <w:sz w:val="28"/>
          <w:szCs w:val="28"/>
        </w:rPr>
        <w:t>.</w:t>
      </w:r>
    </w:p>
    <w:p w:rsidR="00EF4466" w:rsidRPr="00DD094C" w:rsidRDefault="000F7CD6" w:rsidP="00505A61">
      <w:pPr>
        <w:ind w:firstLine="567"/>
        <w:jc w:val="both"/>
        <w:rPr>
          <w:sz w:val="28"/>
          <w:szCs w:val="28"/>
        </w:rPr>
      </w:pPr>
      <w:r>
        <w:rPr>
          <w:sz w:val="28"/>
          <w:szCs w:val="28"/>
        </w:rPr>
        <w:t>Соисполнители программы в ходе реализации мероприятий:</w:t>
      </w:r>
      <w:r w:rsidR="00505A61">
        <w:rPr>
          <w:sz w:val="28"/>
          <w:szCs w:val="28"/>
        </w:rPr>
        <w:t xml:space="preserve"> </w:t>
      </w:r>
      <w:r w:rsidR="00EF4466" w:rsidRPr="00DD094C">
        <w:rPr>
          <w:sz w:val="28"/>
          <w:szCs w:val="28"/>
        </w:rPr>
        <w:t>анализируют ход исполнения мероприятий Программы по своим направлениям деятельности и информируют Координатора Программы в срок до 10 января и 10 июля текущего года о достигнутых результатах.</w:t>
      </w:r>
    </w:p>
    <w:p w:rsidR="00505A61" w:rsidRDefault="00EF4466" w:rsidP="00EF4466">
      <w:pPr>
        <w:pStyle w:val="ConsPlusNormal"/>
        <w:ind w:firstLine="540"/>
        <w:jc w:val="both"/>
        <w:rPr>
          <w:rFonts w:ascii="Times New Roman" w:hAnsi="Times New Roman" w:cs="Times New Roman"/>
          <w:sz w:val="28"/>
          <w:szCs w:val="28"/>
        </w:rPr>
      </w:pPr>
      <w:r w:rsidRPr="00DD094C">
        <w:rPr>
          <w:rFonts w:ascii="Times New Roman" w:hAnsi="Times New Roman" w:cs="Times New Roman"/>
          <w:sz w:val="28"/>
          <w:szCs w:val="28"/>
        </w:rPr>
        <w:t xml:space="preserve">Для обеспечения мониторинга исполнения Программы отдел по делам молодежи администрации </w:t>
      </w:r>
      <w:r w:rsidR="00505A61">
        <w:rPr>
          <w:rFonts w:ascii="Times New Roman" w:hAnsi="Times New Roman" w:cs="Times New Roman"/>
          <w:sz w:val="28"/>
          <w:szCs w:val="28"/>
        </w:rPr>
        <w:t>КГО</w:t>
      </w:r>
      <w:r w:rsidRPr="00DD094C">
        <w:rPr>
          <w:rFonts w:ascii="Times New Roman" w:hAnsi="Times New Roman" w:cs="Times New Roman"/>
          <w:sz w:val="28"/>
          <w:szCs w:val="28"/>
        </w:rPr>
        <w:t xml:space="preserve"> ежегодно проводит анализ достижения целевых индикаторов и согласовывает их корректировку с </w:t>
      </w:r>
      <w:r w:rsidR="00505A61">
        <w:rPr>
          <w:rFonts w:ascii="Times New Roman" w:hAnsi="Times New Roman" w:cs="Times New Roman"/>
          <w:sz w:val="28"/>
          <w:szCs w:val="28"/>
        </w:rPr>
        <w:t>Соисполнителями Программы.</w:t>
      </w:r>
    </w:p>
    <w:p w:rsidR="00EF4466" w:rsidRPr="00DD094C" w:rsidRDefault="00EF4466" w:rsidP="00EF4466">
      <w:pPr>
        <w:pStyle w:val="ConsPlusNormal"/>
        <w:ind w:firstLine="540"/>
        <w:jc w:val="both"/>
        <w:rPr>
          <w:rFonts w:ascii="Times New Roman" w:hAnsi="Times New Roman" w:cs="Times New Roman"/>
          <w:sz w:val="28"/>
          <w:szCs w:val="28"/>
        </w:rPr>
      </w:pPr>
      <w:r w:rsidRPr="00DD094C">
        <w:rPr>
          <w:rFonts w:ascii="Times New Roman" w:hAnsi="Times New Roman" w:cs="Times New Roman"/>
          <w:sz w:val="28"/>
          <w:szCs w:val="28"/>
        </w:rPr>
        <w:t>Оценка эффективности выполнения Программы производится по уровню достижения индикативных показателей.</w:t>
      </w:r>
    </w:p>
    <w:p w:rsidR="00EF4466" w:rsidRPr="00284314" w:rsidRDefault="00EF4466" w:rsidP="00284314">
      <w:pPr>
        <w:pStyle w:val="ConsPlusNormal"/>
        <w:ind w:firstLine="540"/>
        <w:jc w:val="both"/>
        <w:rPr>
          <w:rFonts w:ascii="Times New Roman" w:hAnsi="Times New Roman" w:cs="Times New Roman"/>
          <w:sz w:val="28"/>
          <w:szCs w:val="28"/>
        </w:rPr>
      </w:pPr>
      <w:r w:rsidRPr="00DD094C">
        <w:rPr>
          <w:rFonts w:ascii="Times New Roman" w:hAnsi="Times New Roman" w:cs="Times New Roman"/>
          <w:sz w:val="28"/>
          <w:szCs w:val="28"/>
        </w:rPr>
        <w:t>Координатор Программы организует размещение в СМИ информации о ходе исполнения Программы, оценке достижения целевых инди</w:t>
      </w:r>
      <w:r w:rsidR="00284314">
        <w:rPr>
          <w:rFonts w:ascii="Times New Roman" w:hAnsi="Times New Roman" w:cs="Times New Roman"/>
          <w:sz w:val="28"/>
          <w:szCs w:val="28"/>
        </w:rPr>
        <w:t>каторов и показателей</w:t>
      </w:r>
    </w:p>
    <w:p w:rsidR="00E30139" w:rsidRDefault="00E30139" w:rsidP="00E30139">
      <w:pPr>
        <w:pStyle w:val="a9"/>
        <w:ind w:left="2232"/>
        <w:jc w:val="both"/>
        <w:rPr>
          <w:rFonts w:ascii="Times New Roman" w:hAnsi="Times New Roman"/>
          <w:b/>
          <w:sz w:val="28"/>
          <w:szCs w:val="28"/>
        </w:rPr>
      </w:pPr>
    </w:p>
    <w:p w:rsidR="00EF4466" w:rsidRPr="00A01CDE" w:rsidRDefault="00A01CDE" w:rsidP="00284314">
      <w:pPr>
        <w:pStyle w:val="a9"/>
        <w:numPr>
          <w:ilvl w:val="0"/>
          <w:numId w:val="4"/>
        </w:numPr>
        <w:jc w:val="both"/>
        <w:rPr>
          <w:rFonts w:ascii="Times New Roman" w:hAnsi="Times New Roman"/>
          <w:b/>
          <w:sz w:val="28"/>
          <w:szCs w:val="28"/>
        </w:rPr>
      </w:pPr>
      <w:r w:rsidRPr="00A01CDE">
        <w:rPr>
          <w:rFonts w:ascii="Times New Roman" w:hAnsi="Times New Roman"/>
          <w:b/>
          <w:sz w:val="28"/>
          <w:szCs w:val="28"/>
        </w:rPr>
        <w:t>Ожидаемые результаты программы</w:t>
      </w:r>
    </w:p>
    <w:p w:rsidR="00A01CDE" w:rsidRDefault="00A01CDE" w:rsidP="00A01CDE">
      <w:pPr>
        <w:ind w:firstLine="567"/>
        <w:jc w:val="both"/>
        <w:rPr>
          <w:sz w:val="28"/>
          <w:szCs w:val="28"/>
        </w:rPr>
      </w:pPr>
      <w:r w:rsidRPr="00A01CDE">
        <w:rPr>
          <w:sz w:val="28"/>
          <w:szCs w:val="28"/>
        </w:rPr>
        <w:lastRenderedPageBreak/>
        <w:t xml:space="preserve">Программа носит социальный характер, результаты реализации ее мероприятий будут оказывать влияние на социально-экономическое развитие города. </w:t>
      </w:r>
    </w:p>
    <w:p w:rsidR="00A01CDE" w:rsidRDefault="00A01CDE" w:rsidP="00A01CDE">
      <w:pPr>
        <w:ind w:firstLine="567"/>
        <w:jc w:val="both"/>
        <w:rPr>
          <w:sz w:val="28"/>
          <w:szCs w:val="28"/>
        </w:rPr>
      </w:pPr>
      <w:r w:rsidRPr="00A01CDE">
        <w:rPr>
          <w:sz w:val="28"/>
          <w:szCs w:val="28"/>
        </w:rPr>
        <w:t>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 ситуации, связанной с незаконным по</w:t>
      </w:r>
      <w:r>
        <w:rPr>
          <w:sz w:val="28"/>
          <w:szCs w:val="28"/>
        </w:rPr>
        <w:t>треблением наркотиков в городе.</w:t>
      </w:r>
    </w:p>
    <w:p w:rsidR="00A01CDE" w:rsidRDefault="00A01CDE" w:rsidP="00A01CDE">
      <w:pPr>
        <w:ind w:firstLine="567"/>
        <w:jc w:val="both"/>
        <w:rPr>
          <w:sz w:val="28"/>
          <w:szCs w:val="28"/>
        </w:rPr>
      </w:pPr>
      <w:r w:rsidRPr="00A01CDE">
        <w:rPr>
          <w:sz w:val="28"/>
          <w:szCs w:val="28"/>
        </w:rPr>
        <w:t xml:space="preserve">Реализация программы будет способствовать совершенствованию системы оценки объективных и субъективных факторов распространения наркомании в городе. </w:t>
      </w:r>
    </w:p>
    <w:p w:rsidR="00A01CDE" w:rsidRDefault="00A01CDE" w:rsidP="00A01CDE">
      <w:pPr>
        <w:ind w:firstLine="567"/>
        <w:jc w:val="both"/>
        <w:rPr>
          <w:sz w:val="28"/>
          <w:szCs w:val="28"/>
        </w:rPr>
      </w:pPr>
      <w:r w:rsidRPr="00A01CDE">
        <w:rPr>
          <w:sz w:val="28"/>
          <w:szCs w:val="28"/>
        </w:rPr>
        <w:t>Результатом реализации программы станет создание единой системы позитивных моральных и нравственных ценностей, определяющих отрицательное отношение к незаконному потреблению наркотиков, выбор здорового образа жизни абсолютным большинством молодых людей.</w:t>
      </w:r>
    </w:p>
    <w:p w:rsidR="00487C1E" w:rsidRPr="007F2CBE" w:rsidRDefault="00487C1E" w:rsidP="00487C1E">
      <w:pPr>
        <w:rPr>
          <w:sz w:val="28"/>
          <w:szCs w:val="28"/>
        </w:rPr>
      </w:pPr>
      <w:r>
        <w:rPr>
          <w:sz w:val="28"/>
          <w:szCs w:val="28"/>
        </w:rPr>
        <w:t>2017 г.-2019 г.</w:t>
      </w:r>
      <w:r w:rsidRPr="007F2CBE">
        <w:rPr>
          <w:sz w:val="28"/>
          <w:szCs w:val="28"/>
        </w:rPr>
        <w:t>- увеличение доли подростков и молодёжи в возра</w:t>
      </w:r>
      <w:r>
        <w:rPr>
          <w:sz w:val="28"/>
          <w:szCs w:val="28"/>
        </w:rPr>
        <w:t xml:space="preserve">сте от 11-24 лет, вовлечённых в </w:t>
      </w:r>
      <w:r w:rsidRPr="007F2CBE">
        <w:rPr>
          <w:sz w:val="28"/>
          <w:szCs w:val="28"/>
        </w:rPr>
        <w:t>профилактические мероприятия по отношению к общей численности молодёжи.</w:t>
      </w:r>
    </w:p>
    <w:p w:rsidR="00487C1E" w:rsidRPr="007F2CBE" w:rsidRDefault="00487C1E" w:rsidP="00487C1E">
      <w:pPr>
        <w:rPr>
          <w:sz w:val="28"/>
          <w:szCs w:val="28"/>
        </w:rPr>
      </w:pPr>
      <w:r w:rsidRPr="007F2CBE">
        <w:rPr>
          <w:sz w:val="28"/>
          <w:szCs w:val="28"/>
        </w:rPr>
        <w:t xml:space="preserve"> </w:t>
      </w:r>
      <w:r>
        <w:rPr>
          <w:sz w:val="28"/>
          <w:szCs w:val="28"/>
        </w:rPr>
        <w:t xml:space="preserve">2018г. - </w:t>
      </w:r>
      <w:r w:rsidRPr="007F2CBE">
        <w:rPr>
          <w:sz w:val="28"/>
          <w:szCs w:val="28"/>
        </w:rPr>
        <w:t xml:space="preserve"> Доля больных наркоманией, прошедших лечение и реабилитацию, длительность ремиссии, у которых составляет не менее 3-х лет по отношению к общему числу больных наркоманией, прошедших лечение и реабилитацию.</w:t>
      </w:r>
    </w:p>
    <w:p w:rsidR="00487C1E" w:rsidRPr="007F2CBE" w:rsidRDefault="00487C1E" w:rsidP="00487C1E">
      <w:pPr>
        <w:rPr>
          <w:sz w:val="28"/>
          <w:szCs w:val="28"/>
        </w:rPr>
      </w:pPr>
      <w:r>
        <w:rPr>
          <w:sz w:val="28"/>
          <w:szCs w:val="28"/>
        </w:rPr>
        <w:t xml:space="preserve">2019 г. </w:t>
      </w:r>
      <w:r w:rsidRPr="007F2CBE">
        <w:rPr>
          <w:sz w:val="28"/>
          <w:szCs w:val="28"/>
        </w:rPr>
        <w:t>- Количество преступлений, связанных с незаконным оборотом наркотиков, выявленных правоохранительными органами по отношению к количеству преступлений, выявленных.</w:t>
      </w:r>
    </w:p>
    <w:p w:rsidR="00487C1E" w:rsidRDefault="00487C1E" w:rsidP="00487C1E">
      <w:pPr>
        <w:ind w:firstLine="567"/>
        <w:jc w:val="both"/>
        <w:rPr>
          <w:sz w:val="28"/>
          <w:szCs w:val="28"/>
        </w:rPr>
      </w:pPr>
      <w:r>
        <w:rPr>
          <w:sz w:val="28"/>
          <w:szCs w:val="28"/>
        </w:rPr>
        <w:t xml:space="preserve">2018г. -2019 г. </w:t>
      </w:r>
      <w:r w:rsidRPr="003F0554">
        <w:rPr>
          <w:sz w:val="28"/>
          <w:szCs w:val="28"/>
        </w:rPr>
        <w:t>-</w:t>
      </w:r>
      <w:r>
        <w:rPr>
          <w:sz w:val="28"/>
          <w:szCs w:val="28"/>
        </w:rPr>
        <w:t xml:space="preserve"> </w:t>
      </w:r>
      <w:r w:rsidRPr="003F0554">
        <w:rPr>
          <w:sz w:val="28"/>
          <w:szCs w:val="28"/>
        </w:rPr>
        <w:t>Количество административных правонарушений, связанных с незаконным оборотом наркотиков, выявленных правоохранительными органами по отношению к количеству правонарушений в данной сфере, выявленных.</w:t>
      </w:r>
    </w:p>
    <w:p w:rsidR="00A01CDE" w:rsidRDefault="00A01CDE" w:rsidP="00A01CDE">
      <w:pPr>
        <w:ind w:firstLine="567"/>
        <w:jc w:val="both"/>
        <w:rPr>
          <w:sz w:val="28"/>
          <w:szCs w:val="28"/>
        </w:rPr>
      </w:pPr>
    </w:p>
    <w:p w:rsidR="00A01CDE" w:rsidRPr="00A01CDE" w:rsidRDefault="00A01CDE" w:rsidP="00A01CDE">
      <w:pPr>
        <w:pStyle w:val="a6"/>
        <w:numPr>
          <w:ilvl w:val="0"/>
          <w:numId w:val="4"/>
        </w:numPr>
        <w:ind w:left="0" w:firstLine="993"/>
        <w:jc w:val="center"/>
        <w:rPr>
          <w:rFonts w:ascii="Times New Roman" w:hAnsi="Times New Roman"/>
          <w:b/>
          <w:sz w:val="28"/>
          <w:szCs w:val="28"/>
        </w:rPr>
      </w:pPr>
      <w:r w:rsidRPr="00A01CDE">
        <w:rPr>
          <w:rFonts w:ascii="Times New Roman" w:hAnsi="Times New Roman"/>
          <w:b/>
          <w:sz w:val="28"/>
          <w:szCs w:val="28"/>
        </w:rPr>
        <w:t>Финансово-экономическое обоснование Программы</w:t>
      </w:r>
    </w:p>
    <w:p w:rsidR="00A01CDE" w:rsidRPr="00A01CDE" w:rsidRDefault="00A01CDE" w:rsidP="00A01CDE">
      <w:pPr>
        <w:ind w:firstLine="567"/>
        <w:jc w:val="both"/>
        <w:rPr>
          <w:sz w:val="28"/>
          <w:szCs w:val="28"/>
        </w:rPr>
      </w:pPr>
    </w:p>
    <w:p w:rsidR="00A01CDE" w:rsidRPr="00A01CDE" w:rsidRDefault="00A01CDE" w:rsidP="00A01CDE">
      <w:pPr>
        <w:ind w:firstLine="567"/>
        <w:jc w:val="both"/>
        <w:rPr>
          <w:sz w:val="28"/>
          <w:szCs w:val="28"/>
        </w:rPr>
      </w:pPr>
    </w:p>
    <w:tbl>
      <w:tblPr>
        <w:tblStyle w:val="aa"/>
        <w:tblW w:w="0" w:type="auto"/>
        <w:tblLayout w:type="fixed"/>
        <w:tblLook w:val="04A0" w:firstRow="1" w:lastRow="0" w:firstColumn="1" w:lastColumn="0" w:noHBand="0" w:noVBand="1"/>
      </w:tblPr>
      <w:tblGrid>
        <w:gridCol w:w="2943"/>
        <w:gridCol w:w="1276"/>
        <w:gridCol w:w="1046"/>
        <w:gridCol w:w="1054"/>
        <w:gridCol w:w="1063"/>
        <w:gridCol w:w="2561"/>
      </w:tblGrid>
      <w:tr w:rsidR="00A01CDE" w:rsidRPr="00A01CDE" w:rsidTr="008B7FAE">
        <w:tc>
          <w:tcPr>
            <w:tcW w:w="2943" w:type="dxa"/>
            <w:vMerge w:val="restart"/>
          </w:tcPr>
          <w:p w:rsidR="00A01CDE" w:rsidRPr="00A01CDE" w:rsidRDefault="00A01CDE" w:rsidP="00A01CDE">
            <w:pPr>
              <w:jc w:val="center"/>
              <w:rPr>
                <w:sz w:val="28"/>
                <w:szCs w:val="28"/>
              </w:rPr>
            </w:pPr>
            <w:r w:rsidRPr="00A01CDE">
              <w:rPr>
                <w:sz w:val="28"/>
                <w:szCs w:val="28"/>
              </w:rPr>
              <w:t>Мероприятия</w:t>
            </w:r>
          </w:p>
        </w:tc>
        <w:tc>
          <w:tcPr>
            <w:tcW w:w="1276" w:type="dxa"/>
            <w:vMerge w:val="restart"/>
          </w:tcPr>
          <w:p w:rsidR="00A01CDE" w:rsidRPr="00A01CDE" w:rsidRDefault="00A01CDE" w:rsidP="00A01CDE">
            <w:pPr>
              <w:jc w:val="center"/>
              <w:rPr>
                <w:sz w:val="28"/>
                <w:szCs w:val="28"/>
              </w:rPr>
            </w:pPr>
            <w:r w:rsidRPr="00A01CDE">
              <w:rPr>
                <w:sz w:val="28"/>
                <w:szCs w:val="28"/>
              </w:rPr>
              <w:t>Расчет потребности</w:t>
            </w:r>
          </w:p>
        </w:tc>
        <w:tc>
          <w:tcPr>
            <w:tcW w:w="3163" w:type="dxa"/>
            <w:gridSpan w:val="3"/>
          </w:tcPr>
          <w:p w:rsidR="00A01CDE" w:rsidRPr="00A01CDE" w:rsidRDefault="00A01CDE" w:rsidP="00A01CDE">
            <w:pPr>
              <w:jc w:val="center"/>
              <w:rPr>
                <w:sz w:val="28"/>
                <w:szCs w:val="28"/>
              </w:rPr>
            </w:pPr>
            <w:r w:rsidRPr="00A01CDE">
              <w:rPr>
                <w:sz w:val="28"/>
                <w:szCs w:val="28"/>
              </w:rPr>
              <w:t>Сумма (тыс. руб.)</w:t>
            </w:r>
          </w:p>
        </w:tc>
        <w:tc>
          <w:tcPr>
            <w:tcW w:w="2561" w:type="dxa"/>
            <w:vMerge w:val="restart"/>
          </w:tcPr>
          <w:p w:rsidR="00A01CDE" w:rsidRPr="00A01CDE" w:rsidRDefault="00A01CDE" w:rsidP="00A01CDE">
            <w:pPr>
              <w:jc w:val="center"/>
              <w:rPr>
                <w:sz w:val="28"/>
                <w:szCs w:val="28"/>
              </w:rPr>
            </w:pPr>
            <w:r w:rsidRPr="00A01CDE">
              <w:rPr>
                <w:sz w:val="28"/>
                <w:szCs w:val="28"/>
              </w:rPr>
              <w:t>Кому направляются средства</w:t>
            </w:r>
          </w:p>
        </w:tc>
      </w:tr>
      <w:tr w:rsidR="00A01CDE" w:rsidRPr="00A01CDE" w:rsidTr="008B7FAE">
        <w:tc>
          <w:tcPr>
            <w:tcW w:w="2943" w:type="dxa"/>
            <w:vMerge/>
          </w:tcPr>
          <w:p w:rsidR="00A01CDE" w:rsidRPr="00A01CDE" w:rsidRDefault="00A01CDE" w:rsidP="00A01CDE">
            <w:pPr>
              <w:jc w:val="both"/>
              <w:rPr>
                <w:sz w:val="28"/>
                <w:szCs w:val="28"/>
              </w:rPr>
            </w:pPr>
          </w:p>
        </w:tc>
        <w:tc>
          <w:tcPr>
            <w:tcW w:w="1276" w:type="dxa"/>
            <w:vMerge/>
          </w:tcPr>
          <w:p w:rsidR="00A01CDE" w:rsidRPr="00A01CDE" w:rsidRDefault="00A01CDE" w:rsidP="00A01CDE">
            <w:pPr>
              <w:jc w:val="both"/>
              <w:rPr>
                <w:sz w:val="28"/>
                <w:szCs w:val="28"/>
              </w:rPr>
            </w:pPr>
          </w:p>
        </w:tc>
        <w:tc>
          <w:tcPr>
            <w:tcW w:w="1046" w:type="dxa"/>
          </w:tcPr>
          <w:p w:rsidR="00A01CDE" w:rsidRPr="00A01CDE" w:rsidRDefault="00A01CDE" w:rsidP="00A01CDE">
            <w:pPr>
              <w:jc w:val="center"/>
              <w:rPr>
                <w:sz w:val="28"/>
                <w:szCs w:val="28"/>
              </w:rPr>
            </w:pPr>
            <w:r>
              <w:rPr>
                <w:sz w:val="28"/>
                <w:szCs w:val="28"/>
              </w:rPr>
              <w:t>2017</w:t>
            </w:r>
          </w:p>
        </w:tc>
        <w:tc>
          <w:tcPr>
            <w:tcW w:w="1054" w:type="dxa"/>
          </w:tcPr>
          <w:p w:rsidR="00A01CDE" w:rsidRPr="00A01CDE" w:rsidRDefault="00A01CDE" w:rsidP="00A01CDE">
            <w:pPr>
              <w:jc w:val="center"/>
              <w:rPr>
                <w:sz w:val="28"/>
                <w:szCs w:val="28"/>
              </w:rPr>
            </w:pPr>
            <w:r>
              <w:rPr>
                <w:sz w:val="28"/>
                <w:szCs w:val="28"/>
              </w:rPr>
              <w:t>2018</w:t>
            </w:r>
          </w:p>
        </w:tc>
        <w:tc>
          <w:tcPr>
            <w:tcW w:w="1063" w:type="dxa"/>
          </w:tcPr>
          <w:p w:rsidR="00A01CDE" w:rsidRPr="00A01CDE" w:rsidRDefault="00A01CDE" w:rsidP="00A01CDE">
            <w:pPr>
              <w:jc w:val="center"/>
              <w:rPr>
                <w:sz w:val="28"/>
                <w:szCs w:val="28"/>
              </w:rPr>
            </w:pPr>
            <w:r>
              <w:rPr>
                <w:sz w:val="28"/>
                <w:szCs w:val="28"/>
              </w:rPr>
              <w:t>2019</w:t>
            </w:r>
          </w:p>
        </w:tc>
        <w:tc>
          <w:tcPr>
            <w:tcW w:w="2561" w:type="dxa"/>
            <w:vMerge/>
          </w:tcPr>
          <w:p w:rsidR="00A01CDE" w:rsidRPr="00A01CDE" w:rsidRDefault="00A01CDE" w:rsidP="00A01CDE">
            <w:pPr>
              <w:jc w:val="both"/>
              <w:rPr>
                <w:sz w:val="28"/>
                <w:szCs w:val="28"/>
              </w:rPr>
            </w:pPr>
          </w:p>
        </w:tc>
      </w:tr>
      <w:tr w:rsidR="008B7FAE" w:rsidRPr="00A01CDE" w:rsidTr="008B7FAE">
        <w:tc>
          <w:tcPr>
            <w:tcW w:w="2943" w:type="dxa"/>
          </w:tcPr>
          <w:p w:rsidR="008B7FAE" w:rsidRPr="00AA4BEF" w:rsidRDefault="008B7FAE" w:rsidP="00B5017F">
            <w:pPr>
              <w:pStyle w:val="a6"/>
              <w:rPr>
                <w:rFonts w:ascii="Times New Roman" w:hAnsi="Times New Roman"/>
                <w:sz w:val="28"/>
                <w:szCs w:val="28"/>
              </w:rPr>
            </w:pPr>
            <w:r w:rsidRPr="00AA4BEF">
              <w:rPr>
                <w:rFonts w:ascii="Times New Roman" w:hAnsi="Times New Roman"/>
                <w:sz w:val="28"/>
                <w:szCs w:val="28"/>
              </w:rPr>
              <w:t>Проведение культурно-массовых антинаркотических мероприятий и досуг молодежи</w:t>
            </w:r>
          </w:p>
          <w:p w:rsidR="008B7FAE" w:rsidRDefault="008B7FAE" w:rsidP="00B5017F">
            <w:pPr>
              <w:pStyle w:val="a6"/>
              <w:rPr>
                <w:rFonts w:ascii="Times New Roman" w:hAnsi="Times New Roman"/>
                <w:sz w:val="28"/>
                <w:szCs w:val="28"/>
              </w:rPr>
            </w:pPr>
            <w:r w:rsidRPr="00AA4BEF">
              <w:rPr>
                <w:rFonts w:ascii="Times New Roman" w:hAnsi="Times New Roman"/>
                <w:sz w:val="28"/>
                <w:szCs w:val="28"/>
              </w:rPr>
              <w:t>"Наркотики: Знание против миражей"</w:t>
            </w:r>
          </w:p>
          <w:p w:rsidR="00B5017F" w:rsidRPr="00AA4BEF" w:rsidRDefault="00B5017F" w:rsidP="00B5017F">
            <w:pPr>
              <w:pStyle w:val="a6"/>
              <w:rPr>
                <w:rFonts w:ascii="Times New Roman" w:hAnsi="Times New Roman"/>
                <w:sz w:val="28"/>
                <w:szCs w:val="28"/>
              </w:rPr>
            </w:pPr>
            <w:r>
              <w:rPr>
                <w:rFonts w:ascii="Times New Roman" w:hAnsi="Times New Roman"/>
                <w:sz w:val="28"/>
                <w:szCs w:val="28"/>
              </w:rPr>
              <w:t>(призовой фонд)</w:t>
            </w:r>
          </w:p>
        </w:tc>
        <w:tc>
          <w:tcPr>
            <w:tcW w:w="1276" w:type="dxa"/>
          </w:tcPr>
          <w:p w:rsidR="008B7FAE" w:rsidRPr="008B7FAE" w:rsidRDefault="005741BB" w:rsidP="00B5017F">
            <w:pPr>
              <w:jc w:val="center"/>
              <w:rPr>
                <w:sz w:val="28"/>
                <w:szCs w:val="28"/>
              </w:rPr>
            </w:pPr>
            <w:r>
              <w:rPr>
                <w:sz w:val="28"/>
                <w:szCs w:val="28"/>
              </w:rPr>
              <w:t>3</w:t>
            </w:r>
            <w:r w:rsidR="008B7FAE">
              <w:rPr>
                <w:sz w:val="28"/>
                <w:szCs w:val="28"/>
              </w:rPr>
              <w:t>,0</w:t>
            </w:r>
          </w:p>
        </w:tc>
        <w:tc>
          <w:tcPr>
            <w:tcW w:w="1046" w:type="dxa"/>
          </w:tcPr>
          <w:p w:rsidR="008B7FAE" w:rsidRPr="008B7FAE" w:rsidRDefault="005741BB" w:rsidP="00B5017F">
            <w:pPr>
              <w:jc w:val="center"/>
              <w:rPr>
                <w:sz w:val="28"/>
                <w:szCs w:val="28"/>
              </w:rPr>
            </w:pPr>
            <w:r>
              <w:rPr>
                <w:sz w:val="28"/>
                <w:szCs w:val="28"/>
              </w:rPr>
              <w:t>3</w:t>
            </w:r>
            <w:r w:rsidR="008B7FAE">
              <w:rPr>
                <w:sz w:val="28"/>
                <w:szCs w:val="28"/>
              </w:rPr>
              <w:t>,0</w:t>
            </w:r>
          </w:p>
        </w:tc>
        <w:tc>
          <w:tcPr>
            <w:tcW w:w="1054" w:type="dxa"/>
          </w:tcPr>
          <w:p w:rsidR="008B7FAE" w:rsidRPr="008B7FAE" w:rsidRDefault="005741BB" w:rsidP="00B5017F">
            <w:pPr>
              <w:jc w:val="center"/>
              <w:rPr>
                <w:sz w:val="28"/>
                <w:szCs w:val="28"/>
              </w:rPr>
            </w:pPr>
            <w:r>
              <w:rPr>
                <w:sz w:val="28"/>
                <w:szCs w:val="28"/>
              </w:rPr>
              <w:t>-</w:t>
            </w:r>
          </w:p>
        </w:tc>
        <w:tc>
          <w:tcPr>
            <w:tcW w:w="1063" w:type="dxa"/>
          </w:tcPr>
          <w:p w:rsidR="008B7FAE" w:rsidRPr="008B7FAE" w:rsidRDefault="005741BB" w:rsidP="00B5017F">
            <w:pPr>
              <w:jc w:val="center"/>
              <w:rPr>
                <w:sz w:val="28"/>
                <w:szCs w:val="28"/>
              </w:rPr>
            </w:pPr>
            <w:r>
              <w:rPr>
                <w:sz w:val="28"/>
                <w:szCs w:val="28"/>
              </w:rPr>
              <w:t>-</w:t>
            </w:r>
          </w:p>
        </w:tc>
        <w:tc>
          <w:tcPr>
            <w:tcW w:w="2561" w:type="dxa"/>
          </w:tcPr>
          <w:p w:rsidR="008B7FAE" w:rsidRDefault="008B7FAE" w:rsidP="00B5017F">
            <w:pPr>
              <w:jc w:val="center"/>
              <w:rPr>
                <w:sz w:val="28"/>
                <w:szCs w:val="28"/>
              </w:rPr>
            </w:pPr>
            <w:r>
              <w:rPr>
                <w:sz w:val="28"/>
                <w:szCs w:val="28"/>
              </w:rPr>
              <w:t>МКУ «УК»</w:t>
            </w:r>
          </w:p>
        </w:tc>
      </w:tr>
      <w:tr w:rsidR="00A550DE" w:rsidRPr="00A01CDE" w:rsidTr="008B7FAE">
        <w:tc>
          <w:tcPr>
            <w:tcW w:w="2943" w:type="dxa"/>
          </w:tcPr>
          <w:p w:rsidR="00A550DE" w:rsidRDefault="00A550DE" w:rsidP="00B5017F">
            <w:pPr>
              <w:rPr>
                <w:sz w:val="28"/>
                <w:szCs w:val="28"/>
              </w:rPr>
            </w:pPr>
            <w:r w:rsidRPr="00AA4BEF">
              <w:rPr>
                <w:sz w:val="28"/>
                <w:szCs w:val="28"/>
              </w:rPr>
              <w:t>Оснащение пр</w:t>
            </w:r>
            <w:r>
              <w:rPr>
                <w:sz w:val="28"/>
                <w:szCs w:val="28"/>
              </w:rPr>
              <w:t>и</w:t>
            </w:r>
            <w:r w:rsidRPr="00AA4BEF">
              <w:rPr>
                <w:sz w:val="28"/>
                <w:szCs w:val="28"/>
              </w:rPr>
              <w:t xml:space="preserve">емного покоя горбольницы бесплатными экспресс-тестами для проведения экспертиз </w:t>
            </w:r>
            <w:r w:rsidRPr="00AA4BEF">
              <w:rPr>
                <w:sz w:val="28"/>
                <w:szCs w:val="28"/>
              </w:rPr>
              <w:lastRenderedPageBreak/>
              <w:t>по различным видам наркотиков</w:t>
            </w:r>
          </w:p>
          <w:p w:rsidR="00487C1E" w:rsidRPr="00AA4BEF" w:rsidRDefault="005741BB" w:rsidP="00B5017F">
            <w:pPr>
              <w:rPr>
                <w:sz w:val="28"/>
                <w:szCs w:val="28"/>
              </w:rPr>
            </w:pPr>
            <w:r>
              <w:rPr>
                <w:sz w:val="28"/>
                <w:szCs w:val="28"/>
              </w:rPr>
              <w:t>(</w:t>
            </w:r>
            <w:r w:rsidR="00487C1E">
              <w:rPr>
                <w:sz w:val="28"/>
                <w:szCs w:val="28"/>
              </w:rPr>
              <w:t>приобретение тесто</w:t>
            </w:r>
            <w:r>
              <w:rPr>
                <w:sz w:val="28"/>
                <w:szCs w:val="28"/>
              </w:rPr>
              <w:t>в</w:t>
            </w:r>
            <w:r w:rsidR="00487C1E">
              <w:rPr>
                <w:sz w:val="28"/>
                <w:szCs w:val="28"/>
              </w:rPr>
              <w:t xml:space="preserve"> для определения наркотических средств</w:t>
            </w:r>
            <w:r>
              <w:rPr>
                <w:sz w:val="28"/>
                <w:szCs w:val="28"/>
              </w:rPr>
              <w:t>: 1 тест стоит 230 руб. = 21 тест)</w:t>
            </w:r>
          </w:p>
        </w:tc>
        <w:tc>
          <w:tcPr>
            <w:tcW w:w="1276" w:type="dxa"/>
          </w:tcPr>
          <w:p w:rsidR="00A550DE" w:rsidRDefault="00487C1E" w:rsidP="00B5017F">
            <w:pPr>
              <w:jc w:val="center"/>
              <w:rPr>
                <w:sz w:val="28"/>
                <w:szCs w:val="28"/>
              </w:rPr>
            </w:pPr>
            <w:r>
              <w:rPr>
                <w:sz w:val="28"/>
                <w:szCs w:val="28"/>
              </w:rPr>
              <w:lastRenderedPageBreak/>
              <w:t>5,0</w:t>
            </w:r>
          </w:p>
        </w:tc>
        <w:tc>
          <w:tcPr>
            <w:tcW w:w="1046" w:type="dxa"/>
          </w:tcPr>
          <w:p w:rsidR="00A550DE" w:rsidRDefault="00487C1E" w:rsidP="00B5017F">
            <w:pPr>
              <w:jc w:val="center"/>
              <w:rPr>
                <w:sz w:val="28"/>
                <w:szCs w:val="28"/>
              </w:rPr>
            </w:pPr>
            <w:r>
              <w:rPr>
                <w:sz w:val="28"/>
                <w:szCs w:val="28"/>
              </w:rPr>
              <w:t>5,0</w:t>
            </w:r>
          </w:p>
        </w:tc>
        <w:tc>
          <w:tcPr>
            <w:tcW w:w="1054" w:type="dxa"/>
          </w:tcPr>
          <w:p w:rsidR="00A550DE" w:rsidRDefault="00487C1E" w:rsidP="00B5017F">
            <w:pPr>
              <w:jc w:val="center"/>
              <w:rPr>
                <w:sz w:val="28"/>
                <w:szCs w:val="28"/>
              </w:rPr>
            </w:pPr>
            <w:r>
              <w:rPr>
                <w:sz w:val="28"/>
                <w:szCs w:val="28"/>
              </w:rPr>
              <w:t>0,0</w:t>
            </w:r>
          </w:p>
        </w:tc>
        <w:tc>
          <w:tcPr>
            <w:tcW w:w="1063" w:type="dxa"/>
          </w:tcPr>
          <w:p w:rsidR="00A550DE" w:rsidRDefault="00487C1E" w:rsidP="00B5017F">
            <w:pPr>
              <w:jc w:val="center"/>
              <w:rPr>
                <w:sz w:val="28"/>
                <w:szCs w:val="28"/>
              </w:rPr>
            </w:pPr>
            <w:r>
              <w:rPr>
                <w:sz w:val="28"/>
                <w:szCs w:val="28"/>
              </w:rPr>
              <w:t>0,0</w:t>
            </w:r>
          </w:p>
        </w:tc>
        <w:tc>
          <w:tcPr>
            <w:tcW w:w="2561" w:type="dxa"/>
          </w:tcPr>
          <w:p w:rsidR="00A550DE" w:rsidRDefault="00A550DE" w:rsidP="00B5017F">
            <w:pPr>
              <w:jc w:val="center"/>
              <w:rPr>
                <w:sz w:val="28"/>
                <w:szCs w:val="28"/>
              </w:rPr>
            </w:pPr>
            <w:r>
              <w:rPr>
                <w:sz w:val="28"/>
                <w:szCs w:val="28"/>
              </w:rPr>
              <w:t>МУ «КГБ»</w:t>
            </w:r>
          </w:p>
        </w:tc>
      </w:tr>
      <w:tr w:rsidR="00A550DE" w:rsidRPr="00A01CDE" w:rsidTr="008B7FAE">
        <w:tc>
          <w:tcPr>
            <w:tcW w:w="2943" w:type="dxa"/>
          </w:tcPr>
          <w:p w:rsidR="00A550DE" w:rsidRDefault="00A550DE" w:rsidP="00B5017F">
            <w:pPr>
              <w:rPr>
                <w:sz w:val="28"/>
                <w:szCs w:val="28"/>
              </w:rPr>
            </w:pPr>
            <w:r w:rsidRPr="00AA4BEF">
              <w:rPr>
                <w:sz w:val="28"/>
                <w:szCs w:val="28"/>
              </w:rPr>
              <w:lastRenderedPageBreak/>
              <w:t>Проведение профилактических акций "Защита",  операция "Подросток", "За здоровый образ жизни".</w:t>
            </w:r>
          </w:p>
          <w:p w:rsidR="00B5017F" w:rsidRPr="00AA4BEF" w:rsidRDefault="00B5017F" w:rsidP="00B5017F">
            <w:pPr>
              <w:rPr>
                <w:sz w:val="28"/>
                <w:szCs w:val="28"/>
              </w:rPr>
            </w:pPr>
            <w:r>
              <w:rPr>
                <w:sz w:val="28"/>
                <w:szCs w:val="28"/>
              </w:rPr>
              <w:t>(призовой фонд)</w:t>
            </w:r>
          </w:p>
        </w:tc>
        <w:tc>
          <w:tcPr>
            <w:tcW w:w="1276" w:type="dxa"/>
          </w:tcPr>
          <w:p w:rsidR="00A550DE" w:rsidRDefault="00487C1E" w:rsidP="00B5017F">
            <w:pPr>
              <w:jc w:val="center"/>
              <w:rPr>
                <w:sz w:val="28"/>
                <w:szCs w:val="28"/>
              </w:rPr>
            </w:pPr>
            <w:r>
              <w:rPr>
                <w:sz w:val="28"/>
                <w:szCs w:val="28"/>
              </w:rPr>
              <w:t>2,0</w:t>
            </w:r>
          </w:p>
        </w:tc>
        <w:tc>
          <w:tcPr>
            <w:tcW w:w="1046" w:type="dxa"/>
          </w:tcPr>
          <w:p w:rsidR="00A550DE" w:rsidRDefault="00A550DE" w:rsidP="00B5017F">
            <w:pPr>
              <w:jc w:val="center"/>
              <w:rPr>
                <w:sz w:val="28"/>
                <w:szCs w:val="28"/>
              </w:rPr>
            </w:pPr>
            <w:r>
              <w:rPr>
                <w:sz w:val="28"/>
                <w:szCs w:val="28"/>
              </w:rPr>
              <w:t>2,0</w:t>
            </w:r>
          </w:p>
        </w:tc>
        <w:tc>
          <w:tcPr>
            <w:tcW w:w="1054" w:type="dxa"/>
          </w:tcPr>
          <w:p w:rsidR="00A550DE" w:rsidRDefault="00487C1E" w:rsidP="00B5017F">
            <w:pPr>
              <w:jc w:val="center"/>
              <w:rPr>
                <w:sz w:val="28"/>
                <w:szCs w:val="28"/>
              </w:rPr>
            </w:pPr>
            <w:r>
              <w:rPr>
                <w:sz w:val="28"/>
                <w:szCs w:val="28"/>
              </w:rPr>
              <w:t>-</w:t>
            </w:r>
          </w:p>
        </w:tc>
        <w:tc>
          <w:tcPr>
            <w:tcW w:w="1063" w:type="dxa"/>
          </w:tcPr>
          <w:p w:rsidR="00A550DE" w:rsidRDefault="00487C1E" w:rsidP="00B5017F">
            <w:pPr>
              <w:jc w:val="center"/>
              <w:rPr>
                <w:sz w:val="28"/>
                <w:szCs w:val="28"/>
              </w:rPr>
            </w:pPr>
            <w:r>
              <w:rPr>
                <w:sz w:val="28"/>
                <w:szCs w:val="28"/>
              </w:rPr>
              <w:t>-</w:t>
            </w:r>
          </w:p>
        </w:tc>
        <w:tc>
          <w:tcPr>
            <w:tcW w:w="2561" w:type="dxa"/>
          </w:tcPr>
          <w:p w:rsidR="00A550DE" w:rsidRDefault="00A550DE" w:rsidP="00B5017F">
            <w:pPr>
              <w:jc w:val="center"/>
              <w:rPr>
                <w:sz w:val="28"/>
                <w:szCs w:val="28"/>
              </w:rPr>
            </w:pPr>
            <w:r>
              <w:rPr>
                <w:sz w:val="28"/>
                <w:szCs w:val="28"/>
              </w:rPr>
              <w:t>КДНиЗП</w:t>
            </w:r>
          </w:p>
          <w:p w:rsidR="00A550DE" w:rsidRDefault="00A550DE" w:rsidP="00B5017F">
            <w:pPr>
              <w:jc w:val="center"/>
              <w:rPr>
                <w:sz w:val="28"/>
                <w:szCs w:val="28"/>
              </w:rPr>
            </w:pPr>
            <w:r>
              <w:rPr>
                <w:sz w:val="28"/>
                <w:szCs w:val="28"/>
              </w:rPr>
              <w:t>МКУ «УК»</w:t>
            </w:r>
          </w:p>
        </w:tc>
      </w:tr>
    </w:tbl>
    <w:p w:rsidR="00AF659E" w:rsidRDefault="00AF659E" w:rsidP="00A01CDE">
      <w:pPr>
        <w:jc w:val="both"/>
        <w:rPr>
          <w:sz w:val="24"/>
          <w:szCs w:val="24"/>
        </w:rPr>
      </w:pPr>
    </w:p>
    <w:p w:rsidR="00A550DE" w:rsidRDefault="00A550DE" w:rsidP="00A01CDE">
      <w:pPr>
        <w:jc w:val="both"/>
        <w:rPr>
          <w:sz w:val="24"/>
          <w:szCs w:val="24"/>
        </w:rPr>
      </w:pPr>
    </w:p>
    <w:p w:rsidR="00B5017F" w:rsidRDefault="00A550DE" w:rsidP="00B5017F">
      <w:pPr>
        <w:pStyle w:val="a9"/>
        <w:numPr>
          <w:ilvl w:val="0"/>
          <w:numId w:val="4"/>
        </w:numPr>
        <w:jc w:val="both"/>
        <w:rPr>
          <w:rFonts w:ascii="Times New Roman" w:hAnsi="Times New Roman"/>
          <w:b/>
          <w:sz w:val="28"/>
          <w:szCs w:val="28"/>
        </w:rPr>
      </w:pPr>
      <w:r w:rsidRPr="00A550DE">
        <w:rPr>
          <w:rFonts w:ascii="Times New Roman" w:hAnsi="Times New Roman"/>
          <w:b/>
          <w:sz w:val="28"/>
          <w:szCs w:val="28"/>
        </w:rPr>
        <w:t xml:space="preserve">Методика оценки эффективности Программы </w:t>
      </w:r>
    </w:p>
    <w:p w:rsidR="00B5017F" w:rsidRDefault="00B5017F" w:rsidP="00B5017F">
      <w:pPr>
        <w:ind w:firstLine="567"/>
        <w:jc w:val="both"/>
        <w:rPr>
          <w:color w:val="000000" w:themeColor="text1"/>
          <w:sz w:val="28"/>
          <w:szCs w:val="28"/>
        </w:rPr>
      </w:pPr>
      <w:r w:rsidRPr="00B721D4">
        <w:rPr>
          <w:color w:val="000000" w:themeColor="text1"/>
          <w:sz w:val="28"/>
          <w:szCs w:val="28"/>
        </w:rPr>
        <w:t xml:space="preserve">Методика оценки эффективности Программы рассчитывается согласно </w:t>
      </w:r>
      <w:hyperlink r:id="rId18" w:history="1">
        <w:r w:rsidR="00B721D4" w:rsidRPr="00B721D4">
          <w:rPr>
            <w:color w:val="000000" w:themeColor="text1"/>
            <w:sz w:val="28"/>
            <w:szCs w:val="28"/>
          </w:rPr>
          <w:t>п</w:t>
        </w:r>
        <w:r w:rsidRPr="00B721D4">
          <w:rPr>
            <w:color w:val="000000" w:themeColor="text1"/>
            <w:sz w:val="28"/>
            <w:szCs w:val="28"/>
          </w:rPr>
          <w:t>остановлению</w:t>
        </w:r>
      </w:hyperlink>
      <w:r w:rsidR="00B721D4" w:rsidRPr="00B721D4">
        <w:rPr>
          <w:color w:val="000000" w:themeColor="text1"/>
          <w:sz w:val="28"/>
          <w:szCs w:val="28"/>
        </w:rPr>
        <w:t xml:space="preserve"> а</w:t>
      </w:r>
      <w:r w:rsidRPr="00B721D4">
        <w:rPr>
          <w:color w:val="000000" w:themeColor="text1"/>
          <w:sz w:val="28"/>
          <w:szCs w:val="28"/>
        </w:rPr>
        <w:t xml:space="preserve">дминистрации </w:t>
      </w:r>
      <w:r w:rsidR="00B721D4" w:rsidRPr="00B721D4">
        <w:rPr>
          <w:color w:val="000000" w:themeColor="text1"/>
          <w:sz w:val="28"/>
          <w:szCs w:val="28"/>
        </w:rPr>
        <w:t>Карабашского городского округа</w:t>
      </w:r>
      <w:r w:rsidRPr="00B721D4">
        <w:rPr>
          <w:color w:val="000000" w:themeColor="text1"/>
          <w:sz w:val="28"/>
          <w:szCs w:val="28"/>
        </w:rPr>
        <w:t xml:space="preserve"> от </w:t>
      </w:r>
      <w:r w:rsidR="00B721D4" w:rsidRPr="00B721D4">
        <w:rPr>
          <w:color w:val="000000" w:themeColor="text1"/>
          <w:sz w:val="28"/>
          <w:szCs w:val="28"/>
        </w:rPr>
        <w:t>09.12.2013 г. № 452 в редакции постановления от 16.09.2015 г. № 309</w:t>
      </w:r>
      <w:r w:rsidRPr="00B721D4">
        <w:rPr>
          <w:color w:val="000000" w:themeColor="text1"/>
          <w:sz w:val="28"/>
          <w:szCs w:val="28"/>
        </w:rPr>
        <w:t xml:space="preserve"> "О порядке принятия решений о разработке муниципальных программ </w:t>
      </w:r>
      <w:r w:rsidR="00B721D4" w:rsidRPr="00B721D4">
        <w:rPr>
          <w:color w:val="000000" w:themeColor="text1"/>
          <w:sz w:val="28"/>
          <w:szCs w:val="28"/>
        </w:rPr>
        <w:t>Карабашского городского округа</w:t>
      </w:r>
      <w:r w:rsidRPr="00B721D4">
        <w:rPr>
          <w:color w:val="000000" w:themeColor="text1"/>
          <w:sz w:val="28"/>
          <w:szCs w:val="28"/>
        </w:rPr>
        <w:t>, их формировании и реализации".</w:t>
      </w:r>
    </w:p>
    <w:p w:rsidR="00487C1E" w:rsidRDefault="00487C1E" w:rsidP="00487C1E">
      <w:pPr>
        <w:jc w:val="both"/>
        <w:rPr>
          <w:sz w:val="28"/>
          <w:szCs w:val="28"/>
        </w:rPr>
      </w:pPr>
      <w:r>
        <w:rPr>
          <w:sz w:val="28"/>
          <w:szCs w:val="28"/>
        </w:rPr>
        <w:t>Методика предназначена для оценки:</w:t>
      </w:r>
    </w:p>
    <w:p w:rsidR="00487C1E" w:rsidRDefault="00487C1E" w:rsidP="00487C1E">
      <w:pPr>
        <w:jc w:val="both"/>
        <w:rPr>
          <w:sz w:val="28"/>
          <w:szCs w:val="28"/>
        </w:rPr>
      </w:pPr>
      <w:r>
        <w:rPr>
          <w:sz w:val="28"/>
          <w:szCs w:val="28"/>
        </w:rPr>
        <w:t xml:space="preserve">    - эффективности исполнения муниципальной программы (далее – МП);</w:t>
      </w:r>
    </w:p>
    <w:p w:rsidR="00487C1E" w:rsidRDefault="00487C1E" w:rsidP="00487C1E">
      <w:pPr>
        <w:jc w:val="both"/>
        <w:rPr>
          <w:sz w:val="28"/>
          <w:szCs w:val="28"/>
        </w:rPr>
      </w:pPr>
      <w:r>
        <w:rPr>
          <w:sz w:val="28"/>
          <w:szCs w:val="28"/>
        </w:rPr>
        <w:t xml:space="preserve">    - соответствия МП требованиям нормативно – правовой базы;</w:t>
      </w:r>
    </w:p>
    <w:p w:rsidR="00487C1E" w:rsidRDefault="00487C1E" w:rsidP="00487C1E">
      <w:pPr>
        <w:jc w:val="both"/>
        <w:rPr>
          <w:sz w:val="28"/>
          <w:szCs w:val="28"/>
        </w:rPr>
      </w:pPr>
      <w:r>
        <w:rPr>
          <w:sz w:val="28"/>
          <w:szCs w:val="28"/>
        </w:rPr>
        <w:t xml:space="preserve">     -определения рейтинга МП и принятия решений о необходимости внесения в них изменений и дополнений.</w:t>
      </w:r>
    </w:p>
    <w:p w:rsidR="00487C1E" w:rsidRDefault="00487C1E" w:rsidP="00487C1E">
      <w:pPr>
        <w:jc w:val="both"/>
        <w:rPr>
          <w:sz w:val="28"/>
          <w:szCs w:val="28"/>
        </w:rPr>
      </w:pPr>
      <w:r>
        <w:rPr>
          <w:sz w:val="28"/>
          <w:szCs w:val="28"/>
        </w:rPr>
        <w:t xml:space="preserve">    Определение рейтинга МП основано на бальной системе при расчете восьми критериев. При этом присвоенная бальная оценка аргументируется соответствующими структурными, экономическими, социальными и другими параметрами конкретных программ. Максимальная оценка по каждому критерию применяется равной 5 (пяти) баллам.</w:t>
      </w:r>
    </w:p>
    <w:p w:rsidR="00487C1E" w:rsidRDefault="00487C1E" w:rsidP="00487C1E">
      <w:pPr>
        <w:jc w:val="both"/>
        <w:rPr>
          <w:sz w:val="28"/>
          <w:szCs w:val="28"/>
        </w:rPr>
      </w:pPr>
      <w:r>
        <w:rPr>
          <w:sz w:val="28"/>
          <w:szCs w:val="28"/>
        </w:rPr>
        <w:t xml:space="preserve">     Критерии используются для оценки МП по следующим направлениям:</w:t>
      </w:r>
    </w:p>
    <w:p w:rsidR="00487C1E" w:rsidRDefault="00487C1E" w:rsidP="00487C1E">
      <w:pPr>
        <w:jc w:val="both"/>
        <w:rPr>
          <w:sz w:val="28"/>
          <w:szCs w:val="28"/>
        </w:rPr>
      </w:pPr>
      <w:r>
        <w:rPr>
          <w:sz w:val="28"/>
          <w:szCs w:val="28"/>
        </w:rPr>
        <w:t xml:space="preserve">    П1 – приоритетность для городского округа проблемы, прилагаемой для решения, в разрезе отраслевой принадлежности</w:t>
      </w:r>
    </w:p>
    <w:p w:rsidR="00487C1E" w:rsidRDefault="00487C1E" w:rsidP="00487C1E">
      <w:pPr>
        <w:jc w:val="both"/>
        <w:rPr>
          <w:sz w:val="28"/>
          <w:szCs w:val="28"/>
        </w:rPr>
      </w:pPr>
      <w:r>
        <w:rPr>
          <w:sz w:val="28"/>
          <w:szCs w:val="28"/>
        </w:rPr>
        <w:t xml:space="preserve">    (менее приоритета – 2 балла, приоритетна – 4 балла, наиболее приоритетна – 5 баллов).</w:t>
      </w:r>
    </w:p>
    <w:p w:rsidR="00487C1E" w:rsidRDefault="00487C1E" w:rsidP="00487C1E">
      <w:pPr>
        <w:jc w:val="both"/>
        <w:rPr>
          <w:sz w:val="28"/>
          <w:szCs w:val="28"/>
        </w:rPr>
      </w:pPr>
      <w:r>
        <w:rPr>
          <w:sz w:val="28"/>
          <w:szCs w:val="28"/>
        </w:rPr>
        <w:t xml:space="preserve">    * обратить внимание на наличие федеральной или областной  МП аналогичной направленности (или с аналогичной подпрограммой).</w:t>
      </w:r>
    </w:p>
    <w:p w:rsidR="00487C1E" w:rsidRDefault="00487C1E" w:rsidP="00487C1E">
      <w:pPr>
        <w:jc w:val="both"/>
        <w:rPr>
          <w:sz w:val="28"/>
          <w:szCs w:val="28"/>
        </w:rPr>
      </w:pPr>
      <w:r>
        <w:rPr>
          <w:sz w:val="28"/>
          <w:szCs w:val="28"/>
        </w:rPr>
        <w:t xml:space="preserve">  П2 – охват исполнения программных мероприятий</w:t>
      </w:r>
    </w:p>
    <w:p w:rsidR="00487C1E" w:rsidRDefault="00487C1E" w:rsidP="00487C1E">
      <w:pPr>
        <w:jc w:val="both"/>
        <w:rPr>
          <w:sz w:val="28"/>
          <w:szCs w:val="28"/>
        </w:rPr>
      </w:pPr>
      <w:r>
        <w:rPr>
          <w:b/>
          <w:sz w:val="28"/>
          <w:szCs w:val="28"/>
        </w:rPr>
        <w:t xml:space="preserve">    </w:t>
      </w:r>
      <w:r>
        <w:rPr>
          <w:sz w:val="28"/>
          <w:szCs w:val="28"/>
        </w:rPr>
        <w:t>(до 20% - 1 балл, от 20 – 40% - 2 балла, от 40 – 60% - 3 балла, от 60 – 80% - 4 балла, от 80 – 100% - 5 баллов).</w:t>
      </w:r>
    </w:p>
    <w:p w:rsidR="00487C1E" w:rsidRDefault="00487C1E" w:rsidP="00487C1E">
      <w:pPr>
        <w:jc w:val="both"/>
        <w:rPr>
          <w:sz w:val="28"/>
          <w:szCs w:val="28"/>
        </w:rPr>
      </w:pPr>
      <w:r>
        <w:rPr>
          <w:sz w:val="28"/>
          <w:szCs w:val="28"/>
        </w:rPr>
        <w:lastRenderedPageBreak/>
        <w:t xml:space="preserve">    П2  = кол-во мероприятий, которые исполнены и исполняются на момент оценки программы х 100%</w:t>
      </w:r>
    </w:p>
    <w:p w:rsidR="00487C1E" w:rsidRDefault="00487C1E" w:rsidP="00487C1E">
      <w:pPr>
        <w:jc w:val="both"/>
        <w:rPr>
          <w:sz w:val="28"/>
          <w:szCs w:val="28"/>
        </w:rPr>
      </w:pPr>
      <w:r>
        <w:rPr>
          <w:sz w:val="28"/>
          <w:szCs w:val="28"/>
        </w:rPr>
        <w:t>общее количество мероприятий, запланированных программой.</w:t>
      </w:r>
    </w:p>
    <w:p w:rsidR="00487C1E" w:rsidRDefault="00487C1E" w:rsidP="00487C1E">
      <w:pPr>
        <w:jc w:val="both"/>
        <w:rPr>
          <w:sz w:val="28"/>
          <w:szCs w:val="28"/>
        </w:rPr>
      </w:pPr>
      <w:r>
        <w:rPr>
          <w:b/>
          <w:sz w:val="28"/>
          <w:szCs w:val="28"/>
        </w:rPr>
        <w:t xml:space="preserve">    </w:t>
      </w:r>
      <w:r>
        <w:rPr>
          <w:sz w:val="28"/>
          <w:szCs w:val="28"/>
        </w:rPr>
        <w:t>П3 – удельный вес исполнения программных мероприятий от запланированных</w:t>
      </w:r>
    </w:p>
    <w:p w:rsidR="00487C1E" w:rsidRDefault="00487C1E" w:rsidP="00487C1E">
      <w:pPr>
        <w:jc w:val="both"/>
        <w:rPr>
          <w:sz w:val="28"/>
          <w:szCs w:val="28"/>
        </w:rPr>
      </w:pPr>
      <w:r>
        <w:rPr>
          <w:sz w:val="28"/>
          <w:szCs w:val="28"/>
        </w:rPr>
        <w:t xml:space="preserve"> </w:t>
      </w:r>
      <w:r>
        <w:rPr>
          <w:b/>
          <w:sz w:val="28"/>
          <w:szCs w:val="28"/>
        </w:rPr>
        <w:t xml:space="preserve">    </w:t>
      </w:r>
      <w:r>
        <w:rPr>
          <w:sz w:val="28"/>
          <w:szCs w:val="28"/>
        </w:rPr>
        <w:t>(до 20% - 1 балл, от 20 – 40% - 2 балла, от 40 – 60% - 3 балла, от 60 – 80% - 4 балла, от 80 – 100% - 5 баллов).</w:t>
      </w:r>
    </w:p>
    <w:p w:rsidR="00487C1E" w:rsidRDefault="00487C1E" w:rsidP="00487C1E">
      <w:pPr>
        <w:jc w:val="both"/>
        <w:rPr>
          <w:sz w:val="28"/>
          <w:szCs w:val="28"/>
        </w:rPr>
      </w:pPr>
      <w:r>
        <w:rPr>
          <w:sz w:val="28"/>
          <w:szCs w:val="28"/>
        </w:rPr>
        <w:t xml:space="preserve">     П3 = мероприятия, которые исполнены на момент оценки программы х 100%</w:t>
      </w:r>
    </w:p>
    <w:p w:rsidR="00487C1E" w:rsidRDefault="00487C1E" w:rsidP="00487C1E">
      <w:pPr>
        <w:jc w:val="both"/>
        <w:rPr>
          <w:sz w:val="28"/>
          <w:szCs w:val="28"/>
        </w:rPr>
      </w:pPr>
      <w:r>
        <w:rPr>
          <w:sz w:val="28"/>
          <w:szCs w:val="28"/>
        </w:rPr>
        <w:t>общее количество мероприятий, запланированных программой 2.</w:t>
      </w:r>
    </w:p>
    <w:p w:rsidR="00487C1E" w:rsidRDefault="00487C1E" w:rsidP="00487C1E">
      <w:pPr>
        <w:jc w:val="both"/>
        <w:rPr>
          <w:sz w:val="28"/>
          <w:szCs w:val="28"/>
        </w:rPr>
      </w:pPr>
      <w:r>
        <w:rPr>
          <w:sz w:val="28"/>
          <w:szCs w:val="28"/>
        </w:rPr>
        <w:t xml:space="preserve">     П4 – удельный вес финансового обеспечения МП  от запланированного</w:t>
      </w:r>
    </w:p>
    <w:p w:rsidR="00487C1E" w:rsidRDefault="00487C1E" w:rsidP="00487C1E">
      <w:pPr>
        <w:jc w:val="both"/>
        <w:rPr>
          <w:sz w:val="28"/>
          <w:szCs w:val="28"/>
        </w:rPr>
      </w:pPr>
      <w:r>
        <w:rPr>
          <w:sz w:val="28"/>
          <w:szCs w:val="28"/>
        </w:rPr>
        <w:t xml:space="preserve">    (до 20% - 1 балл, от 20 – 40% - 2 балла, от 40 – 60% - 3 балла, от 60 – 80% - 4 балла, от 80 – 100% - 5 баллов).</w:t>
      </w:r>
    </w:p>
    <w:p w:rsidR="00487C1E" w:rsidRDefault="00487C1E" w:rsidP="00487C1E">
      <w:pPr>
        <w:jc w:val="both"/>
        <w:rPr>
          <w:sz w:val="28"/>
          <w:szCs w:val="28"/>
        </w:rPr>
      </w:pPr>
      <w:r>
        <w:rPr>
          <w:sz w:val="28"/>
          <w:szCs w:val="28"/>
        </w:rPr>
        <w:t xml:space="preserve">       П4 = общая сумма на которую профинансирована программа на момент оценки х 100%</w:t>
      </w:r>
    </w:p>
    <w:p w:rsidR="00487C1E" w:rsidRDefault="00487C1E" w:rsidP="00487C1E">
      <w:pPr>
        <w:jc w:val="both"/>
        <w:rPr>
          <w:sz w:val="28"/>
          <w:szCs w:val="28"/>
        </w:rPr>
      </w:pPr>
      <w:r>
        <w:rPr>
          <w:sz w:val="28"/>
          <w:szCs w:val="28"/>
        </w:rPr>
        <w:t>общая сумма финансирования программы.</w:t>
      </w:r>
    </w:p>
    <w:p w:rsidR="00487C1E" w:rsidRDefault="00487C1E" w:rsidP="00487C1E">
      <w:pPr>
        <w:jc w:val="both"/>
        <w:rPr>
          <w:sz w:val="28"/>
          <w:szCs w:val="28"/>
        </w:rPr>
      </w:pPr>
      <w:r>
        <w:rPr>
          <w:sz w:val="28"/>
          <w:szCs w:val="28"/>
        </w:rPr>
        <w:t xml:space="preserve">     П5 – эффективность освоения денежных средств</w:t>
      </w:r>
    </w:p>
    <w:p w:rsidR="00487C1E" w:rsidRDefault="00487C1E" w:rsidP="00487C1E">
      <w:pPr>
        <w:jc w:val="both"/>
        <w:rPr>
          <w:sz w:val="28"/>
          <w:szCs w:val="28"/>
        </w:rPr>
      </w:pPr>
      <w:r>
        <w:rPr>
          <w:sz w:val="28"/>
          <w:szCs w:val="28"/>
        </w:rPr>
        <w:t xml:space="preserve">  (до 1 месяца – 5 баллов, от 1 – 2 месяцев – 4 балла, от 2 – 3 месяцев – 3 балла, </w:t>
      </w:r>
    </w:p>
    <w:p w:rsidR="00487C1E" w:rsidRDefault="00487C1E" w:rsidP="00487C1E">
      <w:pPr>
        <w:jc w:val="both"/>
        <w:rPr>
          <w:sz w:val="28"/>
          <w:szCs w:val="28"/>
        </w:rPr>
      </w:pPr>
      <w:r>
        <w:rPr>
          <w:sz w:val="28"/>
          <w:szCs w:val="28"/>
        </w:rPr>
        <w:t>от 3 – 4 месяцев – 2 балла, свыше 4 месяцев – 1 балл).</w:t>
      </w:r>
    </w:p>
    <w:p w:rsidR="00487C1E" w:rsidRDefault="00487C1E" w:rsidP="00487C1E">
      <w:pPr>
        <w:jc w:val="both"/>
        <w:rPr>
          <w:sz w:val="28"/>
          <w:szCs w:val="28"/>
        </w:rPr>
      </w:pPr>
      <w:r>
        <w:rPr>
          <w:sz w:val="28"/>
          <w:szCs w:val="28"/>
        </w:rPr>
        <w:t xml:space="preserve">     П6 – постановка в МП задач, условием решения которых является применения программно – целевого метода.</w:t>
      </w:r>
    </w:p>
    <w:p w:rsidR="00487C1E" w:rsidRDefault="00487C1E" w:rsidP="00487C1E">
      <w:pPr>
        <w:jc w:val="both"/>
        <w:rPr>
          <w:sz w:val="28"/>
          <w:szCs w:val="28"/>
        </w:rPr>
      </w:pPr>
      <w:r>
        <w:rPr>
          <w:b/>
          <w:sz w:val="28"/>
          <w:szCs w:val="28"/>
        </w:rPr>
        <w:t xml:space="preserve">      </w:t>
      </w:r>
      <w:r>
        <w:rPr>
          <w:sz w:val="28"/>
          <w:szCs w:val="28"/>
        </w:rPr>
        <w:t>- цели и задачи, сформированные в МП, требуют межотраслевой, межведомственной координации работ, концентрации финансовых и материальных ресурсов – 5 баллов;</w:t>
      </w:r>
    </w:p>
    <w:p w:rsidR="00487C1E" w:rsidRDefault="00487C1E" w:rsidP="00487C1E">
      <w:pPr>
        <w:jc w:val="both"/>
        <w:rPr>
          <w:sz w:val="28"/>
          <w:szCs w:val="28"/>
        </w:rPr>
      </w:pPr>
      <w:r>
        <w:rPr>
          <w:sz w:val="28"/>
          <w:szCs w:val="28"/>
        </w:rPr>
        <w:t xml:space="preserve">     - в перечне мероприятий значительное количество их (свыше 25% от общего числа) представляют собой текущую деятельность органа местного самоуправления и(или)  муниципальных учреждений. Кроме этого часть мероприятий МП, независимо от их количества, дублируют мероприятия  других МП, действующих на территории Карабашского городского округа;</w:t>
      </w:r>
    </w:p>
    <w:p w:rsidR="00487C1E" w:rsidRDefault="00487C1E" w:rsidP="00487C1E">
      <w:pPr>
        <w:jc w:val="both"/>
        <w:rPr>
          <w:sz w:val="28"/>
          <w:szCs w:val="28"/>
        </w:rPr>
      </w:pPr>
      <w:r>
        <w:rPr>
          <w:sz w:val="28"/>
          <w:szCs w:val="28"/>
        </w:rPr>
        <w:t xml:space="preserve">  - программный документ не соответствует критерию (для решения поставленных задач не требуется применения программно-целевого метода) – 1 балл.</w:t>
      </w:r>
    </w:p>
    <w:p w:rsidR="00487C1E" w:rsidRDefault="00487C1E" w:rsidP="00487C1E">
      <w:pPr>
        <w:jc w:val="both"/>
        <w:rPr>
          <w:sz w:val="28"/>
          <w:szCs w:val="28"/>
        </w:rPr>
      </w:pPr>
      <w:r>
        <w:rPr>
          <w:sz w:val="28"/>
          <w:szCs w:val="28"/>
        </w:rPr>
        <w:t xml:space="preserve">    П7 – организация управления и контроля за ходом реализации программы.</w:t>
      </w:r>
    </w:p>
    <w:p w:rsidR="00487C1E" w:rsidRDefault="00487C1E" w:rsidP="00487C1E">
      <w:pPr>
        <w:jc w:val="both"/>
        <w:rPr>
          <w:sz w:val="28"/>
          <w:szCs w:val="28"/>
        </w:rPr>
      </w:pPr>
      <w:r>
        <w:rPr>
          <w:sz w:val="28"/>
          <w:szCs w:val="28"/>
        </w:rPr>
        <w:t xml:space="preserve">    Качество предоставляемой информации  о выполнении МП за истекший период:</w:t>
      </w:r>
    </w:p>
    <w:p w:rsidR="00487C1E" w:rsidRDefault="00487C1E" w:rsidP="00487C1E">
      <w:pPr>
        <w:jc w:val="both"/>
        <w:rPr>
          <w:sz w:val="28"/>
          <w:szCs w:val="28"/>
        </w:rPr>
      </w:pPr>
      <w:r>
        <w:rPr>
          <w:sz w:val="28"/>
          <w:szCs w:val="28"/>
        </w:rPr>
        <w:t xml:space="preserve">      - информация полностью соответствует установленным требованиям и рекомендациям – 5 баллов;</w:t>
      </w:r>
    </w:p>
    <w:p w:rsidR="00487C1E" w:rsidRDefault="00487C1E" w:rsidP="00487C1E">
      <w:pPr>
        <w:jc w:val="both"/>
        <w:rPr>
          <w:sz w:val="28"/>
          <w:szCs w:val="28"/>
        </w:rPr>
      </w:pPr>
      <w:r>
        <w:rPr>
          <w:sz w:val="28"/>
          <w:szCs w:val="28"/>
        </w:rPr>
        <w:t xml:space="preserve">      -  информация не содержит полного объема сведений, что затрудняет объективную оценку хода выполнения МП – 3 балла;</w:t>
      </w:r>
    </w:p>
    <w:p w:rsidR="00487C1E" w:rsidRDefault="00487C1E" w:rsidP="00487C1E">
      <w:pPr>
        <w:jc w:val="both"/>
        <w:rPr>
          <w:sz w:val="28"/>
          <w:szCs w:val="28"/>
        </w:rPr>
      </w:pPr>
      <w:r>
        <w:rPr>
          <w:sz w:val="28"/>
          <w:szCs w:val="28"/>
        </w:rPr>
        <w:t xml:space="preserve">      - информация не соответствует установленным требованиям и рекомендациям и материал должен быть переработан – 1 балл;</w:t>
      </w:r>
    </w:p>
    <w:p w:rsidR="00487C1E" w:rsidRDefault="00487C1E" w:rsidP="00487C1E">
      <w:pPr>
        <w:jc w:val="both"/>
        <w:rPr>
          <w:sz w:val="28"/>
          <w:szCs w:val="28"/>
        </w:rPr>
      </w:pPr>
      <w:r>
        <w:rPr>
          <w:sz w:val="28"/>
          <w:szCs w:val="28"/>
        </w:rPr>
        <w:t xml:space="preserve">       -  выделенные средства частично оприходованы на мероприятия, не содержащие в программе – «минус» 30 баллов.</w:t>
      </w:r>
    </w:p>
    <w:p w:rsidR="00487C1E" w:rsidRDefault="00487C1E" w:rsidP="00487C1E">
      <w:pPr>
        <w:jc w:val="both"/>
        <w:rPr>
          <w:sz w:val="28"/>
          <w:szCs w:val="28"/>
        </w:rPr>
      </w:pPr>
      <w:r>
        <w:rPr>
          <w:sz w:val="28"/>
          <w:szCs w:val="28"/>
        </w:rPr>
        <w:t xml:space="preserve">     П8  - наличие софинансирования программы из различных источников.</w:t>
      </w:r>
    </w:p>
    <w:p w:rsidR="00487C1E" w:rsidRDefault="00487C1E" w:rsidP="00487C1E">
      <w:pPr>
        <w:jc w:val="both"/>
        <w:rPr>
          <w:sz w:val="28"/>
          <w:szCs w:val="28"/>
        </w:rPr>
      </w:pPr>
      <w:r>
        <w:rPr>
          <w:b/>
          <w:sz w:val="28"/>
          <w:szCs w:val="28"/>
        </w:rPr>
        <w:t xml:space="preserve">     </w:t>
      </w:r>
      <w:r>
        <w:rPr>
          <w:sz w:val="28"/>
          <w:szCs w:val="28"/>
        </w:rPr>
        <w:t>Программа предусматривает привлечение средств из различных источников, в том числе из бюджетов других уровней – 5  баллов, программа не предусматривает привлечения средств из различных источников – 3 балла).</w:t>
      </w:r>
    </w:p>
    <w:p w:rsidR="00487C1E" w:rsidRDefault="00487C1E" w:rsidP="00487C1E">
      <w:pPr>
        <w:jc w:val="both"/>
        <w:rPr>
          <w:sz w:val="28"/>
          <w:szCs w:val="28"/>
        </w:rPr>
      </w:pPr>
      <w:r>
        <w:rPr>
          <w:sz w:val="28"/>
          <w:szCs w:val="28"/>
        </w:rPr>
        <w:t xml:space="preserve">    П9 – удельный вес освоения денежных средств от фактического финансирования программы за оцениваемый период.</w:t>
      </w:r>
    </w:p>
    <w:p w:rsidR="00487C1E" w:rsidRDefault="00487C1E" w:rsidP="00487C1E">
      <w:pPr>
        <w:jc w:val="both"/>
        <w:rPr>
          <w:sz w:val="28"/>
          <w:szCs w:val="28"/>
        </w:rPr>
      </w:pPr>
      <w:r>
        <w:rPr>
          <w:sz w:val="28"/>
          <w:szCs w:val="28"/>
        </w:rPr>
        <w:lastRenderedPageBreak/>
        <w:t>П9 = общая сумма освоенных денежных средств на момент оценки программы х 100%</w:t>
      </w:r>
    </w:p>
    <w:p w:rsidR="00487C1E" w:rsidRDefault="00487C1E" w:rsidP="00487C1E">
      <w:pPr>
        <w:jc w:val="both"/>
        <w:rPr>
          <w:sz w:val="28"/>
          <w:szCs w:val="28"/>
        </w:rPr>
      </w:pPr>
      <w:r>
        <w:rPr>
          <w:sz w:val="28"/>
          <w:szCs w:val="28"/>
        </w:rPr>
        <w:t xml:space="preserve">   общая сумма, на которую профинансирована программа на момент оценки</w:t>
      </w:r>
    </w:p>
    <w:p w:rsidR="00487C1E" w:rsidRDefault="00487C1E" w:rsidP="00487C1E">
      <w:pPr>
        <w:jc w:val="both"/>
        <w:rPr>
          <w:sz w:val="28"/>
          <w:szCs w:val="28"/>
        </w:rPr>
      </w:pPr>
      <w:r>
        <w:rPr>
          <w:sz w:val="28"/>
          <w:szCs w:val="28"/>
        </w:rPr>
        <w:t>(от 0 до 50% «минус» -  5 баллов, от 50 до 70% «минус» -  3 балла, от 70 до 90% «минус» - 1 балл, от 90 до 100% «минус» - 0 баллов).</w:t>
      </w:r>
    </w:p>
    <w:p w:rsidR="00487C1E" w:rsidRDefault="00487C1E" w:rsidP="00487C1E">
      <w:pPr>
        <w:jc w:val="both"/>
        <w:rPr>
          <w:sz w:val="28"/>
          <w:szCs w:val="28"/>
        </w:rPr>
      </w:pPr>
    </w:p>
    <w:p w:rsidR="00487C1E" w:rsidRDefault="00487C1E" w:rsidP="00487C1E">
      <w:pPr>
        <w:jc w:val="both"/>
        <w:rPr>
          <w:sz w:val="28"/>
          <w:szCs w:val="28"/>
        </w:rPr>
      </w:pPr>
      <w:r>
        <w:rPr>
          <w:sz w:val="28"/>
          <w:szCs w:val="28"/>
        </w:rPr>
        <w:t xml:space="preserve">   Итоговый показатель рейтинга МП (Р)</w:t>
      </w:r>
    </w:p>
    <w:p w:rsidR="00487C1E" w:rsidRDefault="00487C1E" w:rsidP="00487C1E">
      <w:pPr>
        <w:jc w:val="both"/>
        <w:rPr>
          <w:sz w:val="28"/>
          <w:szCs w:val="28"/>
        </w:rPr>
      </w:pPr>
      <w:r>
        <w:rPr>
          <w:sz w:val="28"/>
          <w:szCs w:val="28"/>
        </w:rPr>
        <w:t xml:space="preserve">  Р = П1 + П2 + П3 + П4 + П5 + П6 + П7 + П8 + П9</w:t>
      </w:r>
    </w:p>
    <w:p w:rsidR="00487C1E" w:rsidRDefault="00487C1E" w:rsidP="00487C1E">
      <w:pPr>
        <w:jc w:val="both"/>
        <w:rPr>
          <w:sz w:val="28"/>
          <w:szCs w:val="28"/>
        </w:rPr>
      </w:pPr>
      <w:r>
        <w:rPr>
          <w:sz w:val="28"/>
          <w:szCs w:val="28"/>
        </w:rPr>
        <w:t xml:space="preserve"> Р –  от 10 до 20 баллов – низкий рейтинг</w:t>
      </w:r>
    </w:p>
    <w:p w:rsidR="00487C1E" w:rsidRDefault="00487C1E" w:rsidP="00487C1E">
      <w:pPr>
        <w:jc w:val="both"/>
        <w:rPr>
          <w:sz w:val="28"/>
          <w:szCs w:val="28"/>
        </w:rPr>
      </w:pPr>
      <w:r>
        <w:rPr>
          <w:sz w:val="28"/>
          <w:szCs w:val="28"/>
        </w:rPr>
        <w:t xml:space="preserve"> Р -  от 20 до 30 баллов – средний рейтинг</w:t>
      </w:r>
    </w:p>
    <w:p w:rsidR="00487C1E" w:rsidRDefault="00487C1E" w:rsidP="00487C1E">
      <w:pPr>
        <w:jc w:val="both"/>
        <w:rPr>
          <w:sz w:val="28"/>
          <w:szCs w:val="28"/>
        </w:rPr>
      </w:pPr>
      <w:r>
        <w:rPr>
          <w:sz w:val="28"/>
          <w:szCs w:val="28"/>
        </w:rPr>
        <w:t xml:space="preserve"> Р -  от 30 до 40 баллов – высокий рейтинг </w:t>
      </w:r>
    </w:p>
    <w:p w:rsidR="00487C1E" w:rsidRPr="00B721D4" w:rsidRDefault="00487C1E" w:rsidP="00B5017F">
      <w:pPr>
        <w:ind w:firstLine="567"/>
        <w:jc w:val="both"/>
        <w:rPr>
          <w:b/>
          <w:color w:val="000000" w:themeColor="text1"/>
          <w:sz w:val="28"/>
          <w:szCs w:val="28"/>
        </w:rPr>
      </w:pPr>
    </w:p>
    <w:p w:rsidR="00B5017F" w:rsidRDefault="00B5017F" w:rsidP="00B5017F">
      <w:pPr>
        <w:widowControl w:val="0"/>
        <w:ind w:right="22" w:firstLine="709"/>
        <w:jc w:val="center"/>
        <w:rPr>
          <w:sz w:val="26"/>
          <w:szCs w:val="26"/>
        </w:rPr>
      </w:pPr>
    </w:p>
    <w:sectPr w:rsidR="00B5017F" w:rsidSect="00487C1E">
      <w:pgSz w:w="11907" w:h="16840"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75" w:rsidRDefault="007E3F75" w:rsidP="00D03D3B">
      <w:r>
        <w:separator/>
      </w:r>
    </w:p>
  </w:endnote>
  <w:endnote w:type="continuationSeparator" w:id="0">
    <w:p w:rsidR="007E3F75" w:rsidRDefault="007E3F75" w:rsidP="00D0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75" w:rsidRDefault="007E3F75" w:rsidP="00D03D3B">
      <w:r>
        <w:separator/>
      </w:r>
    </w:p>
  </w:footnote>
  <w:footnote w:type="continuationSeparator" w:id="0">
    <w:p w:rsidR="007E3F75" w:rsidRDefault="007E3F75" w:rsidP="00D03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358A"/>
    <w:multiLevelType w:val="hybridMultilevel"/>
    <w:tmpl w:val="360494FA"/>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52D86F28"/>
    <w:multiLevelType w:val="hybridMultilevel"/>
    <w:tmpl w:val="5E1CF3FE"/>
    <w:lvl w:ilvl="0" w:tplc="14927672">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E32B1B"/>
    <w:multiLevelType w:val="hybridMultilevel"/>
    <w:tmpl w:val="10FCEB46"/>
    <w:lvl w:ilvl="0" w:tplc="935CB83A">
      <w:start w:val="1"/>
      <w:numFmt w:val="upperRoman"/>
      <w:lvlText w:val="%1."/>
      <w:lvlJc w:val="left"/>
      <w:pPr>
        <w:ind w:left="1512" w:hanging="720"/>
      </w:pPr>
      <w:rPr>
        <w:rFonts w:cs="Times New Roman"/>
      </w:rPr>
    </w:lvl>
    <w:lvl w:ilvl="1" w:tplc="04190019">
      <w:start w:val="1"/>
      <w:numFmt w:val="lowerLetter"/>
      <w:lvlText w:val="%2."/>
      <w:lvlJc w:val="left"/>
      <w:pPr>
        <w:ind w:left="1872" w:hanging="360"/>
      </w:pPr>
      <w:rPr>
        <w:rFonts w:cs="Times New Roman"/>
      </w:rPr>
    </w:lvl>
    <w:lvl w:ilvl="2" w:tplc="0419001B">
      <w:start w:val="1"/>
      <w:numFmt w:val="lowerRoman"/>
      <w:lvlText w:val="%3."/>
      <w:lvlJc w:val="right"/>
      <w:pPr>
        <w:ind w:left="2592" w:hanging="180"/>
      </w:pPr>
      <w:rPr>
        <w:rFonts w:cs="Times New Roman"/>
      </w:rPr>
    </w:lvl>
    <w:lvl w:ilvl="3" w:tplc="0419000F">
      <w:start w:val="1"/>
      <w:numFmt w:val="decimal"/>
      <w:lvlText w:val="%4."/>
      <w:lvlJc w:val="left"/>
      <w:pPr>
        <w:ind w:left="3312" w:hanging="360"/>
      </w:pPr>
      <w:rPr>
        <w:rFonts w:cs="Times New Roman"/>
      </w:rPr>
    </w:lvl>
    <w:lvl w:ilvl="4" w:tplc="04190019">
      <w:start w:val="1"/>
      <w:numFmt w:val="lowerLetter"/>
      <w:lvlText w:val="%5."/>
      <w:lvlJc w:val="left"/>
      <w:pPr>
        <w:ind w:left="4032" w:hanging="360"/>
      </w:pPr>
      <w:rPr>
        <w:rFonts w:cs="Times New Roman"/>
      </w:rPr>
    </w:lvl>
    <w:lvl w:ilvl="5" w:tplc="0419001B">
      <w:start w:val="1"/>
      <w:numFmt w:val="lowerRoman"/>
      <w:lvlText w:val="%6."/>
      <w:lvlJc w:val="right"/>
      <w:pPr>
        <w:ind w:left="4752" w:hanging="180"/>
      </w:pPr>
      <w:rPr>
        <w:rFonts w:cs="Times New Roman"/>
      </w:rPr>
    </w:lvl>
    <w:lvl w:ilvl="6" w:tplc="0419000F">
      <w:start w:val="1"/>
      <w:numFmt w:val="decimal"/>
      <w:lvlText w:val="%7."/>
      <w:lvlJc w:val="left"/>
      <w:pPr>
        <w:ind w:left="5472" w:hanging="360"/>
      </w:pPr>
      <w:rPr>
        <w:rFonts w:cs="Times New Roman"/>
      </w:rPr>
    </w:lvl>
    <w:lvl w:ilvl="7" w:tplc="04190019">
      <w:start w:val="1"/>
      <w:numFmt w:val="lowerLetter"/>
      <w:lvlText w:val="%8."/>
      <w:lvlJc w:val="left"/>
      <w:pPr>
        <w:ind w:left="6192" w:hanging="360"/>
      </w:pPr>
      <w:rPr>
        <w:rFonts w:cs="Times New Roman"/>
      </w:rPr>
    </w:lvl>
    <w:lvl w:ilvl="8" w:tplc="0419001B">
      <w:start w:val="1"/>
      <w:numFmt w:val="lowerRoman"/>
      <w:lvlText w:val="%9."/>
      <w:lvlJc w:val="right"/>
      <w:pPr>
        <w:ind w:left="6912" w:hanging="180"/>
      </w:pPr>
      <w:rPr>
        <w:rFonts w:cs="Times New Roman"/>
      </w:rPr>
    </w:lvl>
  </w:abstractNum>
  <w:abstractNum w:abstractNumId="3">
    <w:nsid w:val="7806431D"/>
    <w:multiLevelType w:val="hybridMultilevel"/>
    <w:tmpl w:val="0C02E856"/>
    <w:lvl w:ilvl="0" w:tplc="9C247730">
      <w:start w:val="7"/>
      <w:numFmt w:val="upperRoman"/>
      <w:lvlText w:val="%1."/>
      <w:lvlJc w:val="left"/>
      <w:pPr>
        <w:ind w:left="2232" w:hanging="72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7E6E"/>
    <w:rsid w:val="0001365A"/>
    <w:rsid w:val="00015CA0"/>
    <w:rsid w:val="00023D3C"/>
    <w:rsid w:val="0002686B"/>
    <w:rsid w:val="00033F96"/>
    <w:rsid w:val="00045A8B"/>
    <w:rsid w:val="00050C13"/>
    <w:rsid w:val="00071AC0"/>
    <w:rsid w:val="00092E8B"/>
    <w:rsid w:val="000F7CD6"/>
    <w:rsid w:val="001078BC"/>
    <w:rsid w:val="0011241C"/>
    <w:rsid w:val="001202C0"/>
    <w:rsid w:val="0012246E"/>
    <w:rsid w:val="0014648E"/>
    <w:rsid w:val="00155BA0"/>
    <w:rsid w:val="00171BD1"/>
    <w:rsid w:val="0018099C"/>
    <w:rsid w:val="00183938"/>
    <w:rsid w:val="001E5E22"/>
    <w:rsid w:val="001F1989"/>
    <w:rsid w:val="0025256A"/>
    <w:rsid w:val="00262A04"/>
    <w:rsid w:val="00284314"/>
    <w:rsid w:val="00287CE3"/>
    <w:rsid w:val="002B3EBC"/>
    <w:rsid w:val="00303E84"/>
    <w:rsid w:val="00331898"/>
    <w:rsid w:val="003432D8"/>
    <w:rsid w:val="00356E8C"/>
    <w:rsid w:val="00374BD8"/>
    <w:rsid w:val="003F0554"/>
    <w:rsid w:val="00487C1E"/>
    <w:rsid w:val="0049241F"/>
    <w:rsid w:val="004B6BB9"/>
    <w:rsid w:val="005045DA"/>
    <w:rsid w:val="00505A61"/>
    <w:rsid w:val="0055451C"/>
    <w:rsid w:val="005606E1"/>
    <w:rsid w:val="0056524C"/>
    <w:rsid w:val="005741BB"/>
    <w:rsid w:val="005A67C1"/>
    <w:rsid w:val="00602FF4"/>
    <w:rsid w:val="0060689F"/>
    <w:rsid w:val="00620AF0"/>
    <w:rsid w:val="00643894"/>
    <w:rsid w:val="00645BA9"/>
    <w:rsid w:val="006A05FA"/>
    <w:rsid w:val="00717BA3"/>
    <w:rsid w:val="00726091"/>
    <w:rsid w:val="0073592B"/>
    <w:rsid w:val="00781929"/>
    <w:rsid w:val="007879E6"/>
    <w:rsid w:val="00797E6E"/>
    <w:rsid w:val="007A505F"/>
    <w:rsid w:val="007C0DF4"/>
    <w:rsid w:val="007D2AAC"/>
    <w:rsid w:val="007E3F75"/>
    <w:rsid w:val="007E76D8"/>
    <w:rsid w:val="007F2CBE"/>
    <w:rsid w:val="00860A43"/>
    <w:rsid w:val="00867A6C"/>
    <w:rsid w:val="008727AA"/>
    <w:rsid w:val="0087633D"/>
    <w:rsid w:val="008B7FAE"/>
    <w:rsid w:val="00902C9E"/>
    <w:rsid w:val="0094338E"/>
    <w:rsid w:val="009D7D9D"/>
    <w:rsid w:val="009F687E"/>
    <w:rsid w:val="00A01CDE"/>
    <w:rsid w:val="00A31595"/>
    <w:rsid w:val="00A315BD"/>
    <w:rsid w:val="00A550DE"/>
    <w:rsid w:val="00A616D2"/>
    <w:rsid w:val="00AA3D08"/>
    <w:rsid w:val="00AA4BEF"/>
    <w:rsid w:val="00AE2074"/>
    <w:rsid w:val="00AF02CC"/>
    <w:rsid w:val="00AF659E"/>
    <w:rsid w:val="00B45144"/>
    <w:rsid w:val="00B458B9"/>
    <w:rsid w:val="00B5017F"/>
    <w:rsid w:val="00B71474"/>
    <w:rsid w:val="00B7179F"/>
    <w:rsid w:val="00B721D4"/>
    <w:rsid w:val="00B7711B"/>
    <w:rsid w:val="00B778FD"/>
    <w:rsid w:val="00B8434C"/>
    <w:rsid w:val="00BC6595"/>
    <w:rsid w:val="00BE6862"/>
    <w:rsid w:val="00BF3AED"/>
    <w:rsid w:val="00C12DE4"/>
    <w:rsid w:val="00C256CC"/>
    <w:rsid w:val="00C40198"/>
    <w:rsid w:val="00C42B9E"/>
    <w:rsid w:val="00C7328F"/>
    <w:rsid w:val="00C74553"/>
    <w:rsid w:val="00C75BD3"/>
    <w:rsid w:val="00CA7A04"/>
    <w:rsid w:val="00CB4B18"/>
    <w:rsid w:val="00CC58C8"/>
    <w:rsid w:val="00D03D3B"/>
    <w:rsid w:val="00D372AE"/>
    <w:rsid w:val="00D64CDE"/>
    <w:rsid w:val="00DB761F"/>
    <w:rsid w:val="00DD094C"/>
    <w:rsid w:val="00DF41DC"/>
    <w:rsid w:val="00E0525A"/>
    <w:rsid w:val="00E20622"/>
    <w:rsid w:val="00E2796F"/>
    <w:rsid w:val="00E30139"/>
    <w:rsid w:val="00E600FF"/>
    <w:rsid w:val="00ED1CB0"/>
    <w:rsid w:val="00EF4466"/>
    <w:rsid w:val="00F01672"/>
    <w:rsid w:val="00F361A7"/>
    <w:rsid w:val="00F82814"/>
    <w:rsid w:val="00FA7C23"/>
    <w:rsid w:val="00FB2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6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97E6E"/>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E6E"/>
    <w:rPr>
      <w:rFonts w:ascii="Times New Roman" w:eastAsia="Times New Roman" w:hAnsi="Times New Roman" w:cs="Times New Roman"/>
      <w:b/>
      <w:sz w:val="36"/>
      <w:szCs w:val="20"/>
      <w:lang w:eastAsia="ar-SA"/>
    </w:rPr>
  </w:style>
  <w:style w:type="character" w:styleId="a3">
    <w:name w:val="Hyperlink"/>
    <w:basedOn w:val="a0"/>
    <w:semiHidden/>
    <w:unhideWhenUsed/>
    <w:rsid w:val="00797E6E"/>
    <w:rPr>
      <w:color w:val="0000FF"/>
      <w:u w:val="single"/>
    </w:rPr>
  </w:style>
  <w:style w:type="paragraph" w:styleId="a4">
    <w:name w:val="Body Text"/>
    <w:basedOn w:val="a"/>
    <w:link w:val="a5"/>
    <w:unhideWhenUsed/>
    <w:rsid w:val="00797E6E"/>
    <w:pPr>
      <w:jc w:val="both"/>
    </w:pPr>
    <w:rPr>
      <w:sz w:val="28"/>
    </w:rPr>
  </w:style>
  <w:style w:type="character" w:customStyle="1" w:styleId="a5">
    <w:name w:val="Основной текст Знак"/>
    <w:basedOn w:val="a0"/>
    <w:link w:val="a4"/>
    <w:rsid w:val="00797E6E"/>
    <w:rPr>
      <w:rFonts w:ascii="Times New Roman" w:eastAsia="Times New Roman" w:hAnsi="Times New Roman" w:cs="Times New Roman"/>
      <w:sz w:val="28"/>
      <w:szCs w:val="20"/>
      <w:lang w:eastAsia="ar-SA"/>
    </w:rPr>
  </w:style>
  <w:style w:type="paragraph" w:styleId="a6">
    <w:name w:val="No Spacing"/>
    <w:uiPriority w:val="1"/>
    <w:qFormat/>
    <w:rsid w:val="00797E6E"/>
    <w:pPr>
      <w:spacing w:after="0" w:line="240" w:lineRule="auto"/>
    </w:pPr>
    <w:rPr>
      <w:rFonts w:ascii="Calibri" w:eastAsia="Calibri" w:hAnsi="Calibri" w:cs="Times New Roman"/>
    </w:rPr>
  </w:style>
  <w:style w:type="paragraph" w:customStyle="1" w:styleId="11">
    <w:name w:val="Абзац списка1"/>
    <w:basedOn w:val="a"/>
    <w:rsid w:val="00797E6E"/>
    <w:pPr>
      <w:suppressAutoHyphens w:val="0"/>
      <w:spacing w:after="200" w:line="276" w:lineRule="auto"/>
      <w:ind w:left="720"/>
    </w:pPr>
    <w:rPr>
      <w:rFonts w:ascii="Calibri" w:hAnsi="Calibri"/>
      <w:sz w:val="22"/>
      <w:szCs w:val="22"/>
      <w:lang w:eastAsia="en-US"/>
    </w:rPr>
  </w:style>
  <w:style w:type="paragraph" w:styleId="a7">
    <w:name w:val="Balloon Text"/>
    <w:basedOn w:val="a"/>
    <w:link w:val="a8"/>
    <w:uiPriority w:val="99"/>
    <w:semiHidden/>
    <w:unhideWhenUsed/>
    <w:rsid w:val="00797E6E"/>
    <w:rPr>
      <w:rFonts w:ascii="Tahoma" w:hAnsi="Tahoma" w:cs="Tahoma"/>
      <w:sz w:val="16"/>
      <w:szCs w:val="16"/>
    </w:rPr>
  </w:style>
  <w:style w:type="character" w:customStyle="1" w:styleId="a8">
    <w:name w:val="Текст выноски Знак"/>
    <w:basedOn w:val="a0"/>
    <w:link w:val="a7"/>
    <w:uiPriority w:val="99"/>
    <w:semiHidden/>
    <w:rsid w:val="00797E6E"/>
    <w:rPr>
      <w:rFonts w:ascii="Tahoma" w:eastAsia="Times New Roman" w:hAnsi="Tahoma" w:cs="Tahoma"/>
      <w:sz w:val="16"/>
      <w:szCs w:val="16"/>
      <w:lang w:eastAsia="ar-SA"/>
    </w:rPr>
  </w:style>
  <w:style w:type="paragraph" w:customStyle="1" w:styleId="ConsPlusNormal">
    <w:name w:val="ConsPlusNormal"/>
    <w:rsid w:val="0012246E"/>
    <w:pPr>
      <w:autoSpaceDE w:val="0"/>
      <w:autoSpaceDN w:val="0"/>
      <w:adjustRightInd w:val="0"/>
      <w:spacing w:after="0" w:line="240" w:lineRule="auto"/>
    </w:pPr>
    <w:rPr>
      <w:rFonts w:ascii="Calibri" w:hAnsi="Calibri" w:cs="Calibri"/>
    </w:rPr>
  </w:style>
  <w:style w:type="paragraph" w:styleId="3">
    <w:name w:val="Body Text Indent 3"/>
    <w:basedOn w:val="a"/>
    <w:link w:val="30"/>
    <w:uiPriority w:val="99"/>
    <w:semiHidden/>
    <w:unhideWhenUsed/>
    <w:rsid w:val="00E20622"/>
    <w:pPr>
      <w:spacing w:after="120"/>
      <w:ind w:left="283"/>
    </w:pPr>
    <w:rPr>
      <w:sz w:val="16"/>
      <w:szCs w:val="16"/>
    </w:rPr>
  </w:style>
  <w:style w:type="character" w:customStyle="1" w:styleId="30">
    <w:name w:val="Основной текст с отступом 3 Знак"/>
    <w:basedOn w:val="a0"/>
    <w:link w:val="3"/>
    <w:uiPriority w:val="99"/>
    <w:semiHidden/>
    <w:rsid w:val="00E20622"/>
    <w:rPr>
      <w:rFonts w:ascii="Times New Roman" w:eastAsia="Times New Roman" w:hAnsi="Times New Roman" w:cs="Times New Roman"/>
      <w:sz w:val="16"/>
      <w:szCs w:val="16"/>
      <w:lang w:eastAsia="ar-SA"/>
    </w:rPr>
  </w:style>
  <w:style w:type="paragraph" w:styleId="2">
    <w:name w:val="Body Text Indent 2"/>
    <w:basedOn w:val="a"/>
    <w:link w:val="20"/>
    <w:rsid w:val="00E20622"/>
    <w:pPr>
      <w:suppressAutoHyphens w:val="0"/>
      <w:spacing w:after="120" w:line="480" w:lineRule="auto"/>
      <w:ind w:left="283"/>
    </w:pPr>
    <w:rPr>
      <w:sz w:val="24"/>
      <w:szCs w:val="24"/>
      <w:lang w:eastAsia="ru-RU"/>
    </w:rPr>
  </w:style>
  <w:style w:type="character" w:customStyle="1" w:styleId="20">
    <w:name w:val="Основной текст с отступом 2 Знак"/>
    <w:basedOn w:val="a0"/>
    <w:link w:val="2"/>
    <w:rsid w:val="00E20622"/>
    <w:rPr>
      <w:rFonts w:ascii="Times New Roman" w:eastAsia="Times New Roman" w:hAnsi="Times New Roman" w:cs="Times New Roman"/>
      <w:sz w:val="24"/>
      <w:szCs w:val="24"/>
      <w:lang w:eastAsia="ru-RU"/>
    </w:rPr>
  </w:style>
  <w:style w:type="character" w:customStyle="1" w:styleId="textdefault">
    <w:name w:val="text_default"/>
    <w:basedOn w:val="a0"/>
    <w:rsid w:val="00E20622"/>
  </w:style>
  <w:style w:type="paragraph" w:styleId="31">
    <w:name w:val="Body Text 3"/>
    <w:basedOn w:val="a"/>
    <w:link w:val="32"/>
    <w:rsid w:val="00E20622"/>
    <w:pPr>
      <w:suppressAutoHyphens w:val="0"/>
      <w:spacing w:after="120"/>
    </w:pPr>
    <w:rPr>
      <w:sz w:val="16"/>
      <w:szCs w:val="16"/>
      <w:lang w:eastAsia="ru-RU"/>
    </w:rPr>
  </w:style>
  <w:style w:type="character" w:customStyle="1" w:styleId="32">
    <w:name w:val="Основной текст 3 Знак"/>
    <w:basedOn w:val="a0"/>
    <w:link w:val="31"/>
    <w:rsid w:val="00E20622"/>
    <w:rPr>
      <w:rFonts w:ascii="Times New Roman" w:eastAsia="Times New Roman" w:hAnsi="Times New Roman" w:cs="Times New Roman"/>
      <w:sz w:val="16"/>
      <w:szCs w:val="16"/>
      <w:lang w:eastAsia="ru-RU"/>
    </w:rPr>
  </w:style>
  <w:style w:type="paragraph" w:styleId="a9">
    <w:name w:val="List Paragraph"/>
    <w:basedOn w:val="a"/>
    <w:qFormat/>
    <w:rsid w:val="00BE6862"/>
    <w:pPr>
      <w:suppressAutoHyphens w:val="0"/>
      <w:spacing w:after="200" w:line="276" w:lineRule="auto"/>
      <w:ind w:left="720"/>
      <w:contextualSpacing/>
    </w:pPr>
    <w:rPr>
      <w:rFonts w:ascii="Calibri" w:eastAsia="Calibri" w:hAnsi="Calibri"/>
      <w:sz w:val="22"/>
      <w:szCs w:val="22"/>
      <w:lang w:eastAsia="en-US"/>
    </w:rPr>
  </w:style>
  <w:style w:type="table" w:styleId="aa">
    <w:name w:val="Table Grid"/>
    <w:basedOn w:val="a1"/>
    <w:uiPriority w:val="59"/>
    <w:rsid w:val="007E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AA4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er"/>
    <w:basedOn w:val="a"/>
    <w:link w:val="ac"/>
    <w:rsid w:val="00B5017F"/>
    <w:pPr>
      <w:tabs>
        <w:tab w:val="center" w:pos="4677"/>
        <w:tab w:val="right" w:pos="9355"/>
      </w:tabs>
      <w:suppressAutoHyphens w:val="0"/>
    </w:pPr>
    <w:rPr>
      <w:sz w:val="24"/>
      <w:szCs w:val="24"/>
      <w:lang w:eastAsia="ru-RU"/>
    </w:rPr>
  </w:style>
  <w:style w:type="character" w:customStyle="1" w:styleId="ac">
    <w:name w:val="Нижний колонтитул Знак"/>
    <w:basedOn w:val="a0"/>
    <w:link w:val="ab"/>
    <w:rsid w:val="00B5017F"/>
    <w:rPr>
      <w:rFonts w:ascii="Times New Roman" w:eastAsia="Times New Roman" w:hAnsi="Times New Roman" w:cs="Times New Roman"/>
      <w:sz w:val="24"/>
      <w:szCs w:val="24"/>
      <w:lang w:eastAsia="ru-RU"/>
    </w:rPr>
  </w:style>
  <w:style w:type="character" w:styleId="ad">
    <w:name w:val="page number"/>
    <w:basedOn w:val="a0"/>
    <w:rsid w:val="00B5017F"/>
  </w:style>
  <w:style w:type="paragraph" w:styleId="ae">
    <w:name w:val="header"/>
    <w:basedOn w:val="a"/>
    <w:link w:val="af"/>
    <w:rsid w:val="00B5017F"/>
    <w:pPr>
      <w:tabs>
        <w:tab w:val="center" w:pos="4677"/>
        <w:tab w:val="right" w:pos="9355"/>
      </w:tabs>
      <w:suppressAutoHyphens w:val="0"/>
    </w:pPr>
    <w:rPr>
      <w:sz w:val="24"/>
      <w:szCs w:val="24"/>
      <w:lang w:eastAsia="ru-RU"/>
    </w:rPr>
  </w:style>
  <w:style w:type="character" w:customStyle="1" w:styleId="af">
    <w:name w:val="Верхний колонтитул Знак"/>
    <w:basedOn w:val="a0"/>
    <w:link w:val="ae"/>
    <w:rsid w:val="00B501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6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97E6E"/>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E6E"/>
    <w:rPr>
      <w:rFonts w:ascii="Times New Roman" w:eastAsia="Times New Roman" w:hAnsi="Times New Roman" w:cs="Times New Roman"/>
      <w:b/>
      <w:sz w:val="36"/>
      <w:szCs w:val="20"/>
      <w:lang w:eastAsia="ar-SA"/>
    </w:rPr>
  </w:style>
  <w:style w:type="character" w:styleId="a3">
    <w:name w:val="Hyperlink"/>
    <w:basedOn w:val="a0"/>
    <w:semiHidden/>
    <w:unhideWhenUsed/>
    <w:rsid w:val="00797E6E"/>
    <w:rPr>
      <w:color w:val="0000FF"/>
      <w:u w:val="single"/>
    </w:rPr>
  </w:style>
  <w:style w:type="paragraph" w:styleId="a4">
    <w:name w:val="Body Text"/>
    <w:basedOn w:val="a"/>
    <w:link w:val="a5"/>
    <w:unhideWhenUsed/>
    <w:rsid w:val="00797E6E"/>
    <w:pPr>
      <w:jc w:val="both"/>
    </w:pPr>
    <w:rPr>
      <w:sz w:val="28"/>
    </w:rPr>
  </w:style>
  <w:style w:type="character" w:customStyle="1" w:styleId="a5">
    <w:name w:val="Основной текст Знак"/>
    <w:basedOn w:val="a0"/>
    <w:link w:val="a4"/>
    <w:rsid w:val="00797E6E"/>
    <w:rPr>
      <w:rFonts w:ascii="Times New Roman" w:eastAsia="Times New Roman" w:hAnsi="Times New Roman" w:cs="Times New Roman"/>
      <w:sz w:val="28"/>
      <w:szCs w:val="20"/>
      <w:lang w:eastAsia="ar-SA"/>
    </w:rPr>
  </w:style>
  <w:style w:type="paragraph" w:styleId="a6">
    <w:name w:val="No Spacing"/>
    <w:uiPriority w:val="1"/>
    <w:qFormat/>
    <w:rsid w:val="00797E6E"/>
    <w:pPr>
      <w:spacing w:after="0" w:line="240" w:lineRule="auto"/>
    </w:pPr>
    <w:rPr>
      <w:rFonts w:ascii="Calibri" w:eastAsia="Calibri" w:hAnsi="Calibri" w:cs="Times New Roman"/>
    </w:rPr>
  </w:style>
  <w:style w:type="paragraph" w:customStyle="1" w:styleId="11">
    <w:name w:val="Абзац списка1"/>
    <w:basedOn w:val="a"/>
    <w:rsid w:val="00797E6E"/>
    <w:pPr>
      <w:suppressAutoHyphens w:val="0"/>
      <w:spacing w:after="200" w:line="276" w:lineRule="auto"/>
      <w:ind w:left="720"/>
    </w:pPr>
    <w:rPr>
      <w:rFonts w:ascii="Calibri" w:hAnsi="Calibri"/>
      <w:sz w:val="22"/>
      <w:szCs w:val="22"/>
      <w:lang w:eastAsia="en-US"/>
    </w:rPr>
  </w:style>
  <w:style w:type="paragraph" w:styleId="a7">
    <w:name w:val="Balloon Text"/>
    <w:basedOn w:val="a"/>
    <w:link w:val="a8"/>
    <w:uiPriority w:val="99"/>
    <w:semiHidden/>
    <w:unhideWhenUsed/>
    <w:rsid w:val="00797E6E"/>
    <w:rPr>
      <w:rFonts w:ascii="Tahoma" w:hAnsi="Tahoma" w:cs="Tahoma"/>
      <w:sz w:val="16"/>
      <w:szCs w:val="16"/>
    </w:rPr>
  </w:style>
  <w:style w:type="character" w:customStyle="1" w:styleId="a8">
    <w:name w:val="Текст выноски Знак"/>
    <w:basedOn w:val="a0"/>
    <w:link w:val="a7"/>
    <w:uiPriority w:val="99"/>
    <w:semiHidden/>
    <w:rsid w:val="00797E6E"/>
    <w:rPr>
      <w:rFonts w:ascii="Tahoma" w:eastAsia="Times New Roman" w:hAnsi="Tahoma" w:cs="Tahoma"/>
      <w:sz w:val="16"/>
      <w:szCs w:val="16"/>
      <w:lang w:eastAsia="ar-SA"/>
    </w:rPr>
  </w:style>
  <w:style w:type="paragraph" w:customStyle="1" w:styleId="ConsPlusNormal">
    <w:name w:val="ConsPlusNormal"/>
    <w:rsid w:val="0012246E"/>
    <w:pPr>
      <w:autoSpaceDE w:val="0"/>
      <w:autoSpaceDN w:val="0"/>
      <w:adjustRightInd w:val="0"/>
      <w:spacing w:after="0" w:line="240" w:lineRule="auto"/>
    </w:pPr>
    <w:rPr>
      <w:rFonts w:ascii="Calibri" w:hAnsi="Calibri" w:cs="Calibri"/>
    </w:rPr>
  </w:style>
  <w:style w:type="paragraph" w:styleId="3">
    <w:name w:val="Body Text Indent 3"/>
    <w:basedOn w:val="a"/>
    <w:link w:val="30"/>
    <w:uiPriority w:val="99"/>
    <w:semiHidden/>
    <w:unhideWhenUsed/>
    <w:rsid w:val="00E20622"/>
    <w:pPr>
      <w:spacing w:after="120"/>
      <w:ind w:left="283"/>
    </w:pPr>
    <w:rPr>
      <w:sz w:val="16"/>
      <w:szCs w:val="16"/>
    </w:rPr>
  </w:style>
  <w:style w:type="character" w:customStyle="1" w:styleId="30">
    <w:name w:val="Основной текст с отступом 3 Знак"/>
    <w:basedOn w:val="a0"/>
    <w:link w:val="3"/>
    <w:uiPriority w:val="99"/>
    <w:semiHidden/>
    <w:rsid w:val="00E20622"/>
    <w:rPr>
      <w:rFonts w:ascii="Times New Roman" w:eastAsia="Times New Roman" w:hAnsi="Times New Roman" w:cs="Times New Roman"/>
      <w:sz w:val="16"/>
      <w:szCs w:val="16"/>
      <w:lang w:eastAsia="ar-SA"/>
    </w:rPr>
  </w:style>
  <w:style w:type="paragraph" w:styleId="2">
    <w:name w:val="Body Text Indent 2"/>
    <w:basedOn w:val="a"/>
    <w:link w:val="20"/>
    <w:rsid w:val="00E20622"/>
    <w:pPr>
      <w:suppressAutoHyphens w:val="0"/>
      <w:spacing w:after="120" w:line="480" w:lineRule="auto"/>
      <w:ind w:left="283"/>
    </w:pPr>
    <w:rPr>
      <w:sz w:val="24"/>
      <w:szCs w:val="24"/>
      <w:lang w:eastAsia="ru-RU"/>
    </w:rPr>
  </w:style>
  <w:style w:type="character" w:customStyle="1" w:styleId="20">
    <w:name w:val="Основной текст с отступом 2 Знак"/>
    <w:basedOn w:val="a0"/>
    <w:link w:val="2"/>
    <w:rsid w:val="00E20622"/>
    <w:rPr>
      <w:rFonts w:ascii="Times New Roman" w:eastAsia="Times New Roman" w:hAnsi="Times New Roman" w:cs="Times New Roman"/>
      <w:sz w:val="24"/>
      <w:szCs w:val="24"/>
      <w:lang w:eastAsia="ru-RU"/>
    </w:rPr>
  </w:style>
  <w:style w:type="character" w:customStyle="1" w:styleId="textdefault">
    <w:name w:val="text_default"/>
    <w:basedOn w:val="a0"/>
    <w:rsid w:val="00E20622"/>
  </w:style>
  <w:style w:type="paragraph" w:styleId="31">
    <w:name w:val="Body Text 3"/>
    <w:basedOn w:val="a"/>
    <w:link w:val="32"/>
    <w:rsid w:val="00E20622"/>
    <w:pPr>
      <w:suppressAutoHyphens w:val="0"/>
      <w:spacing w:after="120"/>
    </w:pPr>
    <w:rPr>
      <w:sz w:val="16"/>
      <w:szCs w:val="16"/>
      <w:lang w:eastAsia="ru-RU"/>
    </w:rPr>
  </w:style>
  <w:style w:type="character" w:customStyle="1" w:styleId="32">
    <w:name w:val="Основной текст 3 Знак"/>
    <w:basedOn w:val="a0"/>
    <w:link w:val="31"/>
    <w:rsid w:val="00E20622"/>
    <w:rPr>
      <w:rFonts w:ascii="Times New Roman" w:eastAsia="Times New Roman" w:hAnsi="Times New Roman" w:cs="Times New Roman"/>
      <w:sz w:val="16"/>
      <w:szCs w:val="16"/>
      <w:lang w:eastAsia="ru-RU"/>
    </w:rPr>
  </w:style>
  <w:style w:type="paragraph" w:styleId="a9">
    <w:name w:val="List Paragraph"/>
    <w:basedOn w:val="a"/>
    <w:qFormat/>
    <w:rsid w:val="00BE6862"/>
    <w:pPr>
      <w:suppressAutoHyphens w:val="0"/>
      <w:spacing w:after="200" w:line="276" w:lineRule="auto"/>
      <w:ind w:left="720"/>
      <w:contextualSpacing/>
    </w:pPr>
    <w:rPr>
      <w:rFonts w:ascii="Calibri" w:eastAsia="Calibri" w:hAnsi="Calibri"/>
      <w:sz w:val="22"/>
      <w:szCs w:val="22"/>
      <w:lang w:eastAsia="en-US"/>
    </w:rPr>
  </w:style>
  <w:style w:type="table" w:styleId="aa">
    <w:name w:val="Table Grid"/>
    <w:basedOn w:val="a1"/>
    <w:uiPriority w:val="59"/>
    <w:rsid w:val="007E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AA4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er"/>
    <w:basedOn w:val="a"/>
    <w:link w:val="ac"/>
    <w:rsid w:val="00B5017F"/>
    <w:pPr>
      <w:tabs>
        <w:tab w:val="center" w:pos="4677"/>
        <w:tab w:val="right" w:pos="9355"/>
      </w:tabs>
      <w:suppressAutoHyphens w:val="0"/>
    </w:pPr>
    <w:rPr>
      <w:sz w:val="24"/>
      <w:szCs w:val="24"/>
      <w:lang w:eastAsia="ru-RU"/>
    </w:rPr>
  </w:style>
  <w:style w:type="character" w:customStyle="1" w:styleId="ac">
    <w:name w:val="Нижний колонтитул Знак"/>
    <w:basedOn w:val="a0"/>
    <w:link w:val="ab"/>
    <w:rsid w:val="00B5017F"/>
    <w:rPr>
      <w:rFonts w:ascii="Times New Roman" w:eastAsia="Times New Roman" w:hAnsi="Times New Roman" w:cs="Times New Roman"/>
      <w:sz w:val="24"/>
      <w:szCs w:val="24"/>
      <w:lang w:eastAsia="ru-RU"/>
    </w:rPr>
  </w:style>
  <w:style w:type="character" w:styleId="ad">
    <w:name w:val="page number"/>
    <w:basedOn w:val="a0"/>
    <w:rsid w:val="00B5017F"/>
  </w:style>
  <w:style w:type="paragraph" w:styleId="ae">
    <w:name w:val="header"/>
    <w:basedOn w:val="a"/>
    <w:link w:val="af"/>
    <w:rsid w:val="00B5017F"/>
    <w:pPr>
      <w:tabs>
        <w:tab w:val="center" w:pos="4677"/>
        <w:tab w:val="right" w:pos="9355"/>
      </w:tabs>
      <w:suppressAutoHyphens w:val="0"/>
    </w:pPr>
    <w:rPr>
      <w:sz w:val="24"/>
      <w:szCs w:val="24"/>
      <w:lang w:eastAsia="ru-RU"/>
    </w:rPr>
  </w:style>
  <w:style w:type="character" w:customStyle="1" w:styleId="af">
    <w:name w:val="Верхний колонтитул Знак"/>
    <w:basedOn w:val="a0"/>
    <w:link w:val="ae"/>
    <w:rsid w:val="00B501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2CA18D6A2D94F219BCEF13D3CF147C10D56AAF5DF15ACDFAC62DA2D35379C246659273E98BAE0Ci7x3J" TargetMode="External"/><Relationship Id="rId18" Type="http://schemas.openxmlformats.org/officeDocument/2006/relationships/hyperlink" Target="consultantplus://offline/ref=127E4557C23DF52B0553C39CA6297A3F0085A8A6312151D68A190FDF9F467BC706v8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rabash-go.ru/"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41DB1055A97C7F4E9B68C46DF91CEB4FF529FCED68CDE7CFC106633C3EF46DF3p4tBJ"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consultantplus://offline/ref=A741DB1055A97C7F4E9B76C97B9543E047F77FF8EC62C4B7959D003463p6tE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741DB1055A97C7F4E9B76C97B9543E047F872F1E46BC4B7959D0034636EF238B30BA0DE51255739p3t8J" TargetMode="External"/><Relationship Id="rId14" Type="http://schemas.openxmlformats.org/officeDocument/2006/relationships/hyperlink" Target="consultantplus://offline/ref=A02CA18D6A2D94F219BCEF13D3CF147C18D369AF54FB07C7F29F21A0D45C26D5412C9E72E98BAEi0x5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730627306273518E-2"/>
          <c:y val="8.241758241758243E-2"/>
          <c:w val="0.82287822878228778"/>
          <c:h val="0.80769230769230771"/>
        </c:manualLayout>
      </c:layout>
      <c:bar3DChart>
        <c:barDir val="col"/>
        <c:grouping val="clustered"/>
        <c:varyColors val="0"/>
        <c:ser>
          <c:idx val="0"/>
          <c:order val="0"/>
          <c:tx>
            <c:strRef>
              <c:f>Sheet1!$A$2</c:f>
              <c:strCache>
                <c:ptCount val="1"/>
                <c:pt idx="0">
                  <c:v>2010г</c:v>
                </c:pt>
              </c:strCache>
            </c:strRef>
          </c:tx>
          <c:spPr>
            <a:solidFill>
              <a:srgbClr val="9999FF"/>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215</c:v>
                </c:pt>
              </c:numCache>
            </c:numRef>
          </c:val>
        </c:ser>
        <c:ser>
          <c:idx val="1"/>
          <c:order val="1"/>
          <c:tx>
            <c:strRef>
              <c:f>Sheet1!$A$3</c:f>
              <c:strCache>
                <c:ptCount val="1"/>
                <c:pt idx="0">
                  <c:v>2011г</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177</c:v>
                </c:pt>
              </c:numCache>
            </c:numRef>
          </c:val>
        </c:ser>
        <c:ser>
          <c:idx val="2"/>
          <c:order val="2"/>
          <c:tx>
            <c:strRef>
              <c:f>Sheet1!$A$4</c:f>
              <c:strCache>
                <c:ptCount val="1"/>
                <c:pt idx="0">
                  <c:v>2012г</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178</c:v>
                </c:pt>
              </c:numCache>
            </c:numRef>
          </c:val>
        </c:ser>
        <c:ser>
          <c:idx val="3"/>
          <c:order val="3"/>
          <c:tx>
            <c:strRef>
              <c:f>Sheet1!$A$5</c:f>
              <c:strCache>
                <c:ptCount val="1"/>
                <c:pt idx="0">
                  <c:v>2013г</c:v>
                </c:pt>
              </c:strCache>
            </c:strRef>
          </c:tx>
          <c:spPr>
            <a:solidFill>
              <a:srgbClr val="CCFF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212</c:v>
                </c:pt>
              </c:numCache>
            </c:numRef>
          </c:val>
        </c:ser>
        <c:ser>
          <c:idx val="4"/>
          <c:order val="4"/>
          <c:tx>
            <c:strRef>
              <c:f>Sheet1!$A$6</c:f>
              <c:strCache>
                <c:ptCount val="1"/>
                <c:pt idx="0">
                  <c:v>2014г</c:v>
                </c:pt>
              </c:strCache>
            </c:strRef>
          </c:tx>
          <c:spPr>
            <a:solidFill>
              <a:srgbClr val="660066"/>
            </a:solidFill>
            <a:ln w="12700">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c:v>229</c:v>
                </c:pt>
              </c:numCache>
            </c:numRef>
          </c:val>
        </c:ser>
        <c:ser>
          <c:idx val="5"/>
          <c:order val="5"/>
          <c:tx>
            <c:strRef>
              <c:f>Sheet1!$A$7</c:f>
              <c:strCache>
                <c:ptCount val="1"/>
                <c:pt idx="0">
                  <c:v>2015г</c:v>
                </c:pt>
              </c:strCache>
            </c:strRef>
          </c:tx>
          <c:spPr>
            <a:solidFill>
              <a:srgbClr val="FF8080"/>
            </a:solidFill>
            <a:ln w="12700">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0">
                  <c:v>75</c:v>
                </c:pt>
              </c:numCache>
            </c:numRef>
          </c:val>
        </c:ser>
        <c:dLbls>
          <c:showLegendKey val="0"/>
          <c:showVal val="0"/>
          <c:showCatName val="0"/>
          <c:showSerName val="0"/>
          <c:showPercent val="0"/>
          <c:showBubbleSize val="0"/>
        </c:dLbls>
        <c:gapWidth val="150"/>
        <c:gapDepth val="0"/>
        <c:shape val="box"/>
        <c:axId val="117777536"/>
        <c:axId val="117779072"/>
        <c:axId val="0"/>
      </c:bar3DChart>
      <c:catAx>
        <c:axId val="1177775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7779072"/>
        <c:crosses val="autoZero"/>
        <c:auto val="1"/>
        <c:lblAlgn val="ctr"/>
        <c:lblOffset val="100"/>
        <c:tickLblSkip val="1"/>
        <c:tickMarkSkip val="1"/>
        <c:noMultiLvlLbl val="0"/>
      </c:catAx>
      <c:valAx>
        <c:axId val="1177790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7777536"/>
        <c:crosses val="autoZero"/>
        <c:crossBetween val="between"/>
      </c:valAx>
      <c:spPr>
        <a:noFill/>
        <a:ln w="25400">
          <a:noFill/>
        </a:ln>
      </c:spPr>
    </c:plotArea>
    <c:legend>
      <c:legendPos val="r"/>
      <c:layout>
        <c:manualLayout>
          <c:xMode val="edge"/>
          <c:yMode val="edge"/>
          <c:x val="0.90590405904059279"/>
          <c:y val="0.18681318681318751"/>
          <c:w val="8.6715867158672189E-2"/>
          <c:h val="0.63186813186813184"/>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945205479451844E-2"/>
          <c:y val="8.7912087912087933E-2"/>
          <c:w val="0.84589041095890682"/>
          <c:h val="0.80219780219780445"/>
        </c:manualLayout>
      </c:layout>
      <c:bar3DChart>
        <c:barDir val="col"/>
        <c:grouping val="clustered"/>
        <c:varyColors val="0"/>
        <c:ser>
          <c:idx val="0"/>
          <c:order val="0"/>
          <c:tx>
            <c:strRef>
              <c:f>Sheet1!$A$2</c:f>
              <c:strCache>
                <c:ptCount val="1"/>
                <c:pt idx="0">
                  <c:v>2010г</c:v>
                </c:pt>
              </c:strCache>
            </c:strRef>
          </c:tx>
          <c:spPr>
            <a:solidFill>
              <a:srgbClr val="9999FF"/>
            </a:solidFill>
            <a:ln w="12695">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6</c:v>
                </c:pt>
              </c:numCache>
            </c:numRef>
          </c:val>
        </c:ser>
        <c:ser>
          <c:idx val="1"/>
          <c:order val="1"/>
          <c:tx>
            <c:strRef>
              <c:f>Sheet1!$A$3</c:f>
              <c:strCache>
                <c:ptCount val="1"/>
                <c:pt idx="0">
                  <c:v>2011г</c:v>
                </c:pt>
              </c:strCache>
            </c:strRef>
          </c:tx>
          <c:spPr>
            <a:solidFill>
              <a:srgbClr val="993366"/>
            </a:solidFill>
            <a:ln w="12695">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11</c:v>
                </c:pt>
              </c:numCache>
            </c:numRef>
          </c:val>
        </c:ser>
        <c:ser>
          <c:idx val="2"/>
          <c:order val="2"/>
          <c:tx>
            <c:strRef>
              <c:f>Sheet1!$A$4</c:f>
              <c:strCache>
                <c:ptCount val="1"/>
                <c:pt idx="0">
                  <c:v>2012г</c:v>
                </c:pt>
              </c:strCache>
            </c:strRef>
          </c:tx>
          <c:spPr>
            <a:solidFill>
              <a:srgbClr val="FFFFCC"/>
            </a:solidFill>
            <a:ln w="12695">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9</c:v>
                </c:pt>
              </c:numCache>
            </c:numRef>
          </c:val>
        </c:ser>
        <c:ser>
          <c:idx val="3"/>
          <c:order val="3"/>
          <c:tx>
            <c:strRef>
              <c:f>Sheet1!$A$5</c:f>
              <c:strCache>
                <c:ptCount val="1"/>
                <c:pt idx="0">
                  <c:v>2013г</c:v>
                </c:pt>
              </c:strCache>
            </c:strRef>
          </c:tx>
          <c:spPr>
            <a:solidFill>
              <a:srgbClr val="CCFFFF"/>
            </a:solidFill>
            <a:ln w="12695">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11</c:v>
                </c:pt>
              </c:numCache>
            </c:numRef>
          </c:val>
        </c:ser>
        <c:ser>
          <c:idx val="4"/>
          <c:order val="4"/>
          <c:tx>
            <c:strRef>
              <c:f>Sheet1!$A$6</c:f>
              <c:strCache>
                <c:ptCount val="1"/>
                <c:pt idx="0">
                  <c:v>2014г</c:v>
                </c:pt>
              </c:strCache>
            </c:strRef>
          </c:tx>
          <c:spPr>
            <a:solidFill>
              <a:srgbClr val="660066"/>
            </a:solidFill>
            <a:ln w="12695">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c:v>15</c:v>
                </c:pt>
              </c:numCache>
            </c:numRef>
          </c:val>
        </c:ser>
        <c:ser>
          <c:idx val="5"/>
          <c:order val="5"/>
          <c:tx>
            <c:strRef>
              <c:f>Sheet1!$A$7</c:f>
              <c:strCache>
                <c:ptCount val="1"/>
                <c:pt idx="0">
                  <c:v>2015г</c:v>
                </c:pt>
              </c:strCache>
            </c:strRef>
          </c:tx>
          <c:spPr>
            <a:solidFill>
              <a:srgbClr val="FF8080"/>
            </a:solidFill>
            <a:ln w="12695">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0">
                  <c:v>20</c:v>
                </c:pt>
              </c:numCache>
            </c:numRef>
          </c:val>
        </c:ser>
        <c:dLbls>
          <c:showLegendKey val="0"/>
          <c:showVal val="0"/>
          <c:showCatName val="0"/>
          <c:showSerName val="0"/>
          <c:showPercent val="0"/>
          <c:showBubbleSize val="0"/>
        </c:dLbls>
        <c:gapWidth val="150"/>
        <c:gapDepth val="0"/>
        <c:shape val="box"/>
        <c:axId val="117799552"/>
        <c:axId val="117805440"/>
        <c:axId val="0"/>
      </c:bar3DChart>
      <c:catAx>
        <c:axId val="117799552"/>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7805440"/>
        <c:crosses val="autoZero"/>
        <c:auto val="1"/>
        <c:lblAlgn val="ctr"/>
        <c:lblOffset val="100"/>
        <c:tickLblSkip val="1"/>
        <c:tickMarkSkip val="1"/>
        <c:noMultiLvlLbl val="0"/>
      </c:catAx>
      <c:valAx>
        <c:axId val="11780544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7799552"/>
        <c:crosses val="autoZero"/>
        <c:crossBetween val="between"/>
      </c:valAx>
      <c:spPr>
        <a:noFill/>
        <a:ln w="25391">
          <a:noFill/>
        </a:ln>
      </c:spPr>
    </c:plotArea>
    <c:legend>
      <c:legendPos val="r"/>
      <c:layout>
        <c:manualLayout>
          <c:xMode val="edge"/>
          <c:yMode val="edge"/>
          <c:x val="0.91267123287671503"/>
          <c:y val="0.18681318681318751"/>
          <c:w val="8.0479452054794509E-2"/>
          <c:h val="0.63186813186813184"/>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9827882960413755E-2"/>
          <c:y val="7.2398190045249208E-2"/>
          <c:w val="0.67469879518072584"/>
          <c:h val="0.83257918552036159"/>
        </c:manualLayout>
      </c:layout>
      <c:bar3DChart>
        <c:barDir val="col"/>
        <c:grouping val="clustered"/>
        <c:varyColors val="0"/>
        <c:ser>
          <c:idx val="0"/>
          <c:order val="0"/>
          <c:tx>
            <c:strRef>
              <c:f>Sheet1!$A$2</c:f>
              <c:strCache>
                <c:ptCount val="1"/>
                <c:pt idx="0">
                  <c:v>0-14 лет</c:v>
                </c:pt>
              </c:strCache>
            </c:strRef>
          </c:tx>
          <c:spPr>
            <a:solidFill>
              <a:srgbClr val="9999FF"/>
            </a:solidFill>
            <a:ln w="12684">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00%">
                  <c:v>8.0000000000000227E-3</c:v>
                </c:pt>
              </c:numCache>
            </c:numRef>
          </c:val>
        </c:ser>
        <c:ser>
          <c:idx val="1"/>
          <c:order val="1"/>
          <c:tx>
            <c:strRef>
              <c:f>Sheet1!$A$3</c:f>
              <c:strCache>
                <c:ptCount val="1"/>
                <c:pt idx="0">
                  <c:v>15-17 лет</c:v>
                </c:pt>
              </c:strCache>
            </c:strRef>
          </c:tx>
          <c:spPr>
            <a:solidFill>
              <a:srgbClr val="993366"/>
            </a:solidFill>
            <a:ln w="12684">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00%">
                  <c:v>3.7400000000000141E-2</c:v>
                </c:pt>
              </c:numCache>
            </c:numRef>
          </c:val>
        </c:ser>
        <c:ser>
          <c:idx val="2"/>
          <c:order val="2"/>
          <c:tx>
            <c:strRef>
              <c:f>Sheet1!$A$4</c:f>
              <c:strCache>
                <c:ptCount val="1"/>
                <c:pt idx="0">
                  <c:v>18-19 лет</c:v>
                </c:pt>
              </c:strCache>
            </c:strRef>
          </c:tx>
          <c:spPr>
            <a:solidFill>
              <a:srgbClr val="FFFFCC"/>
            </a:solidFill>
            <a:ln w="12684">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00%">
                  <c:v>1.2E-2</c:v>
                </c:pt>
              </c:numCache>
            </c:numRef>
          </c:val>
        </c:ser>
        <c:ser>
          <c:idx val="3"/>
          <c:order val="3"/>
          <c:tx>
            <c:strRef>
              <c:f>Sheet1!$A$5</c:f>
              <c:strCache>
                <c:ptCount val="1"/>
                <c:pt idx="0">
                  <c:v>20-39 лет</c:v>
                </c:pt>
              </c:strCache>
            </c:strRef>
          </c:tx>
          <c:spPr>
            <a:solidFill>
              <a:srgbClr val="CCFFFF"/>
            </a:solidFill>
            <a:ln w="12684">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0%">
                  <c:v>0.49000000000000032</c:v>
                </c:pt>
              </c:numCache>
            </c:numRef>
          </c:val>
        </c:ser>
        <c:ser>
          <c:idx val="4"/>
          <c:order val="4"/>
          <c:tx>
            <c:strRef>
              <c:f>Sheet1!$A$6</c:f>
              <c:strCache>
                <c:ptCount val="1"/>
                <c:pt idx="0">
                  <c:v>40-59 лет</c:v>
                </c:pt>
              </c:strCache>
            </c:strRef>
          </c:tx>
          <c:spPr>
            <a:solidFill>
              <a:srgbClr val="660066"/>
            </a:solidFill>
            <a:ln w="12684">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formatCode="0.00%">
                  <c:v>0.435000000000001</c:v>
                </c:pt>
              </c:numCache>
            </c:numRef>
          </c:val>
        </c:ser>
        <c:ser>
          <c:idx val="5"/>
          <c:order val="5"/>
          <c:tx>
            <c:strRef>
              <c:f>Sheet1!$A$7</c:f>
              <c:strCache>
                <c:ptCount val="1"/>
                <c:pt idx="0">
                  <c:v>60 лет и более</c:v>
                </c:pt>
              </c:strCache>
            </c:strRef>
          </c:tx>
          <c:spPr>
            <a:solidFill>
              <a:srgbClr val="FF8080"/>
            </a:solidFill>
            <a:ln w="12684">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0" formatCode="0.00%">
                  <c:v>1.6000000000000021E-2</c:v>
                </c:pt>
              </c:numCache>
            </c:numRef>
          </c:val>
        </c:ser>
        <c:dLbls>
          <c:showLegendKey val="0"/>
          <c:showVal val="0"/>
          <c:showCatName val="0"/>
          <c:showSerName val="0"/>
          <c:showPercent val="0"/>
          <c:showBubbleSize val="0"/>
        </c:dLbls>
        <c:gapWidth val="150"/>
        <c:gapDepth val="0"/>
        <c:shape val="box"/>
        <c:axId val="133210496"/>
        <c:axId val="133212032"/>
        <c:axId val="0"/>
      </c:bar3DChart>
      <c:catAx>
        <c:axId val="13321049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33212032"/>
        <c:crosses val="autoZero"/>
        <c:auto val="1"/>
        <c:lblAlgn val="ctr"/>
        <c:lblOffset val="100"/>
        <c:tickLblSkip val="1"/>
        <c:tickMarkSkip val="1"/>
        <c:noMultiLvlLbl val="0"/>
      </c:catAx>
      <c:valAx>
        <c:axId val="133212032"/>
        <c:scaling>
          <c:orientation val="minMax"/>
        </c:scaling>
        <c:delete val="0"/>
        <c:axPos val="l"/>
        <c:majorGridlines>
          <c:spPr>
            <a:ln w="3171">
              <a:solidFill>
                <a:srgbClr val="000000"/>
              </a:solidFill>
              <a:prstDash val="solid"/>
            </a:ln>
          </c:spPr>
        </c:majorGridlines>
        <c:numFmt formatCode="0.00%" sourceLinked="1"/>
        <c:majorTickMark val="out"/>
        <c:minorTickMark val="none"/>
        <c:tickLblPos val="nextTo"/>
        <c:spPr>
          <a:ln w="3171">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33210496"/>
        <c:crosses val="autoZero"/>
        <c:crossBetween val="between"/>
      </c:valAx>
      <c:spPr>
        <a:noFill/>
        <a:ln w="25369">
          <a:noFill/>
        </a:ln>
      </c:spPr>
    </c:plotArea>
    <c:legend>
      <c:legendPos val="r"/>
      <c:layout>
        <c:manualLayout>
          <c:xMode val="edge"/>
          <c:yMode val="edge"/>
          <c:x val="0.79345955249569911"/>
          <c:y val="0.21266968325791871"/>
          <c:w val="0.19965576592082615"/>
          <c:h val="0.57466063348416585"/>
        </c:manualLayout>
      </c:layout>
      <c:overlay val="0"/>
      <c:spPr>
        <a:noFill/>
        <a:ln w="3171">
          <a:solidFill>
            <a:srgbClr val="000000"/>
          </a:solidFill>
          <a:prstDash val="solid"/>
        </a:ln>
      </c:spPr>
      <c:txPr>
        <a:bodyPr/>
        <a:lstStyle/>
        <a:p>
          <a:pPr>
            <a:defRPr sz="89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4"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F97C1-114D-46A9-B59B-FBDA617D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6025</Words>
  <Characters>34347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K406</cp:lastModifiedBy>
  <cp:revision>2</cp:revision>
  <cp:lastPrinted>2017-01-20T11:30:00Z</cp:lastPrinted>
  <dcterms:created xsi:type="dcterms:W3CDTF">2017-02-01T04:09:00Z</dcterms:created>
  <dcterms:modified xsi:type="dcterms:W3CDTF">2017-02-01T04:09:00Z</dcterms:modified>
</cp:coreProperties>
</file>