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01C20" w14:textId="3032C17D" w:rsidR="00010F32" w:rsidRPr="00E24ACE" w:rsidRDefault="00001006" w:rsidP="004C54BF">
      <w:pPr>
        <w:spacing w:after="0" w:line="240" w:lineRule="auto"/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C961EE">
        <w:rPr>
          <w:rFonts w:ascii="Arial" w:hAnsi="Arial" w:cs="Arial"/>
          <w:color w:val="595959"/>
          <w:sz w:val="24"/>
        </w:rPr>
        <w:t>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0A93C3E8" w14:textId="351594E9" w:rsidR="00001006" w:rsidRPr="00001006" w:rsidRDefault="00001006" w:rsidP="00E33695">
      <w:pPr>
        <w:spacing w:after="120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001006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РУКОВОДИТЕЛЬ ЧЕЛЯБИНСКСТАТА РАССКАЗАЛА </w:t>
      </w:r>
      <w:r w:rsidR="00C961EE" w:rsidRPr="00001006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БАШКИРСКИМ ОБЩЕСТВЕННИКАМ </w:t>
      </w:r>
      <w:r w:rsidRPr="00001006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О ПРЕДСТОЯЩЕЙ ПЕРЕПИСИ НАСЕЛЕНИЯ </w:t>
      </w:r>
      <w:r w:rsidR="00C961EE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</w:t>
      </w:r>
    </w:p>
    <w:p w14:paraId="61CF4B4F" w14:textId="77777777" w:rsidR="00E33695" w:rsidRPr="00001006" w:rsidRDefault="00001006" w:rsidP="00001006">
      <w:pPr>
        <w:spacing w:after="120"/>
        <w:ind w:left="1134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r w:rsidRPr="0000100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Руководитель </w:t>
      </w:r>
      <w:proofErr w:type="spellStart"/>
      <w:r w:rsidRPr="0000100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Челябинскстата</w:t>
      </w:r>
      <w:proofErr w:type="spellEnd"/>
      <w:r w:rsidRPr="0000100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Ольга Лосева приняла участие во встрече с активистами региональных башкирских общественных организаций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, </w:t>
      </w:r>
      <w:r w:rsidRPr="0000100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в ходе которой были обсуждены вопросы сохранения культуры, языка и традиций башкирского населения.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Мероприятие состоялось в </w:t>
      </w:r>
      <w:r w:rsidRPr="0000100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рамках Дней башкирской культуры и просвещения в Челябинской области, проведенных при поддержке Правительства Челябинской области и Республики Башкортостан.</w:t>
      </w:r>
    </w:p>
    <w:p w14:paraId="68890018" w14:textId="77777777" w:rsidR="00001006" w:rsidRPr="00001006" w:rsidRDefault="00001006" w:rsidP="00001006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r w:rsidRPr="00001006"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34B8BE" wp14:editId="4BA041F1">
            <wp:simplePos x="0" y="0"/>
            <wp:positionH relativeFrom="column">
              <wp:posOffset>34290</wp:posOffset>
            </wp:positionH>
            <wp:positionV relativeFrom="paragraph">
              <wp:posOffset>26670</wp:posOffset>
            </wp:positionV>
            <wp:extent cx="2438400" cy="1371600"/>
            <wp:effectExtent l="19050" t="0" r="0" b="0"/>
            <wp:wrapTight wrapText="bothSides">
              <wp:wrapPolygon edited="0">
                <wp:start x="-169" y="0"/>
                <wp:lineTo x="-169" y="21300"/>
                <wp:lineTo x="21600" y="21300"/>
                <wp:lineTo x="21600" y="0"/>
                <wp:lineTo x="-16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Встреча была организована в формате онлайн-конференции. В ней приняли участие заместитель Премьер-министра Правительства Республики Башкортостан </w:t>
      </w:r>
      <w:proofErr w:type="spellStart"/>
      <w:r w:rsidRPr="00001006">
        <w:rPr>
          <w:rFonts w:ascii="Arial" w:eastAsia="Calibri" w:hAnsi="Arial" w:cs="Arial"/>
          <w:color w:val="525252"/>
          <w:sz w:val="24"/>
          <w:szCs w:val="24"/>
        </w:rPr>
        <w:t>Азат</w:t>
      </w:r>
      <w:proofErr w:type="spellEnd"/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001006">
        <w:rPr>
          <w:rFonts w:ascii="Arial" w:eastAsia="Calibri" w:hAnsi="Arial" w:cs="Arial"/>
          <w:color w:val="525252"/>
          <w:sz w:val="24"/>
          <w:szCs w:val="24"/>
        </w:rPr>
        <w:t>Бадранов</w:t>
      </w:r>
      <w:proofErr w:type="spellEnd"/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и заместитель Губернатора Челябинской области Станислав </w:t>
      </w:r>
      <w:proofErr w:type="spellStart"/>
      <w:r w:rsidRPr="00001006">
        <w:rPr>
          <w:rFonts w:ascii="Arial" w:eastAsia="Calibri" w:hAnsi="Arial" w:cs="Arial"/>
          <w:color w:val="525252"/>
          <w:sz w:val="24"/>
          <w:szCs w:val="24"/>
        </w:rPr>
        <w:t>Мошаров</w:t>
      </w:r>
      <w:proofErr w:type="spellEnd"/>
      <w:r w:rsidRPr="00001006">
        <w:rPr>
          <w:rFonts w:ascii="Arial" w:eastAsia="Calibri" w:hAnsi="Arial" w:cs="Arial"/>
          <w:color w:val="525252"/>
          <w:sz w:val="24"/>
          <w:szCs w:val="24"/>
        </w:rPr>
        <w:t>. Организаторами выступили Международный союз общественных объединений «Всемирный курултай (конгресс) башкир», Управление общественных связей Правительства Челябинской области, Представительство Республики Башкортостан в Челябинской области, Государственное автономное учреждение «Институт стратегических исследований Республики Башкортостан» и Челябинский областной союз социально-культурных общественных организаций «Ассоциация башкирских организаций».</w:t>
      </w:r>
    </w:p>
    <w:p w14:paraId="6AD59639" w14:textId="77777777" w:rsidR="00001006" w:rsidRPr="00001006" w:rsidRDefault="00001006" w:rsidP="00001006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В ходе онлайн-встречи были представлены проекты башкирских общественников по сохранению истории, развитию, культурных, этнических традиций, обсуждены вопросы, связанные с преподаванием башкирского языка. </w:t>
      </w:r>
    </w:p>
    <w:p w14:paraId="1EF0EC10" w14:textId="77777777" w:rsidR="00001006" w:rsidRPr="00001006" w:rsidRDefault="00001006" w:rsidP="00001006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01006"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E0E8A20" wp14:editId="6ED5C3B7">
            <wp:simplePos x="0" y="0"/>
            <wp:positionH relativeFrom="margin">
              <wp:posOffset>-13335</wp:posOffset>
            </wp:positionH>
            <wp:positionV relativeFrom="paragraph">
              <wp:posOffset>22860</wp:posOffset>
            </wp:positionV>
            <wp:extent cx="2094865" cy="1266825"/>
            <wp:effectExtent l="19050" t="0" r="635" b="0"/>
            <wp:wrapTight wrapText="bothSides">
              <wp:wrapPolygon edited="0">
                <wp:start x="-196" y="0"/>
                <wp:lineTo x="-196" y="21438"/>
                <wp:lineTo x="21607" y="21438"/>
                <wp:lineTo x="21607" y="0"/>
                <wp:lineTo x="-196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" r="310"/>
                    <a:stretch/>
                  </pic:blipFill>
                  <pic:spPr bwMode="auto">
                    <a:xfrm>
                      <a:off x="0" y="0"/>
                      <a:ext cx="209486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Руководитель </w:t>
      </w:r>
      <w:proofErr w:type="spellStart"/>
      <w:r w:rsidRPr="00001006">
        <w:rPr>
          <w:rFonts w:ascii="Arial" w:eastAsia="Calibri" w:hAnsi="Arial" w:cs="Arial"/>
          <w:color w:val="525252"/>
          <w:sz w:val="24"/>
          <w:szCs w:val="24"/>
        </w:rPr>
        <w:t>Челябинскстата</w:t>
      </w:r>
      <w:proofErr w:type="spellEnd"/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сообщила, что 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 данным переписи 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населения 2010 года на территории Челябинской </w:t>
      </w:r>
      <w:r>
        <w:rPr>
          <w:rFonts w:ascii="Arial" w:eastAsia="Calibri" w:hAnsi="Arial" w:cs="Arial"/>
          <w:color w:val="525252"/>
          <w:sz w:val="24"/>
          <w:szCs w:val="24"/>
        </w:rPr>
        <w:t>области проживало 162 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513 представителей башкирской национальности. Удельный вес их составлял 4,8% в общей численности населения региона. Башкиры были на третьем месте (по числу представителей) среди </w:t>
      </w:r>
      <w:proofErr w:type="gramStart"/>
      <w:r w:rsidRPr="00001006">
        <w:rPr>
          <w:rFonts w:ascii="Arial" w:eastAsia="Calibri" w:hAnsi="Arial" w:cs="Arial"/>
          <w:color w:val="525252"/>
          <w:sz w:val="24"/>
          <w:szCs w:val="24"/>
        </w:rPr>
        <w:t>других  национальностей</w:t>
      </w:r>
      <w:proofErr w:type="gramEnd"/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Челябинской области. </w:t>
      </w:r>
    </w:p>
    <w:p w14:paraId="1B9CF642" w14:textId="769CF9D5" w:rsidR="00001006" w:rsidRPr="00001006" w:rsidRDefault="00001006" w:rsidP="00001006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01006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Ольга Лосева обратила особое внимание на то, что в ходе предстоящей в апреле 2021 года переписи будет собрана информация о национальном составе населения и о владении жителей области языками. «В основе переписи лежит принцип самостоятельного определения человеком своей национальной принадлежности,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подчеркнула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она,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переписчик будет записывать национальность исключительно со слов опрашиваемого. По итогам переписи (наряду с другими важными данными) будет получена уникальная информация, которую невозможно получить не из каких</w:t>
      </w:r>
      <w:r w:rsidR="00C961EE">
        <w:rPr>
          <w:rFonts w:ascii="Arial" w:eastAsia="Calibri" w:hAnsi="Arial" w:cs="Arial"/>
          <w:color w:val="525252"/>
          <w:sz w:val="24"/>
          <w:szCs w:val="24"/>
        </w:rPr>
        <w:t xml:space="preserve"> иных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официальных источников и баз данных</w:t>
      </w:r>
      <w:r w:rsidR="007F77F4">
        <w:rPr>
          <w:rFonts w:ascii="Arial" w:eastAsia="Calibri" w:hAnsi="Arial" w:cs="Arial"/>
          <w:color w:val="525252"/>
          <w:sz w:val="24"/>
          <w:szCs w:val="24"/>
        </w:rPr>
        <w:t>»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AABA5DD" w14:textId="5D2E21FD" w:rsidR="00001006" w:rsidRPr="00001006" w:rsidRDefault="00001006" w:rsidP="00001006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Заместитель премьер-министра правительства Башкортостана </w:t>
      </w:r>
      <w:proofErr w:type="spellStart"/>
      <w:r w:rsidRPr="00001006">
        <w:rPr>
          <w:rFonts w:ascii="Arial" w:eastAsia="Calibri" w:hAnsi="Arial" w:cs="Arial"/>
          <w:color w:val="525252"/>
          <w:sz w:val="24"/>
          <w:szCs w:val="24"/>
        </w:rPr>
        <w:t>Азат</w:t>
      </w:r>
      <w:proofErr w:type="spellEnd"/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001006">
        <w:rPr>
          <w:rFonts w:ascii="Arial" w:eastAsia="Calibri" w:hAnsi="Arial" w:cs="Arial"/>
          <w:color w:val="525252"/>
          <w:sz w:val="24"/>
          <w:szCs w:val="24"/>
        </w:rPr>
        <w:t>Бадранов</w:t>
      </w:r>
      <w:proofErr w:type="spellEnd"/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подчеркнул, что для республики Челябинская область 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не просто соседний регион, а прежде всего субъект, в котором проживает больш</w:t>
      </w:r>
      <w:r w:rsidR="007F77F4">
        <w:rPr>
          <w:rFonts w:ascii="Arial" w:eastAsia="Calibri" w:hAnsi="Arial" w:cs="Arial"/>
          <w:color w:val="525252"/>
          <w:sz w:val="24"/>
          <w:szCs w:val="24"/>
        </w:rPr>
        <w:t>о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е число башкир. Именно поэтому вопросам национально-культурного развития, поддержания интереса к родному языку, истории, литературе уделяется такое пристальное внимание. </w:t>
      </w:r>
      <w:r w:rsidR="00C961EE">
        <w:rPr>
          <w:rFonts w:ascii="Arial" w:eastAsia="Calibri" w:hAnsi="Arial" w:cs="Arial"/>
          <w:color w:val="525252"/>
          <w:sz w:val="24"/>
          <w:szCs w:val="24"/>
        </w:rPr>
        <w:t>Он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поблагодарил Правительство Челябинской области за большую поддержку в плане реализации образовательных программ. Сегодня в Челябинской области ведется обучение башкирскому языку в 19 дошкольных и 31 общеобразовательном учреждени</w:t>
      </w:r>
      <w:r>
        <w:rPr>
          <w:rFonts w:ascii="Arial" w:eastAsia="Calibri" w:hAnsi="Arial" w:cs="Arial"/>
          <w:color w:val="525252"/>
          <w:sz w:val="24"/>
          <w:szCs w:val="24"/>
        </w:rPr>
        <w:t>ях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. На общественных началах изучение башкирского языка организовано в центре народного единства </w:t>
      </w:r>
      <w:r>
        <w:rPr>
          <w:rFonts w:ascii="Arial" w:eastAsia="Calibri" w:hAnsi="Arial" w:cs="Arial"/>
          <w:color w:val="525252"/>
          <w:sz w:val="24"/>
          <w:szCs w:val="24"/>
        </w:rPr>
        <w:t>г. 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Челябинска. Всего родной язык в Челябинской области изучают более четырех тысяч детей. </w:t>
      </w:r>
    </w:p>
    <w:p w14:paraId="56070F56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67E44057" w14:textId="77777777" w:rsidR="00E33695" w:rsidRP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3A852B3D" w14:textId="77777777" w:rsidR="00962452" w:rsidRPr="009F0F7D" w:rsidRDefault="00962452" w:rsidP="009F0F7D">
      <w:pPr>
        <w:spacing w:after="0"/>
        <w:rPr>
          <w:rFonts w:ascii="Arial" w:eastAsia="Calibri" w:hAnsi="Arial" w:cs="Arial"/>
          <w:b/>
          <w:color w:val="595959"/>
          <w:sz w:val="24"/>
        </w:rPr>
      </w:pPr>
      <w:r w:rsidRPr="009F0F7D">
        <w:rPr>
          <w:rFonts w:ascii="Arial" w:eastAsia="Calibri" w:hAnsi="Arial" w:cs="Arial"/>
          <w:b/>
          <w:color w:val="595959"/>
          <w:sz w:val="24"/>
        </w:rPr>
        <w:t xml:space="preserve">Территориальный орган Федеральной службы </w:t>
      </w:r>
    </w:p>
    <w:p w14:paraId="21D890A3" w14:textId="77777777" w:rsidR="00962452" w:rsidRPr="004F0D29" w:rsidRDefault="00962452" w:rsidP="009F0F7D">
      <w:pPr>
        <w:spacing w:after="0"/>
        <w:rPr>
          <w:rFonts w:ascii="Arial" w:hAnsi="Arial" w:cs="Arial"/>
          <w:b/>
          <w:sz w:val="24"/>
          <w:szCs w:val="24"/>
        </w:rPr>
      </w:pPr>
      <w:r w:rsidRPr="009F0F7D">
        <w:rPr>
          <w:rFonts w:ascii="Arial" w:eastAsia="Calibri" w:hAnsi="Arial" w:cs="Arial"/>
          <w:b/>
          <w:color w:val="595959"/>
          <w:sz w:val="24"/>
        </w:rPr>
        <w:t>государственной статистики по Челябинской области (</w:t>
      </w:r>
      <w:proofErr w:type="spellStart"/>
      <w:r w:rsidRPr="009F0F7D">
        <w:rPr>
          <w:rFonts w:ascii="Arial" w:eastAsia="Calibri" w:hAnsi="Arial" w:cs="Arial"/>
          <w:b/>
          <w:color w:val="595959"/>
          <w:sz w:val="24"/>
        </w:rPr>
        <w:t>Челябинскстат</w:t>
      </w:r>
      <w:proofErr w:type="spellEnd"/>
      <w:r w:rsidRPr="009F0F7D">
        <w:rPr>
          <w:rFonts w:ascii="Arial" w:eastAsia="Calibri" w:hAnsi="Arial" w:cs="Arial"/>
          <w:b/>
          <w:color w:val="595959"/>
          <w:sz w:val="24"/>
        </w:rPr>
        <w:t>)</w:t>
      </w:r>
    </w:p>
    <w:p w14:paraId="0C319004" w14:textId="77777777" w:rsidR="00962452" w:rsidRPr="004F0D29" w:rsidRDefault="00962452" w:rsidP="009F0F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Интернет-адрес:</w:t>
      </w:r>
      <w:r w:rsidRPr="004F0D29">
        <w:rPr>
          <w:rFonts w:ascii="Arial" w:hAnsi="Arial" w:cs="Arial"/>
          <w:sz w:val="24"/>
          <w:szCs w:val="24"/>
        </w:rPr>
        <w:t xml:space="preserve"> </w:t>
      </w:r>
      <w:r w:rsidRPr="009F0F7D">
        <w:rPr>
          <w:rStyle w:val="a9"/>
          <w:rFonts w:ascii="Arial" w:hAnsi="Arial" w:cs="Arial"/>
          <w:sz w:val="24"/>
          <w:szCs w:val="24"/>
        </w:rPr>
        <w:t>https://chelstat.gks.ru</w:t>
      </w: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; э/п:</w:t>
      </w:r>
      <w:r w:rsidRPr="004F0D2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4F0D29">
          <w:rPr>
            <w:rStyle w:val="a9"/>
            <w:rFonts w:ascii="Arial" w:hAnsi="Arial" w:cs="Arial"/>
            <w:sz w:val="24"/>
            <w:szCs w:val="24"/>
          </w:rPr>
          <w:t>p74@gks.ru</w:t>
        </w:r>
      </w:hyperlink>
      <w:r w:rsidRPr="004F0D2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46E91EA" w14:textId="77777777" w:rsidR="00962452" w:rsidRPr="009F0F7D" w:rsidRDefault="00962452" w:rsidP="009F0F7D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Телефон: (351) 265-58-19</w:t>
      </w:r>
    </w:p>
    <w:p w14:paraId="00E09B26" w14:textId="77777777" w:rsidR="009C1DF7" w:rsidRPr="009F0F7D" w:rsidRDefault="009C1DF7" w:rsidP="009C1DF7">
      <w:pPr>
        <w:spacing w:after="0"/>
        <w:rPr>
          <w:rFonts w:ascii="Arial" w:eastAsia="Calibri" w:hAnsi="Arial" w:cs="Arial"/>
          <w:i/>
          <w:color w:val="404040" w:themeColor="text1" w:themeTint="BF"/>
          <w:sz w:val="24"/>
          <w:szCs w:val="24"/>
        </w:rPr>
      </w:pPr>
    </w:p>
    <w:bookmarkEnd w:id="0"/>
    <w:p w14:paraId="49EE3359" w14:textId="77777777" w:rsidR="009C1DF7" w:rsidRPr="00C1261F" w:rsidRDefault="009C1DF7" w:rsidP="009C1DF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9C1DF7" w:rsidRPr="00C1261F" w:rsidSect="003A5D3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FB553" w14:textId="77777777" w:rsidR="004C11D6" w:rsidRDefault="004C11D6" w:rsidP="00A02726">
      <w:pPr>
        <w:spacing w:after="0" w:line="240" w:lineRule="auto"/>
      </w:pPr>
      <w:r>
        <w:separator/>
      </w:r>
    </w:p>
  </w:endnote>
  <w:endnote w:type="continuationSeparator" w:id="0">
    <w:p w14:paraId="2B90B5C7" w14:textId="77777777" w:rsidR="004C11D6" w:rsidRDefault="004C11D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2C53F19F" w14:textId="77777777" w:rsidR="005D2828" w:rsidRDefault="005D2828">
        <w:pPr>
          <w:pStyle w:val="a5"/>
        </w:pPr>
        <w:r w:rsidRPr="00323A93">
          <w:rPr>
            <w:noProof/>
            <w:lang w:eastAsia="ru-RU"/>
          </w:rPr>
          <w:drawing>
            <wp:anchor distT="0" distB="0" distL="114300" distR="114300" simplePos="0" relativeHeight="251671552" behindDoc="0" locked="0" layoutInCell="1" allowOverlap="1" wp14:anchorId="1872E030" wp14:editId="0A0F4C7C">
              <wp:simplePos x="0" y="0"/>
              <wp:positionH relativeFrom="column">
                <wp:posOffset>-99060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7F5E99F" wp14:editId="0010319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84A08A7" wp14:editId="1B3AB00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7F0CD8" wp14:editId="661C931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46942">
          <w:fldChar w:fldCharType="begin"/>
        </w:r>
        <w:r w:rsidR="00746942">
          <w:instrText>PAGE   \* MERGEFORMAT</w:instrText>
        </w:r>
        <w:r w:rsidR="00746942">
          <w:fldChar w:fldCharType="separate"/>
        </w:r>
        <w:r w:rsidR="00F248B4">
          <w:rPr>
            <w:noProof/>
          </w:rPr>
          <w:t>2</w:t>
        </w:r>
        <w:r w:rsidR="0074694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C792" w14:textId="77777777" w:rsidR="004C11D6" w:rsidRDefault="004C11D6" w:rsidP="00A02726">
      <w:pPr>
        <w:spacing w:after="0" w:line="240" w:lineRule="auto"/>
      </w:pPr>
      <w:r>
        <w:separator/>
      </w:r>
    </w:p>
  </w:footnote>
  <w:footnote w:type="continuationSeparator" w:id="0">
    <w:p w14:paraId="0C690ED5" w14:textId="77777777" w:rsidR="004C11D6" w:rsidRDefault="004C11D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7202" w14:textId="77777777" w:rsidR="005D2828" w:rsidRDefault="004C11D6">
    <w:pPr>
      <w:pStyle w:val="a3"/>
    </w:pPr>
    <w:r>
      <w:rPr>
        <w:noProof/>
        <w:lang w:eastAsia="ru-RU"/>
      </w:rPr>
      <w:pict w14:anchorId="7A000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EC1B0" w14:textId="77777777" w:rsidR="005D2828" w:rsidRPr="00943DF7" w:rsidRDefault="005D2828" w:rsidP="00323A9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6EBCFE27" wp14:editId="636EFEE6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5C96A09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1AF5A0BB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5C23E805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6888E998" w14:textId="77777777" w:rsidR="005D2828" w:rsidRDefault="005D2828" w:rsidP="00323A9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67766DFE" w14:textId="77777777" w:rsidR="005D2828" w:rsidRPr="00BD2DCB" w:rsidRDefault="005D2828" w:rsidP="00323A9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45669A31" w14:textId="71E15D1D" w:rsidR="005D2828" w:rsidRDefault="00C961EE" w:rsidP="00323A93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0" allowOverlap="1" wp14:anchorId="3435AA94" wp14:editId="43F039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3622000" cy="3341370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0" cy="3341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61961" w14:textId="77777777" w:rsidR="005D2828" w:rsidRDefault="004C11D6" w:rsidP="00A02726">
    <w:pPr>
      <w:pStyle w:val="a3"/>
      <w:ind w:left="-1701"/>
    </w:pPr>
    <w:r>
      <w:rPr>
        <w:noProof/>
        <w:lang w:eastAsia="ru-RU"/>
      </w:rPr>
      <w:pict w14:anchorId="09DDA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3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2208" w14:textId="77777777" w:rsidR="005D2828" w:rsidRDefault="004C11D6">
    <w:pPr>
      <w:pStyle w:val="a3"/>
    </w:pPr>
    <w:r>
      <w:rPr>
        <w:noProof/>
        <w:lang w:eastAsia="ru-RU"/>
      </w:rPr>
      <w:pict w14:anchorId="71446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1006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438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122"/>
    <w:rsid w:val="00091D6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D2B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146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25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53F6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91B"/>
    <w:rsid w:val="00213A9E"/>
    <w:rsid w:val="00214C99"/>
    <w:rsid w:val="00215209"/>
    <w:rsid w:val="00216087"/>
    <w:rsid w:val="002176FE"/>
    <w:rsid w:val="00221830"/>
    <w:rsid w:val="00223D33"/>
    <w:rsid w:val="00225F4A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2D9"/>
    <w:rsid w:val="002545B5"/>
    <w:rsid w:val="00255B61"/>
    <w:rsid w:val="00256683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7F21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E7A"/>
    <w:rsid w:val="00314810"/>
    <w:rsid w:val="003175E1"/>
    <w:rsid w:val="00317638"/>
    <w:rsid w:val="00317C2A"/>
    <w:rsid w:val="00321980"/>
    <w:rsid w:val="0032393A"/>
    <w:rsid w:val="00323A93"/>
    <w:rsid w:val="00324084"/>
    <w:rsid w:val="0032415C"/>
    <w:rsid w:val="003300E4"/>
    <w:rsid w:val="003319C8"/>
    <w:rsid w:val="0033756B"/>
    <w:rsid w:val="00337907"/>
    <w:rsid w:val="0034008C"/>
    <w:rsid w:val="00341AC8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72E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5D39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2648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169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69A"/>
    <w:rsid w:val="004A7489"/>
    <w:rsid w:val="004B0614"/>
    <w:rsid w:val="004B2C3C"/>
    <w:rsid w:val="004B31F8"/>
    <w:rsid w:val="004B46F5"/>
    <w:rsid w:val="004B49C6"/>
    <w:rsid w:val="004B5AE8"/>
    <w:rsid w:val="004B6586"/>
    <w:rsid w:val="004C0969"/>
    <w:rsid w:val="004C11D6"/>
    <w:rsid w:val="004C3BB6"/>
    <w:rsid w:val="004C412E"/>
    <w:rsid w:val="004C435A"/>
    <w:rsid w:val="004C54BF"/>
    <w:rsid w:val="004C5E40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5E3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911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4AB"/>
    <w:rsid w:val="005C6572"/>
    <w:rsid w:val="005C795A"/>
    <w:rsid w:val="005C7C4A"/>
    <w:rsid w:val="005C7EEC"/>
    <w:rsid w:val="005D036D"/>
    <w:rsid w:val="005D0ABB"/>
    <w:rsid w:val="005D0AF1"/>
    <w:rsid w:val="005D2828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674B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A8D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0C1"/>
    <w:rsid w:val="006D259B"/>
    <w:rsid w:val="006D2882"/>
    <w:rsid w:val="006D2F8B"/>
    <w:rsid w:val="006D47C7"/>
    <w:rsid w:val="006D4A12"/>
    <w:rsid w:val="006D5051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EAF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386D"/>
    <w:rsid w:val="007341EA"/>
    <w:rsid w:val="0073597B"/>
    <w:rsid w:val="00735E66"/>
    <w:rsid w:val="007363CF"/>
    <w:rsid w:val="007417CD"/>
    <w:rsid w:val="007422FC"/>
    <w:rsid w:val="00742C6D"/>
    <w:rsid w:val="007453B1"/>
    <w:rsid w:val="00745FAD"/>
    <w:rsid w:val="00746942"/>
    <w:rsid w:val="00746BAC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11F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55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7F77F4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2FA9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D27"/>
    <w:rsid w:val="00835ED0"/>
    <w:rsid w:val="00837552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7FA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FF9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4780F"/>
    <w:rsid w:val="00950694"/>
    <w:rsid w:val="00957879"/>
    <w:rsid w:val="00957AD9"/>
    <w:rsid w:val="009601E4"/>
    <w:rsid w:val="00960696"/>
    <w:rsid w:val="00961562"/>
    <w:rsid w:val="00962452"/>
    <w:rsid w:val="00962996"/>
    <w:rsid w:val="00962C5A"/>
    <w:rsid w:val="009637E2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309"/>
    <w:rsid w:val="009847F1"/>
    <w:rsid w:val="00984CCD"/>
    <w:rsid w:val="00986EDC"/>
    <w:rsid w:val="009901E9"/>
    <w:rsid w:val="00990F21"/>
    <w:rsid w:val="00995D51"/>
    <w:rsid w:val="00996A17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32"/>
    <w:rsid w:val="009B7AFE"/>
    <w:rsid w:val="009C0114"/>
    <w:rsid w:val="009C1DF7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591"/>
    <w:rsid w:val="009E3BA3"/>
    <w:rsid w:val="009E4041"/>
    <w:rsid w:val="009E5841"/>
    <w:rsid w:val="009E60BE"/>
    <w:rsid w:val="009F0F7D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A4F"/>
    <w:rsid w:val="00A35B96"/>
    <w:rsid w:val="00A3605E"/>
    <w:rsid w:val="00A371E0"/>
    <w:rsid w:val="00A40E9D"/>
    <w:rsid w:val="00A421FF"/>
    <w:rsid w:val="00A43AF1"/>
    <w:rsid w:val="00A45E4E"/>
    <w:rsid w:val="00A47447"/>
    <w:rsid w:val="00A51A90"/>
    <w:rsid w:val="00A522D4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6A01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7A6"/>
    <w:rsid w:val="00AC58F9"/>
    <w:rsid w:val="00AC62CF"/>
    <w:rsid w:val="00AC6FF3"/>
    <w:rsid w:val="00AC7D6C"/>
    <w:rsid w:val="00AD08F9"/>
    <w:rsid w:val="00AD21D9"/>
    <w:rsid w:val="00AD559E"/>
    <w:rsid w:val="00AD5E29"/>
    <w:rsid w:val="00AE1871"/>
    <w:rsid w:val="00AE2C18"/>
    <w:rsid w:val="00AE4A10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7842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38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7EDC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05C6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71A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C9E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1EE"/>
    <w:rsid w:val="00C96B45"/>
    <w:rsid w:val="00C97BBA"/>
    <w:rsid w:val="00C97DF5"/>
    <w:rsid w:val="00C97F28"/>
    <w:rsid w:val="00CA092E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4310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BC7"/>
    <w:rsid w:val="00D43915"/>
    <w:rsid w:val="00D443E4"/>
    <w:rsid w:val="00D4693D"/>
    <w:rsid w:val="00D47AA7"/>
    <w:rsid w:val="00D50C0C"/>
    <w:rsid w:val="00D53ACB"/>
    <w:rsid w:val="00D53EB8"/>
    <w:rsid w:val="00D55B01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32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9DE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695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0E2C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4215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48B4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D7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5DA4"/>
    <w:rsid w:val="00FA086C"/>
    <w:rsid w:val="00FA163E"/>
    <w:rsid w:val="00FA1879"/>
    <w:rsid w:val="00FA1E4B"/>
    <w:rsid w:val="00FA332B"/>
    <w:rsid w:val="00FA52B9"/>
    <w:rsid w:val="00FB06B2"/>
    <w:rsid w:val="00FB1E84"/>
    <w:rsid w:val="00FB4676"/>
    <w:rsid w:val="00FC13AE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1FFB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F1D5F9"/>
  <w15:docId w15:val="{5E536496-5FBE-45E8-891C-1E57367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74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A5F5-D876-4AD2-8667-DCE43A65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2020-09-14T04:07:00Z</cp:lastPrinted>
  <dcterms:created xsi:type="dcterms:W3CDTF">2020-12-09T09:38:00Z</dcterms:created>
  <dcterms:modified xsi:type="dcterms:W3CDTF">2020-12-09T09:38:00Z</dcterms:modified>
</cp:coreProperties>
</file>