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F" w:rsidRDefault="00F3558E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арабаш-1-(орел)-кон" style="position:absolute;left:0;text-align:left;margin-left:207pt;margin-top:0;width:43.6pt;height:54pt;z-index:1;visibility:visible">
            <v:imagedata r:id="rId6" o:title="" gain="1.5625" blacklevel="1966f"/>
            <w10:wrap type="square" side="left"/>
          </v:shape>
        </w:pict>
      </w:r>
    </w:p>
    <w:p w:rsidR="00A963CF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963CF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A963CF" w:rsidRPr="00261A3B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A963CF" w:rsidRPr="009E0CA0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E0CA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СОБРАНИЕ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9238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ЕПУТАТОВ</w:t>
      </w:r>
    </w:p>
    <w:p w:rsidR="00A963CF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38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КАРАБАШСКОГО ГОРОДСКОГО ОКРУГА</w:t>
      </w:r>
    </w:p>
    <w:p w:rsidR="00A963CF" w:rsidRPr="00923859" w:rsidRDefault="00A963CF" w:rsidP="0092385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A963CF" w:rsidRPr="009E0CA0" w:rsidRDefault="00A963CF" w:rsidP="00923859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23859" w:rsidRDefault="00A963CF" w:rsidP="009238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2385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A963CF" w:rsidRPr="009E0CA0" w:rsidRDefault="00A963CF" w:rsidP="009238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63CF" w:rsidRPr="009E0CA0" w:rsidRDefault="00A963CF" w:rsidP="0092385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« 18 »  февраля  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 xml:space="preserve">г.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№  75</w:t>
      </w:r>
    </w:p>
    <w:p w:rsidR="00A963CF" w:rsidRPr="009E0CA0" w:rsidRDefault="00A963CF" w:rsidP="0092385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депутатами Собрания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56D">
        <w:rPr>
          <w:rFonts w:ascii="Times New Roman" w:hAnsi="Times New Roman" w:cs="Times New Roman"/>
          <w:sz w:val="28"/>
          <w:szCs w:val="28"/>
          <w:lang w:eastAsia="ru-RU"/>
        </w:rPr>
        <w:t xml:space="preserve">округа сведений </w:t>
      </w:r>
      <w:r w:rsidRPr="009D15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9D156D">
        <w:rPr>
          <w:rFonts w:ascii="Times New Roman" w:hAnsi="Times New Roman" w:cs="Times New Roman"/>
          <w:sz w:val="28"/>
          <w:szCs w:val="28"/>
        </w:rPr>
        <w:t xml:space="preserve"> доходах, об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 xml:space="preserve">характера,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39A9">
        <w:rPr>
          <w:rFonts w:ascii="Times New Roman" w:hAnsi="Times New Roman" w:cs="Times New Roman"/>
          <w:sz w:val="28"/>
          <w:szCs w:val="28"/>
        </w:rPr>
        <w:t xml:space="preserve">а также о доходах, об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DC39A9">
        <w:rPr>
          <w:rFonts w:ascii="Times New Roman" w:hAnsi="Times New Roman" w:cs="Times New Roman"/>
          <w:sz w:val="28"/>
          <w:szCs w:val="28"/>
        </w:rPr>
        <w:t xml:space="preserve">своих супруги (супруга)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проверки их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достоверности, </w:t>
      </w:r>
      <w:r w:rsidRPr="00DC39A9">
        <w:rPr>
          <w:rFonts w:ascii="Times New Roman" w:hAnsi="Times New Roman" w:cs="Times New Roman"/>
          <w:sz w:val="28"/>
          <w:szCs w:val="28"/>
        </w:rPr>
        <w:t xml:space="preserve">полноты и соблюдения </w:t>
      </w:r>
    </w:p>
    <w:p w:rsidR="00A963CF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>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 xml:space="preserve">установленных </w:t>
      </w:r>
    </w:p>
    <w:p w:rsidR="00A963CF" w:rsidRPr="00923859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39A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963CF" w:rsidRPr="00923859" w:rsidRDefault="00A963CF" w:rsidP="00DC3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A42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tooltip="Федеральный закон от 25.12.2008 N 273-ФЗ (ред. от 03.11.2015) &quot;О противодействии коррупции&quot;{КонсультантПлюс}" w:history="1">
        <w:r w:rsidRPr="0092385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25.12.2008</w:t>
      </w:r>
      <w:r w:rsidRPr="00EB7DE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7DE9">
        <w:rPr>
          <w:rFonts w:ascii="Times New Roman" w:hAnsi="Times New Roman" w:cs="Times New Roman"/>
          <w:sz w:val="28"/>
          <w:szCs w:val="28"/>
        </w:rPr>
        <w:t> 273-ФЗ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92385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Pr="00EB7D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B7D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.12.2012</w:t>
      </w:r>
      <w:r w:rsidRPr="00EB7DE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№ 230-</w:t>
      </w:r>
      <w:r w:rsidRPr="00EB7DE9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9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92385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Pr="00A425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425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.05.2013</w:t>
      </w:r>
      <w:r w:rsidRPr="00A4259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2592">
        <w:rPr>
          <w:rFonts w:ascii="Times New Roman" w:hAnsi="Times New Roman" w:cs="Times New Roman"/>
          <w:sz w:val="28"/>
          <w:szCs w:val="28"/>
        </w:rPr>
        <w:t> 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06.10.2003г. № 131-ФЗ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округа, </w:t>
      </w:r>
    </w:p>
    <w:p w:rsidR="00A963CF" w:rsidRDefault="00A963CF" w:rsidP="00A42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A425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E0CA0">
        <w:rPr>
          <w:rFonts w:ascii="Times New Roman" w:hAnsi="Times New Roman" w:cs="Times New Roman"/>
          <w:sz w:val="28"/>
          <w:szCs w:val="28"/>
        </w:rPr>
        <w:t>Собрание депутатов Карабашского городского округа РЕШАЕТ:</w:t>
      </w:r>
    </w:p>
    <w:p w:rsidR="00A963CF" w:rsidRPr="00923859" w:rsidRDefault="00A963CF" w:rsidP="00923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23859" w:rsidRDefault="00A963CF" w:rsidP="00957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депутатами Собрания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 xml:space="preserve">округа сведений </w:t>
      </w:r>
      <w:r w:rsidRPr="009D15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9D156D">
        <w:rPr>
          <w:rFonts w:ascii="Times New Roman" w:hAnsi="Times New Roman" w:cs="Times New Roman"/>
          <w:sz w:val="28"/>
          <w:szCs w:val="28"/>
        </w:rPr>
        <w:t xml:space="preserve"> доходах, об </w:t>
      </w:r>
      <w:r w:rsidRPr="00DC39A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39A9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DC39A9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проверки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достоверности, </w:t>
      </w:r>
      <w:r w:rsidRPr="00DC39A9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и соблюдения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5734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</w:p>
    <w:p w:rsidR="00A963CF" w:rsidRPr="009E0CA0" w:rsidRDefault="00A963CF" w:rsidP="0092385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опубликования.        </w:t>
      </w:r>
    </w:p>
    <w:p w:rsidR="00A963CF" w:rsidRPr="009E0CA0" w:rsidRDefault="00A963CF" w:rsidP="0092385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городской газете "Карабашский рабочий" или в её приложении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 xml:space="preserve"> Карабашского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Pr="009E0C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CA0">
        <w:rPr>
          <w:rFonts w:ascii="Times New Roman" w:hAnsi="Times New Roman" w:cs="Times New Roman"/>
          <w:sz w:val="28"/>
          <w:szCs w:val="28"/>
          <w:lang w:eastAsia="ru-RU"/>
        </w:rPr>
        <w:t xml:space="preserve">      Председатель Собрания депутатов</w:t>
      </w: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0CA0">
        <w:rPr>
          <w:rFonts w:ascii="Times New Roman" w:hAnsi="Times New Roman" w:cs="Times New Roman"/>
          <w:sz w:val="28"/>
          <w:szCs w:val="28"/>
          <w:lang w:eastAsia="ru-RU"/>
        </w:rPr>
        <w:t xml:space="preserve">      Карабашского городского округа                                               Д.С. Шуткин</w:t>
      </w: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9E0CA0" w:rsidRDefault="00A963CF" w:rsidP="00923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63CF" w:rsidRPr="00EB2EA3" w:rsidRDefault="00A963CF" w:rsidP="00EB2E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B2E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3CF" w:rsidRDefault="00A963CF" w:rsidP="00EB2EA3">
      <w:pPr>
        <w:spacing w:after="0" w:line="240" w:lineRule="auto"/>
        <w:ind w:left="680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A963CF" w:rsidRPr="00EB2EA3" w:rsidRDefault="00A963CF" w:rsidP="00EB2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B2EA3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</w:p>
    <w:p w:rsidR="00A963CF" w:rsidRPr="00EB2EA3" w:rsidRDefault="00A963CF" w:rsidP="00EB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2EA3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A963CF" w:rsidRPr="00EB2EA3" w:rsidRDefault="00A963CF" w:rsidP="00EB2E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18 »февраля 2016г. № 75</w:t>
      </w:r>
    </w:p>
    <w:p w:rsidR="00A963CF" w:rsidRPr="009E0CA0" w:rsidRDefault="00A963CF" w:rsidP="00923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3CF" w:rsidRPr="00923859" w:rsidRDefault="00A963CF" w:rsidP="009238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63CF" w:rsidRPr="00923859" w:rsidRDefault="00A963CF" w:rsidP="00923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A963CF" w:rsidRDefault="00A963CF" w:rsidP="0011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порядке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депутатами Собрания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A963CF" w:rsidRDefault="00A963CF" w:rsidP="0011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56D"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 xml:space="preserve">округа сведений </w:t>
      </w:r>
      <w:r w:rsidRPr="009D15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9D156D">
        <w:rPr>
          <w:rFonts w:ascii="Times New Roman" w:hAnsi="Times New Roman" w:cs="Times New Roman"/>
          <w:sz w:val="28"/>
          <w:szCs w:val="28"/>
        </w:rPr>
        <w:t xml:space="preserve"> доходах, об </w:t>
      </w:r>
      <w:r w:rsidRPr="00DC39A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39A9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</w:p>
    <w:p w:rsidR="00A963CF" w:rsidRDefault="00A963CF" w:rsidP="00112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9A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DC39A9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проверки их достоверности, </w:t>
      </w:r>
      <w:r w:rsidRPr="00DC39A9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и соблюдения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57342">
        <w:rPr>
          <w:rFonts w:ascii="Times New Roman" w:hAnsi="Times New Roman" w:cs="Times New Roman"/>
          <w:sz w:val="28"/>
          <w:szCs w:val="28"/>
        </w:rPr>
        <w:t>Федерации</w:t>
      </w:r>
    </w:p>
    <w:p w:rsidR="00A963CF" w:rsidRDefault="00A963CF" w:rsidP="00B96F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3CF" w:rsidRPr="00923859" w:rsidRDefault="00A963CF" w:rsidP="00B96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50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</w:t>
      </w:r>
      <w:r w:rsidRPr="00B96FE0">
        <w:rPr>
          <w:rFonts w:ascii="Times New Roman" w:hAnsi="Times New Roman" w:cs="Times New Roman"/>
          <w:sz w:val="28"/>
          <w:szCs w:val="28"/>
          <w:lang w:eastAsia="ru-RU"/>
        </w:rPr>
        <w:t>Положение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представления </w:t>
      </w:r>
      <w:r w:rsidRPr="00B96FE0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депутатами Собрания депутатов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56D">
        <w:rPr>
          <w:rFonts w:ascii="Times New Roman" w:hAnsi="Times New Roman" w:cs="Times New Roman"/>
          <w:sz w:val="28"/>
          <w:szCs w:val="28"/>
          <w:lang w:eastAsia="ru-RU"/>
        </w:rPr>
        <w:t xml:space="preserve">округа сведений </w:t>
      </w:r>
      <w:r w:rsidRPr="009D15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своих</w:t>
      </w:r>
      <w:r w:rsidRPr="009D156D">
        <w:rPr>
          <w:rFonts w:ascii="Times New Roman" w:hAnsi="Times New Roman" w:cs="Times New Roman"/>
          <w:sz w:val="28"/>
          <w:szCs w:val="28"/>
        </w:rPr>
        <w:t xml:space="preserve"> доходах, об </w:t>
      </w:r>
      <w:r w:rsidRPr="00DC39A9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C39A9">
        <w:rPr>
          <w:rFonts w:ascii="Times New Roman" w:hAnsi="Times New Roman" w:cs="Times New Roman"/>
          <w:sz w:val="28"/>
          <w:szCs w:val="28"/>
        </w:rPr>
        <w:t>а также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расходах </w:t>
      </w:r>
      <w:r w:rsidRPr="00DC39A9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проверки их достоверности, </w:t>
      </w:r>
      <w:r w:rsidRPr="00DC39A9">
        <w:rPr>
          <w:rFonts w:ascii="Times New Roman" w:hAnsi="Times New Roman" w:cs="Times New Roman"/>
          <w:sz w:val="28"/>
          <w:szCs w:val="28"/>
        </w:rPr>
        <w:t>полноты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и соблюдения 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9A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5734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Положение) определяет: </w:t>
      </w:r>
    </w:p>
    <w:p w:rsidR="00A963CF" w:rsidRPr="00923859" w:rsidRDefault="00A963CF" w:rsidP="006F67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A963CF" w:rsidRPr="00923859" w:rsidRDefault="00A963CF" w:rsidP="006F67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порядок осуществления проверки достоверности и полноты сведений о доходах, об имуществе и обязательствах имущественного характера</w:t>
      </w:r>
      <w:r w:rsidRPr="00655D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55DA7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963CF" w:rsidRPr="00923859" w:rsidRDefault="00A963CF" w:rsidP="006F67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A963CF" w:rsidRPr="00923859" w:rsidRDefault="00A963CF" w:rsidP="006F67BF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E2499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епутатом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Карабашского городского округа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себя,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о доходах, об имуществе и обязательствах имущественного характера представляются в Собрание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Карабашского городского округа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) по форме, утвержденной Президентом Российской Федерации ежегодно, не позднее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года, следующего за отчетным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годом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E249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 депутатом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Комиссию Собрания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Карабашского городского округа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контролю за достоверностью сведений о доходах, об имуществе и обязательствах имущественного характера (далее – Комиссия).</w:t>
      </w:r>
    </w:p>
    <w:p w:rsidR="00A963CF" w:rsidRPr="00923859" w:rsidRDefault="00A963CF" w:rsidP="004A2B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Численный и персональный состав Комиссии устанавливается правовым актом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4A2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4.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Положения, представить уточненные сведения в порядке, установленном настоящим Положением.</w:t>
      </w:r>
    </w:p>
    <w:p w:rsidR="00A963CF" w:rsidRPr="00923859" w:rsidRDefault="00A963CF" w:rsidP="004A2BC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1F17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963CF" w:rsidRPr="00923859" w:rsidRDefault="00A963CF" w:rsidP="0014635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Работники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963CF" w:rsidRPr="00923859" w:rsidRDefault="00A963CF" w:rsidP="006B02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72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, принятому на основании информации, поступившей в соответствии с пунктом 10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</w:p>
    <w:p w:rsidR="00A963CF" w:rsidRPr="00923859" w:rsidRDefault="00A963CF" w:rsidP="000013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Решение об осуществлении проверки принимается отдельно в отношении каждого депутата, оформляется в письменной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Собрания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A963CF" w:rsidRPr="00923859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10.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A963CF" w:rsidRPr="00923859" w:rsidRDefault="00A963CF" w:rsidP="000013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963CF" w:rsidRPr="00923859" w:rsidRDefault="00A963CF" w:rsidP="000013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3) Общественной палатой Российской Федерации, Общественной палатой Челябинской области, Общественной палатой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4) общероссийскими средствами массовой информации.</w:t>
      </w:r>
    </w:p>
    <w:p w:rsidR="00A963CF" w:rsidRPr="00923859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11.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осуществления проверки.</w:t>
      </w:r>
    </w:p>
    <w:p w:rsidR="00A963CF" w:rsidRPr="00923859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12.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Проверка осуществляется в срок, не превышающий 60 дней со дня принятия решения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ее осуществлении. Срок проверки может быть продлен до 90 дней председателем Комиссии.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к председателю Комиссии с письменным заявлением об освобождении его от участия в проведении данной проверки.</w:t>
      </w:r>
    </w:p>
    <w:p w:rsidR="00A963CF" w:rsidRPr="00E316E3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13. </w:t>
      </w:r>
      <w:r w:rsidRPr="00E316E3">
        <w:rPr>
          <w:rFonts w:ascii="Times New Roman" w:hAnsi="Times New Roman" w:cs="Times New Roman"/>
          <w:sz w:val="28"/>
          <w:szCs w:val="28"/>
          <w:lang w:eastAsia="ru-RU"/>
        </w:rPr>
        <w:t>Комиссия при осуществлении проверки вправе:</w:t>
      </w:r>
    </w:p>
    <w:p w:rsidR="00A963CF" w:rsidRPr="00E316E3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6E3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E316E3">
        <w:rPr>
          <w:rFonts w:ascii="Times New Roman" w:hAnsi="Times New Roman" w:cs="Times New Roman"/>
          <w:sz w:val="28"/>
          <w:szCs w:val="28"/>
        </w:rPr>
        <w:t xml:space="preserve">проводить по своей инициативе беседу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E316E3">
        <w:rPr>
          <w:rFonts w:ascii="Times New Roman" w:hAnsi="Times New Roman" w:cs="Times New Roman"/>
          <w:sz w:val="28"/>
          <w:szCs w:val="28"/>
        </w:rPr>
        <w:t>;</w:t>
      </w:r>
    </w:p>
    <w:p w:rsidR="00A963CF" w:rsidRPr="00E316E3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316E3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963CF" w:rsidRPr="00E316E3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316E3">
        <w:rPr>
          <w:rFonts w:ascii="Times New Roman" w:hAnsi="Times New Roman" w:cs="Times New Roman"/>
          <w:sz w:val="28"/>
          <w:szCs w:val="28"/>
          <w:lang w:eastAsia="ru-RU"/>
        </w:rPr>
        <w:t>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8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16E3">
        <w:rPr>
          <w:rFonts w:ascii="Times New Roman" w:hAnsi="Times New Roman" w:cs="Times New Roman"/>
          <w:sz w:val="28"/>
          <w:szCs w:val="28"/>
          <w:lang w:eastAsia="ru-RU"/>
        </w:rPr>
        <w:t>) направлять в установленном порядке запросы в органы прокуратуры Российской Федерации, следственные органы Следственного комитета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ним), об имеющихся у них сведениях о:</w:t>
      </w:r>
    </w:p>
    <w:p w:rsidR="00A963CF" w:rsidRPr="00923859" w:rsidRDefault="00A963CF" w:rsidP="00DC29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- доходах, об имуществе и обязательствах имущественного характера депутата, своих супругов и несовершеннолетних детей;</w:t>
      </w:r>
    </w:p>
    <w:p w:rsidR="00A963CF" w:rsidRPr="00923859" w:rsidRDefault="00A963CF" w:rsidP="00DC2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A963CF" w:rsidRPr="00923859" w:rsidRDefault="00A963CF" w:rsidP="00DC2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A963CF" w:rsidRPr="00923859" w:rsidRDefault="00A963CF" w:rsidP="00DC2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A963CF" w:rsidRPr="00923859" w:rsidRDefault="00A963CF" w:rsidP="00DC2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) осуществлять анализ представленных сведений.</w:t>
      </w:r>
    </w:p>
    <w:p w:rsidR="00A963CF" w:rsidRPr="00923859" w:rsidRDefault="00A963CF" w:rsidP="00624C1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14.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 запросе, предусмотренном подпунктом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пункта13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Положения, указываются:</w:t>
      </w:r>
    </w:p>
    <w:p w:rsidR="00A963CF" w:rsidRPr="00923859" w:rsidRDefault="00A963CF" w:rsidP="00DC294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5) фамилия, инициалы и номер телефона работника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15.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Комиссия обеспечивает: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депутата, члена избирательной комиссии о начале в отношении него проверки - в течение двух рабочих дней со дня получения соответствующего решения;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05"/>
      <w:bookmarkEnd w:id="3"/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ата в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16.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7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вправе: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) давать пояснения в письменной форме: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- по сведениям и материалам, указанным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подпункте 3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13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A963CF" w:rsidRPr="00923859" w:rsidRDefault="00A963CF" w:rsidP="000A1B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3) обращаться в Комиссию с подлежащим удовлетворению ходатайством о проведении с ним беседы по сведениям и материалам, указанным в подпункте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Положения.</w:t>
      </w:r>
    </w:p>
    <w:p w:rsidR="00A963CF" w:rsidRPr="00923859" w:rsidRDefault="00A963CF" w:rsidP="0062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18.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Пояснения приобщаются к материалам проверки.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19.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Коми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ссия представляет председателю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доклад о ее результатах</w:t>
      </w:r>
      <w:bookmarkStart w:id="5" w:name="Par118"/>
      <w:bookmarkEnd w:id="5"/>
      <w:r w:rsidRPr="0092385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A963CF" w:rsidRPr="00923859" w:rsidRDefault="00A963CF" w:rsidP="004B1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A963CF" w:rsidRPr="00923859" w:rsidRDefault="00A963CF" w:rsidP="004B1A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ответственности;</w:t>
      </w:r>
    </w:p>
    <w:p w:rsidR="00A963CF" w:rsidRPr="00923859" w:rsidRDefault="00A963CF" w:rsidP="00E62F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3) о представлении материалов проверки на рассмотрение на заседании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Собранием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с одновременным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уведомлением об этом депутата,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которого проводилась проверка, правоохранительным и налоговым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21.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22.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, рассмотрев доклад и соответствующее предложение, указанные в пункте 19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Положения, принимает одно из следующих решений:</w:t>
      </w:r>
    </w:p>
    <w:p w:rsidR="00A963CF" w:rsidRPr="00923859" w:rsidRDefault="00A963CF" w:rsidP="00164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A963CF" w:rsidRPr="00923859" w:rsidRDefault="00A963CF" w:rsidP="00164C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385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ar131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23.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Справки о доходах, об имуществе и обязательствах имущественного характера, представленные по форме в соответствии с пунктом 2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Положения, материалы проверки хранятся в Комиссии в течение трех лет со дня ее окончания, после чего передаются в архив.</w:t>
      </w:r>
    </w:p>
    <w:p w:rsidR="00A963CF" w:rsidRPr="00923859" w:rsidRDefault="00A963CF" w:rsidP="00624C1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24. Сведения о расходах депутата,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Положения.</w:t>
      </w:r>
    </w:p>
    <w:p w:rsidR="00A963CF" w:rsidRPr="00923859" w:rsidRDefault="00A963CF" w:rsidP="00E62F03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>Депутат, осуществляющи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свои полномочия на постоянной основе, депутат, замещающий в Собрании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 председателя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, его заместителя (заместителей), председателя постоянной и временной комиссии и его заместителя (заместителей), депутат, замещающий иные должности в Собрании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Карабашского городского округа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</w:t>
      </w:r>
      <w:r w:rsidRPr="00923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обязательствах своих супруги (супруга) и несовершеннолетних детей.</w:t>
      </w:r>
    </w:p>
    <w:p w:rsidR="00A963CF" w:rsidRDefault="00A963CF" w:rsidP="00192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B2EA3">
        <w:rPr>
          <w:rFonts w:ascii="Times New Roman" w:hAnsi="Times New Roman" w:cs="Times New Roman"/>
          <w:sz w:val="28"/>
          <w:szCs w:val="28"/>
          <w:lang w:eastAsia="ru-RU"/>
        </w:rPr>
        <w:t>26.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2EA3">
        <w:rPr>
          <w:rFonts w:ascii="Times New Roman" w:hAnsi="Times New Roman" w:cs="Times New Roman"/>
          <w:sz w:val="28"/>
          <w:szCs w:val="28"/>
          <w:lang w:eastAsia="ru-RU"/>
        </w:rPr>
        <w:t>Проверка достоверности и полноты сведений, указанных в пунктах 24, 25 Положения, контроль за расходами депутата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B2EA3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A963CF" w:rsidRPr="00C70B0A" w:rsidRDefault="00A963CF" w:rsidP="001925D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C70B0A"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Pr="00C70B0A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0A">
        <w:rPr>
          <w:rFonts w:ascii="Times New Roman" w:hAnsi="Times New Roman" w:cs="Times New Roman"/>
          <w:sz w:val="28"/>
          <w:szCs w:val="28"/>
        </w:rPr>
        <w:t xml:space="preserve">является основанием для наступления ответственности, установленной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0B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70B0A">
        <w:rPr>
          <w:rFonts w:ascii="Times New Roman" w:hAnsi="Times New Roman" w:cs="Times New Roman"/>
          <w:sz w:val="28"/>
          <w:szCs w:val="28"/>
        </w:rPr>
        <w:t>2003г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C70B0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C70B0A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EB2EA3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2EA3">
        <w:rPr>
          <w:rFonts w:ascii="Times New Roman" w:hAnsi="Times New Roman" w:cs="Times New Roman"/>
          <w:sz w:val="28"/>
          <w:szCs w:val="28"/>
          <w:lang w:eastAsia="ru-RU"/>
        </w:rPr>
        <w:t xml:space="preserve">       Глава Карабашского </w:t>
      </w: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B2EA3">
        <w:rPr>
          <w:rFonts w:ascii="Times New Roman" w:hAnsi="Times New Roman" w:cs="Times New Roman"/>
          <w:sz w:val="28"/>
          <w:szCs w:val="28"/>
          <w:lang w:eastAsia="ru-RU"/>
        </w:rPr>
        <w:t xml:space="preserve">       городского округа                                                                О.Г. Буданов</w:t>
      </w: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Default="00A963CF" w:rsidP="00EB2EA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63CF" w:rsidRPr="00EB2EA3" w:rsidRDefault="00A963CF" w:rsidP="00EB2E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A963CF" w:rsidRPr="00EB2EA3" w:rsidSect="00441E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5152"/>
    <w:multiLevelType w:val="hybridMultilevel"/>
    <w:tmpl w:val="075CB384"/>
    <w:lvl w:ilvl="0" w:tplc="5636EF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79B"/>
    <w:rsid w:val="00001325"/>
    <w:rsid w:val="000678F5"/>
    <w:rsid w:val="000A1BD2"/>
    <w:rsid w:val="000D4B32"/>
    <w:rsid w:val="00112849"/>
    <w:rsid w:val="001212A7"/>
    <w:rsid w:val="0014635E"/>
    <w:rsid w:val="001523F4"/>
    <w:rsid w:val="00164CA3"/>
    <w:rsid w:val="001925D4"/>
    <w:rsid w:val="001F1713"/>
    <w:rsid w:val="00225310"/>
    <w:rsid w:val="002342D5"/>
    <w:rsid w:val="00260CE4"/>
    <w:rsid w:val="00261A3B"/>
    <w:rsid w:val="002F0A5B"/>
    <w:rsid w:val="00353089"/>
    <w:rsid w:val="003A460A"/>
    <w:rsid w:val="003C5985"/>
    <w:rsid w:val="004050EF"/>
    <w:rsid w:val="00441EEE"/>
    <w:rsid w:val="00487B85"/>
    <w:rsid w:val="004A2BCA"/>
    <w:rsid w:val="004B1AE6"/>
    <w:rsid w:val="004E03A3"/>
    <w:rsid w:val="00610A80"/>
    <w:rsid w:val="0061479B"/>
    <w:rsid w:val="00624C12"/>
    <w:rsid w:val="00655DA7"/>
    <w:rsid w:val="00672AB4"/>
    <w:rsid w:val="006B0279"/>
    <w:rsid w:val="006F375E"/>
    <w:rsid w:val="006F67BF"/>
    <w:rsid w:val="007772FD"/>
    <w:rsid w:val="007D0F0A"/>
    <w:rsid w:val="007E6FCE"/>
    <w:rsid w:val="0081101B"/>
    <w:rsid w:val="00852292"/>
    <w:rsid w:val="008C030D"/>
    <w:rsid w:val="008D017B"/>
    <w:rsid w:val="008E4411"/>
    <w:rsid w:val="00910C06"/>
    <w:rsid w:val="00923859"/>
    <w:rsid w:val="00957342"/>
    <w:rsid w:val="00972ADE"/>
    <w:rsid w:val="0098206B"/>
    <w:rsid w:val="009D156D"/>
    <w:rsid w:val="009E0CA0"/>
    <w:rsid w:val="00A42592"/>
    <w:rsid w:val="00A53E66"/>
    <w:rsid w:val="00A659F6"/>
    <w:rsid w:val="00A963CF"/>
    <w:rsid w:val="00AC3A97"/>
    <w:rsid w:val="00B96FE0"/>
    <w:rsid w:val="00C1386E"/>
    <w:rsid w:val="00C26444"/>
    <w:rsid w:val="00C35544"/>
    <w:rsid w:val="00C36A02"/>
    <w:rsid w:val="00C70B0A"/>
    <w:rsid w:val="00CA678E"/>
    <w:rsid w:val="00D80637"/>
    <w:rsid w:val="00DC2947"/>
    <w:rsid w:val="00DC39A9"/>
    <w:rsid w:val="00DD4E8B"/>
    <w:rsid w:val="00DF7DDF"/>
    <w:rsid w:val="00E24992"/>
    <w:rsid w:val="00E316E3"/>
    <w:rsid w:val="00E62F03"/>
    <w:rsid w:val="00E9354D"/>
    <w:rsid w:val="00E96029"/>
    <w:rsid w:val="00EB11A7"/>
    <w:rsid w:val="00EB2EA3"/>
    <w:rsid w:val="00EB7DE9"/>
    <w:rsid w:val="00ED6F08"/>
    <w:rsid w:val="00F25F6A"/>
    <w:rsid w:val="00F2653F"/>
    <w:rsid w:val="00F3558E"/>
    <w:rsid w:val="00F367A4"/>
    <w:rsid w:val="00F42D14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A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B7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uiPriority w:val="99"/>
    <w:rsid w:val="00A42592"/>
    <w:rPr>
      <w:b/>
      <w:bCs/>
      <w:color w:val="000080"/>
    </w:rPr>
  </w:style>
  <w:style w:type="paragraph" w:styleId="a5">
    <w:name w:val="List Paragraph"/>
    <w:basedOn w:val="a"/>
    <w:uiPriority w:val="99"/>
    <w:qFormat/>
    <w:rsid w:val="009573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D93D4FA9DA5A4BCdCX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BDA8498246973C80174BFEB2F5CB6897B6A79B32A93D4FA9DA5A4BCdCX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F93D4FA9DA5A4BCdCX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КГО</Company>
  <LinksUpToDate>false</LinksUpToDate>
  <CharactersWithSpaces>17571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K406</cp:lastModifiedBy>
  <cp:revision>2</cp:revision>
  <cp:lastPrinted>2016-02-19T06:51:00Z</cp:lastPrinted>
  <dcterms:created xsi:type="dcterms:W3CDTF">2016-03-11T09:59:00Z</dcterms:created>
  <dcterms:modified xsi:type="dcterms:W3CDTF">2016-03-11T09:59:00Z</dcterms:modified>
</cp:coreProperties>
</file>