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2" w:rsidRDefault="00326722" w:rsidP="00326722">
      <w:pPr>
        <w:jc w:val="center"/>
      </w:pPr>
    </w:p>
    <w:p w:rsidR="00326722" w:rsidRDefault="00326722" w:rsidP="00326722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326722" w:rsidRDefault="00326722" w:rsidP="00326722">
      <w:pPr>
        <w:jc w:val="center"/>
        <w:rPr>
          <w:b/>
          <w:sz w:val="24"/>
        </w:rPr>
      </w:pPr>
    </w:p>
    <w:p w:rsidR="00326722" w:rsidRDefault="00326722" w:rsidP="00326722">
      <w:pPr>
        <w:pStyle w:val="1"/>
      </w:pPr>
      <w:r>
        <w:t>ПОСТАНОВЛЕНИЕ</w:t>
      </w:r>
    </w:p>
    <w:p w:rsidR="00326722" w:rsidRDefault="00326722" w:rsidP="00326722">
      <w:pPr>
        <w:rPr>
          <w:sz w:val="24"/>
        </w:rPr>
      </w:pPr>
    </w:p>
    <w:p w:rsidR="00326722" w:rsidRDefault="00326722" w:rsidP="00326722">
      <w:pPr>
        <w:rPr>
          <w:sz w:val="24"/>
        </w:rPr>
      </w:pPr>
      <w:r>
        <w:rPr>
          <w:sz w:val="24"/>
        </w:rPr>
        <w:t>от 11.07.2016г.  №426</w:t>
      </w:r>
      <w:bookmarkStart w:id="0" w:name="_GoBack"/>
      <w:bookmarkEnd w:id="0"/>
    </w:p>
    <w:p w:rsidR="00326722" w:rsidRDefault="00326722" w:rsidP="00326722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326722" w:rsidRDefault="00326722" w:rsidP="0032672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12065" t="6350" r="508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212"/>
      </w:tblGrid>
      <w:tr w:rsidR="00326722" w:rsidRPr="00821027" w:rsidTr="006D3EA7">
        <w:trPr>
          <w:trHeight w:val="855"/>
        </w:trPr>
        <w:tc>
          <w:tcPr>
            <w:tcW w:w="4212" w:type="dxa"/>
          </w:tcPr>
          <w:p w:rsidR="00326722" w:rsidRPr="00821027" w:rsidRDefault="00326722" w:rsidP="006D3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21027">
              <w:rPr>
                <w:color w:val="000000"/>
                <w:sz w:val="28"/>
                <w:szCs w:val="28"/>
              </w:rPr>
              <w:t xml:space="preserve">О внесении  </w:t>
            </w:r>
            <w:r>
              <w:rPr>
                <w:color w:val="000000"/>
                <w:sz w:val="28"/>
                <w:szCs w:val="28"/>
              </w:rPr>
              <w:t xml:space="preserve">изменений в </w:t>
            </w:r>
            <w:r w:rsidRPr="00821027">
              <w:rPr>
                <w:color w:val="000000"/>
                <w:sz w:val="28"/>
                <w:szCs w:val="28"/>
              </w:rPr>
              <w:t xml:space="preserve">постановление администрации Карабашского городского округа от </w:t>
            </w:r>
            <w:r>
              <w:rPr>
                <w:color w:val="000000"/>
                <w:sz w:val="28"/>
                <w:szCs w:val="28"/>
              </w:rPr>
              <w:t>23.11.2015г. № 404»</w:t>
            </w:r>
          </w:p>
        </w:tc>
      </w:tr>
    </w:tbl>
    <w:p w:rsidR="00326722" w:rsidRDefault="00326722" w:rsidP="00326722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20955</wp:posOffset>
                </wp:positionV>
                <wp:extent cx="182880" cy="0"/>
                <wp:effectExtent l="12065" t="5715" r="508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.65pt" to="-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3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20955</wp:posOffset>
                </wp:positionV>
                <wp:extent cx="0" cy="182880"/>
                <wp:effectExtent l="7620" t="5715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65pt" to="-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iq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-2741930</wp:posOffset>
                </wp:positionH>
                <wp:positionV relativeFrom="paragraph">
                  <wp:posOffset>20955</wp:posOffset>
                </wp:positionV>
                <wp:extent cx="0" cy="182880"/>
                <wp:effectExtent l="7620" t="571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9pt,1.65pt" to="-21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" strokeweight=".26mm">
                <v:stroke joinstyle="miter"/>
              </v:line>
            </w:pict>
          </mc:Fallback>
        </mc:AlternateContent>
      </w:r>
      <w:r w:rsidRPr="00BB2822">
        <w:rPr>
          <w:sz w:val="28"/>
          <w:szCs w:val="28"/>
        </w:rPr>
        <w:t xml:space="preserve"> </w:t>
      </w:r>
    </w:p>
    <w:p w:rsidR="00326722" w:rsidRDefault="00326722" w:rsidP="00326722">
      <w:pPr>
        <w:jc w:val="both"/>
        <w:rPr>
          <w:color w:val="000000"/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ind w:firstLine="720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В соответствии Федеральным законом от 27.07.2010г. № 210-ФЗ «Об организации предоставления государственных и муниципальных услуг» и в целях реализации требований Федерального закона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/>
          <w:sz w:val="28"/>
          <w:szCs w:val="22"/>
        </w:rPr>
        <w:t xml:space="preserve">, </w:t>
      </w:r>
    </w:p>
    <w:p w:rsidR="00326722" w:rsidRDefault="00326722" w:rsidP="00326722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ПОСТАНОВЛЯЮ:</w:t>
      </w:r>
    </w:p>
    <w:p w:rsidR="00326722" w:rsidRDefault="00326722" w:rsidP="0032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Карабашского городского округа от</w:t>
      </w:r>
      <w:r w:rsidRPr="008210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24.06.2011г. № 221</w:t>
      </w:r>
      <w:r>
        <w:rPr>
          <w:sz w:val="28"/>
          <w:szCs w:val="28"/>
        </w:rPr>
        <w:t xml:space="preserve"> «Об утверждении технологической карты межведомственного взаимодействия при предоставлении муниципальной услуги «Приватизация жилищного фонда</w:t>
      </w:r>
      <w:r w:rsidRPr="001E1AA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26722" w:rsidRDefault="00326722" w:rsidP="00326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Название постановления  изложить в следующей редакции: «Об </w:t>
      </w:r>
      <w:r>
        <w:rPr>
          <w:sz w:val="28"/>
          <w:szCs w:val="28"/>
        </w:rPr>
        <w:t>утверждении технологической карты межведомственного взаимодействия при предоставлении муниципальной услуги</w:t>
      </w:r>
      <w:r>
        <w:rPr>
          <w:color w:val="000000"/>
          <w:sz w:val="28"/>
          <w:szCs w:val="28"/>
        </w:rPr>
        <w:t xml:space="preserve"> «Приватизация жилищного фонда физическими лицами». </w:t>
      </w:r>
    </w:p>
    <w:p w:rsidR="00326722" w:rsidRDefault="00326722" w:rsidP="00326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В п. 1 слова «Приватизация жилищного фонда» заменить на слова  «Приватизация жилищного фонда физическими лицами»</w:t>
      </w:r>
    </w:p>
    <w:p w:rsidR="00326722" w:rsidRDefault="00326722" w:rsidP="0032672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4606A">
        <w:rPr>
          <w:color w:val="000000"/>
          <w:sz w:val="28"/>
          <w:szCs w:val="28"/>
        </w:rPr>
        <w:t xml:space="preserve">.Отделу </w:t>
      </w:r>
      <w:r>
        <w:rPr>
          <w:color w:val="000000"/>
          <w:sz w:val="28"/>
          <w:szCs w:val="28"/>
        </w:rPr>
        <w:t xml:space="preserve">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2A1816">
        <w:rPr>
          <w:sz w:val="28"/>
          <w:szCs w:val="28"/>
        </w:rPr>
        <w:t>http: www.karabash-go.ru. и обнародовать на информационных стендах.</w:t>
      </w:r>
    </w:p>
    <w:p w:rsidR="00326722" w:rsidRDefault="00326722" w:rsidP="0032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9E7">
        <w:rPr>
          <w:sz w:val="28"/>
          <w:szCs w:val="28"/>
        </w:rPr>
        <w:t>Контроль за исполнением настоящего постановления  возложить на заместителя главы Карабашского городского округа по инженерной инфраструктуре, строительству и архитектуре Кроткову О.Н.</w:t>
      </w:r>
    </w:p>
    <w:p w:rsidR="00326722" w:rsidRDefault="00326722" w:rsidP="00326722">
      <w:pPr>
        <w:ind w:firstLine="708"/>
        <w:jc w:val="both"/>
        <w:rPr>
          <w:color w:val="000000"/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tabs>
          <w:tab w:val="left" w:pos="6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Карабашского</w:t>
      </w:r>
    </w:p>
    <w:p w:rsidR="00326722" w:rsidRDefault="00326722" w:rsidP="00326722">
      <w:pPr>
        <w:pStyle w:val="a3"/>
        <w:tabs>
          <w:tab w:val="left" w:pos="6080"/>
        </w:tabs>
        <w:rPr>
          <w:szCs w:val="28"/>
        </w:rPr>
      </w:pPr>
      <w:r>
        <w:rPr>
          <w:szCs w:val="28"/>
        </w:rPr>
        <w:t xml:space="preserve">городского  округа                                                                 О.Г.Буданов </w:t>
      </w:r>
    </w:p>
    <w:p w:rsidR="00326722" w:rsidRDefault="00326722" w:rsidP="00326722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</w:p>
    <w:p w:rsidR="00326722" w:rsidRDefault="00326722" w:rsidP="00326722">
      <w:pPr>
        <w:jc w:val="both"/>
        <w:rPr>
          <w:sz w:val="28"/>
        </w:rPr>
      </w:pPr>
    </w:p>
    <w:p w:rsidR="00326722" w:rsidRDefault="00326722" w:rsidP="00326722">
      <w:pPr>
        <w:tabs>
          <w:tab w:val="left" w:pos="5620"/>
        </w:tabs>
        <w:jc w:val="both"/>
        <w:rPr>
          <w:sz w:val="24"/>
        </w:rPr>
      </w:pPr>
    </w:p>
    <w:p w:rsidR="00326722" w:rsidRDefault="00326722" w:rsidP="00326722">
      <w:pPr>
        <w:jc w:val="both"/>
        <w:rPr>
          <w:b/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326722" w:rsidRDefault="00326722" w:rsidP="00326722">
      <w:pPr>
        <w:jc w:val="both"/>
        <w:rPr>
          <w:sz w:val="28"/>
          <w:szCs w:val="28"/>
        </w:rPr>
      </w:pPr>
    </w:p>
    <w:p w:rsidR="00A50D5E" w:rsidRDefault="00A50D5E"/>
    <w:sectPr w:rsidR="00A5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2"/>
    <w:rsid w:val="00326722"/>
    <w:rsid w:val="00A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672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2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rsid w:val="003267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67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6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672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2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rsid w:val="003267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67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6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2016-10-17T07:47:00Z</dcterms:created>
  <dcterms:modified xsi:type="dcterms:W3CDTF">2016-10-17T07:52:00Z</dcterms:modified>
</cp:coreProperties>
</file>