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Pr="00F302BE" w:rsidRDefault="0024104E" w:rsidP="0024104E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Default="00055673" w:rsidP="00F27C16">
            <w:r>
              <w:rPr>
                <w:sz w:val="28"/>
                <w:szCs w:val="28"/>
              </w:rPr>
              <w:t xml:space="preserve">от </w:t>
            </w:r>
            <w:r w:rsidR="00F27C16">
              <w:rPr>
                <w:sz w:val="28"/>
                <w:szCs w:val="28"/>
              </w:rPr>
              <w:t>10.08.2017</w:t>
            </w:r>
            <w:r>
              <w:rPr>
                <w:sz w:val="28"/>
                <w:szCs w:val="28"/>
              </w:rPr>
              <w:t xml:space="preserve"> № </w:t>
            </w:r>
            <w:r w:rsidR="00F27C16">
              <w:rPr>
                <w:sz w:val="28"/>
                <w:szCs w:val="28"/>
              </w:rPr>
              <w:t>637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8850E0" w:rsidTr="00FB687D">
        <w:trPr>
          <w:trHeight w:val="1343"/>
        </w:trPr>
        <w:tc>
          <w:tcPr>
            <w:tcW w:w="4219" w:type="dxa"/>
          </w:tcPr>
          <w:p w:rsidR="00FB687D" w:rsidRDefault="00F04BF1" w:rsidP="00FB687D">
            <w:pPr>
              <w:tabs>
                <w:tab w:val="left" w:pos="3828"/>
              </w:tabs>
              <w:autoSpaceDE w:val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8" style="position:absolute;z-index:251662336" from="186pt,1.95pt" to="200.4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9" style="position:absolute;z-index:251663360" from="200.4pt,1.95pt" to="200.4pt,16.3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7" style="position:absolute;z-index:251661312" from="-7.15pt,1.95pt" to="7.2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6" style="position:absolute;flip:y;z-index:251660288" from="-7.15pt,1.95pt" to="-7.15pt,16.35pt" strokeweight=".26mm">
                  <v:stroke joinstyle="miter"/>
                </v:line>
              </w:pict>
            </w:r>
            <w:r w:rsidR="00285A90" w:rsidRPr="00325F62">
              <w:rPr>
                <w:sz w:val="28"/>
                <w:szCs w:val="28"/>
              </w:rPr>
              <w:t>О</w:t>
            </w:r>
            <w:r w:rsidR="00E42221">
              <w:rPr>
                <w:sz w:val="28"/>
                <w:szCs w:val="28"/>
              </w:rPr>
              <w:t>б у</w:t>
            </w:r>
            <w:r w:rsidR="0073252D">
              <w:rPr>
                <w:sz w:val="28"/>
                <w:szCs w:val="28"/>
              </w:rPr>
              <w:t>т</w:t>
            </w:r>
            <w:r w:rsidR="00E42221">
              <w:rPr>
                <w:sz w:val="28"/>
                <w:szCs w:val="28"/>
              </w:rPr>
              <w:t xml:space="preserve">верждении Положения </w:t>
            </w:r>
            <w:r w:rsidR="00677C3A">
              <w:rPr>
                <w:sz w:val="28"/>
                <w:szCs w:val="28"/>
              </w:rPr>
              <w:t>о</w:t>
            </w:r>
          </w:p>
          <w:p w:rsidR="00FB687D" w:rsidRDefault="00677C3A" w:rsidP="00FB687D">
            <w:pPr>
              <w:autoSpaceDE w:val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порядке </w:t>
            </w:r>
            <w:r w:rsidR="00FB687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роведения</w:t>
            </w:r>
            <w:r w:rsidR="00E42221">
              <w:rPr>
                <w:sz w:val="28"/>
                <w:szCs w:val="28"/>
              </w:rPr>
              <w:t xml:space="preserve"> атт</w:t>
            </w:r>
            <w:r w:rsidR="0073252D">
              <w:rPr>
                <w:sz w:val="28"/>
                <w:szCs w:val="28"/>
              </w:rPr>
              <w:t xml:space="preserve">естации </w:t>
            </w:r>
          </w:p>
          <w:p w:rsidR="008850E0" w:rsidRDefault="000D2FD3" w:rsidP="00FB687D">
            <w:pPr>
              <w:autoSpaceDE w:val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 муниципальных</w:t>
            </w:r>
            <w:r w:rsidR="00AF6B3B">
              <w:rPr>
                <w:sz w:val="28"/>
                <w:szCs w:val="28"/>
              </w:rPr>
              <w:t xml:space="preserve"> учреждений и муниципальных</w:t>
            </w:r>
          </w:p>
          <w:p w:rsidR="00FB687D" w:rsidRDefault="000D2FD3" w:rsidP="00FB687D">
            <w:pPr>
              <w:autoSpaceDE w:val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унитарных предприятий </w:t>
            </w:r>
          </w:p>
          <w:p w:rsidR="000D2FD3" w:rsidRPr="00325F62" w:rsidRDefault="000D2FD3" w:rsidP="00FB687D">
            <w:pPr>
              <w:autoSpaceDE w:val="0"/>
              <w:ind w:right="-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Карабашского городского округа </w:t>
            </w:r>
          </w:p>
        </w:tc>
      </w:tr>
    </w:tbl>
    <w:p w:rsidR="00012804" w:rsidRDefault="0001280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5A4" w:rsidRDefault="00E145A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B4C" w:rsidRDefault="001C5B4C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A40" w:rsidRDefault="000F2EA0" w:rsidP="00F86A40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2FD3">
        <w:rPr>
          <w:sz w:val="28"/>
          <w:szCs w:val="28"/>
        </w:rPr>
        <w:t xml:space="preserve">В </w:t>
      </w:r>
      <w:r w:rsidR="00F86A40">
        <w:rPr>
          <w:sz w:val="28"/>
          <w:szCs w:val="28"/>
        </w:rPr>
        <w:t xml:space="preserve">соответствии с Трудовым кодексом Российской Федерации, </w:t>
      </w:r>
      <w:r w:rsidR="00F86A40" w:rsidRPr="000D2FD3">
        <w:rPr>
          <w:sz w:val="28"/>
          <w:szCs w:val="28"/>
        </w:rPr>
        <w:t>Гражданским кодексом Российской Федерации,</w:t>
      </w:r>
      <w:r w:rsidR="00F86A40" w:rsidRPr="00A57A29">
        <w:t xml:space="preserve"> </w:t>
      </w:r>
      <w:r w:rsidR="00F86A40" w:rsidRPr="00A57A29">
        <w:rPr>
          <w:sz w:val="28"/>
          <w:szCs w:val="28"/>
        </w:rPr>
        <w:t>Федеральны</w:t>
      </w:r>
      <w:r w:rsidR="00F86A40">
        <w:rPr>
          <w:sz w:val="28"/>
          <w:szCs w:val="28"/>
        </w:rPr>
        <w:t>м</w:t>
      </w:r>
      <w:r w:rsidR="00F86A40" w:rsidRPr="00A57A29">
        <w:rPr>
          <w:sz w:val="28"/>
          <w:szCs w:val="28"/>
        </w:rPr>
        <w:t xml:space="preserve"> закон</w:t>
      </w:r>
      <w:r w:rsidR="00F86A40">
        <w:rPr>
          <w:sz w:val="28"/>
          <w:szCs w:val="28"/>
        </w:rPr>
        <w:t>ом</w:t>
      </w:r>
      <w:r w:rsidR="00F86A40" w:rsidRPr="00A57A29">
        <w:rPr>
          <w:sz w:val="28"/>
          <w:szCs w:val="28"/>
        </w:rPr>
        <w:t xml:space="preserve"> от 12.01.1996</w:t>
      </w:r>
      <w:r w:rsidR="00F86A40">
        <w:rPr>
          <w:sz w:val="28"/>
          <w:szCs w:val="28"/>
        </w:rPr>
        <w:t>г. № 7-ФЗ «</w:t>
      </w:r>
      <w:r w:rsidR="00F86A40" w:rsidRPr="00A57A29">
        <w:rPr>
          <w:sz w:val="28"/>
          <w:szCs w:val="28"/>
        </w:rPr>
        <w:t>О некоммерческих организациях</w:t>
      </w:r>
      <w:r w:rsidR="00F86A40">
        <w:rPr>
          <w:sz w:val="28"/>
          <w:szCs w:val="28"/>
        </w:rPr>
        <w:t>»,</w:t>
      </w:r>
      <w:r w:rsidR="00F86A40" w:rsidRPr="000D2FD3">
        <w:rPr>
          <w:sz w:val="28"/>
          <w:szCs w:val="28"/>
        </w:rPr>
        <w:t xml:space="preserve"> Федеральным законом от </w:t>
      </w:r>
      <w:r w:rsidR="00F86A40" w:rsidRPr="000D2FD3">
        <w:rPr>
          <w:rFonts w:eastAsiaTheme="minorHAnsi"/>
          <w:sz w:val="28"/>
          <w:szCs w:val="28"/>
          <w:lang w:eastAsia="en-US"/>
        </w:rPr>
        <w:t>14.11.2002</w:t>
      </w:r>
      <w:r w:rsidR="00F86A40">
        <w:rPr>
          <w:rFonts w:eastAsiaTheme="minorHAnsi"/>
          <w:sz w:val="28"/>
          <w:szCs w:val="28"/>
          <w:lang w:eastAsia="en-US"/>
        </w:rPr>
        <w:t xml:space="preserve">г. </w:t>
      </w:r>
      <w:r w:rsidR="00F86A40" w:rsidRPr="000D2FD3">
        <w:rPr>
          <w:rFonts w:eastAsiaTheme="minorHAnsi"/>
          <w:sz w:val="28"/>
          <w:szCs w:val="28"/>
          <w:lang w:eastAsia="en-US"/>
        </w:rPr>
        <w:t xml:space="preserve">№ 161-ФЗ </w:t>
      </w:r>
      <w:r w:rsidR="00F86A40" w:rsidRPr="000D2FD3">
        <w:rPr>
          <w:sz w:val="28"/>
          <w:szCs w:val="28"/>
        </w:rPr>
        <w:t>«</w:t>
      </w:r>
      <w:r w:rsidR="00F86A40" w:rsidRPr="000D2FD3">
        <w:rPr>
          <w:rFonts w:eastAsiaTheme="minorHAnsi"/>
          <w:sz w:val="28"/>
          <w:szCs w:val="28"/>
          <w:lang w:eastAsia="en-US"/>
        </w:rPr>
        <w:t>О государственных и муниципальных унитарных предприятиях</w:t>
      </w:r>
      <w:r w:rsidR="00F86A40" w:rsidRPr="000D2FD3">
        <w:rPr>
          <w:sz w:val="28"/>
          <w:szCs w:val="28"/>
        </w:rPr>
        <w:t xml:space="preserve">», </w:t>
      </w:r>
      <w:r w:rsidR="00F86A40" w:rsidRPr="00BE0ECD">
        <w:rPr>
          <w:sz w:val="28"/>
          <w:szCs w:val="28"/>
        </w:rPr>
        <w:t>Федеральн</w:t>
      </w:r>
      <w:r w:rsidR="00F86A40">
        <w:rPr>
          <w:sz w:val="28"/>
          <w:szCs w:val="28"/>
        </w:rPr>
        <w:t>ым законом от 03.11.2006 № 174-ФЗ,</w:t>
      </w:r>
      <w:r w:rsidR="00F86A40" w:rsidRPr="00BE0ECD">
        <w:rPr>
          <w:sz w:val="28"/>
          <w:szCs w:val="28"/>
        </w:rPr>
        <w:t xml:space="preserve"> </w:t>
      </w:r>
      <w:r w:rsidR="00F86A40">
        <w:rPr>
          <w:sz w:val="28"/>
          <w:szCs w:val="28"/>
        </w:rPr>
        <w:t>«</w:t>
      </w:r>
      <w:r w:rsidR="00F86A40" w:rsidRPr="00BE0ECD">
        <w:rPr>
          <w:sz w:val="28"/>
          <w:szCs w:val="28"/>
        </w:rPr>
        <w:t>Об автономных учреждени</w:t>
      </w:r>
      <w:r w:rsidR="00F86A40">
        <w:rPr>
          <w:sz w:val="28"/>
          <w:szCs w:val="28"/>
        </w:rPr>
        <w:t xml:space="preserve">ях», </w:t>
      </w:r>
      <w:r w:rsidR="00F86A40" w:rsidRPr="000D2FD3">
        <w:rPr>
          <w:sz w:val="28"/>
          <w:szCs w:val="28"/>
        </w:rPr>
        <w:t>Уставом Карабашского городского округа,</w:t>
      </w:r>
      <w:r w:rsidR="00F86A40">
        <w:rPr>
          <w:sz w:val="28"/>
          <w:szCs w:val="28"/>
        </w:rPr>
        <w:t xml:space="preserve"> в целях </w:t>
      </w:r>
      <w:r w:rsidR="00647E63" w:rsidRPr="00647E63">
        <w:rPr>
          <w:color w:val="000000"/>
          <w:sz w:val="28"/>
          <w:szCs w:val="28"/>
          <w:shd w:val="clear" w:color="auto" w:fill="FFFFFF"/>
        </w:rPr>
        <w:t xml:space="preserve">определения уровня профессиональной подготовки, повышения эффективности и качества труда, соответствия занимаемой должности </w:t>
      </w:r>
      <w:r w:rsidR="000D2FD3" w:rsidRPr="00647E63">
        <w:rPr>
          <w:sz w:val="28"/>
          <w:szCs w:val="28"/>
        </w:rPr>
        <w:t>руко</w:t>
      </w:r>
      <w:r w:rsidR="000D2FD3" w:rsidRPr="000D2FD3">
        <w:rPr>
          <w:sz w:val="28"/>
          <w:szCs w:val="28"/>
        </w:rPr>
        <w:t>водителей</w:t>
      </w:r>
      <w:r w:rsidR="00505A5C">
        <w:rPr>
          <w:sz w:val="28"/>
          <w:szCs w:val="28"/>
        </w:rPr>
        <w:t xml:space="preserve"> муниципальных учреждений и </w:t>
      </w:r>
      <w:r w:rsidR="000D2FD3" w:rsidRPr="000D2FD3">
        <w:rPr>
          <w:sz w:val="28"/>
          <w:szCs w:val="28"/>
        </w:rPr>
        <w:t>муниципальных унитарных предприятий Карабашского городского округа</w:t>
      </w:r>
      <w:r w:rsidR="00C7628D" w:rsidRPr="000D2FD3">
        <w:rPr>
          <w:sz w:val="28"/>
          <w:szCs w:val="28"/>
        </w:rPr>
        <w:t>,</w:t>
      </w:r>
      <w:r w:rsidR="000D2FD3" w:rsidRPr="000D2FD3">
        <w:rPr>
          <w:sz w:val="28"/>
          <w:szCs w:val="28"/>
        </w:rPr>
        <w:t xml:space="preserve"> </w:t>
      </w:r>
    </w:p>
    <w:p w:rsidR="00E42221" w:rsidRPr="000D2FD3" w:rsidRDefault="00C7628D" w:rsidP="00F86A40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2FD3">
        <w:rPr>
          <w:sz w:val="28"/>
          <w:szCs w:val="28"/>
        </w:rPr>
        <w:t>ПОСТАНОВЛЯЮ:</w:t>
      </w:r>
    </w:p>
    <w:p w:rsidR="00E42221" w:rsidRPr="000D2FD3" w:rsidRDefault="0073252D" w:rsidP="000D2FD3">
      <w:pPr>
        <w:pStyle w:val="ConsPlusNormal"/>
        <w:numPr>
          <w:ilvl w:val="0"/>
          <w:numId w:val="39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FD3">
        <w:rPr>
          <w:rFonts w:ascii="Times New Roman" w:hAnsi="Times New Roman" w:cs="Times New Roman"/>
          <w:sz w:val="28"/>
          <w:szCs w:val="28"/>
        </w:rPr>
        <w:t>Утвер</w:t>
      </w:r>
      <w:r w:rsidR="00E42221" w:rsidRPr="000D2FD3">
        <w:rPr>
          <w:rFonts w:ascii="Times New Roman" w:hAnsi="Times New Roman" w:cs="Times New Roman"/>
          <w:sz w:val="28"/>
          <w:szCs w:val="28"/>
        </w:rPr>
        <w:t>дить Положение о</w:t>
      </w:r>
      <w:r w:rsidR="00846FD8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 w:rsidR="000D2FD3" w:rsidRPr="000D2FD3">
        <w:rPr>
          <w:rFonts w:ascii="Times New Roman" w:hAnsi="Times New Roman" w:cs="Times New Roman"/>
          <w:sz w:val="28"/>
          <w:szCs w:val="28"/>
        </w:rPr>
        <w:t xml:space="preserve"> аттестации руководителей муниципальных</w:t>
      </w:r>
      <w:r w:rsidR="00AF6B3B">
        <w:rPr>
          <w:rFonts w:ascii="Times New Roman" w:hAnsi="Times New Roman" w:cs="Times New Roman"/>
          <w:sz w:val="28"/>
          <w:szCs w:val="28"/>
        </w:rPr>
        <w:t xml:space="preserve"> учреждений и муниципальных </w:t>
      </w:r>
      <w:r w:rsidR="000D2FD3" w:rsidRPr="000D2FD3">
        <w:rPr>
          <w:rFonts w:ascii="Times New Roman" w:hAnsi="Times New Roman" w:cs="Times New Roman"/>
          <w:sz w:val="28"/>
          <w:szCs w:val="28"/>
        </w:rPr>
        <w:t>унитарных предприятий Карабашского городского округа,</w:t>
      </w:r>
      <w:r w:rsidR="00E42221" w:rsidRPr="000D2FD3">
        <w:rPr>
          <w:rFonts w:ascii="Times New Roman" w:hAnsi="Times New Roman" w:cs="Times New Roman"/>
          <w:sz w:val="28"/>
          <w:szCs w:val="28"/>
        </w:rPr>
        <w:t xml:space="preserve"> </w:t>
      </w:r>
      <w:r w:rsidR="00E42221" w:rsidRPr="000D2FD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1.</w:t>
      </w:r>
    </w:p>
    <w:p w:rsidR="00E145A4" w:rsidRPr="00AB2D33" w:rsidRDefault="00E145A4" w:rsidP="000D2FD3">
      <w:pPr>
        <w:pStyle w:val="ConsPlusNormal"/>
        <w:numPr>
          <w:ilvl w:val="0"/>
          <w:numId w:val="39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Сформировать аттестационную комиссию для проведения </w:t>
      </w:r>
      <w:r w:rsidR="000D2FD3" w:rsidRPr="000D2FD3">
        <w:rPr>
          <w:rFonts w:ascii="Times New Roman" w:hAnsi="Times New Roman" w:cs="Times New Roman"/>
          <w:sz w:val="28"/>
          <w:szCs w:val="28"/>
        </w:rPr>
        <w:t>аттестации руководителей муниципальных</w:t>
      </w:r>
      <w:r w:rsidR="00AF6B3B">
        <w:rPr>
          <w:rFonts w:ascii="Times New Roman" w:hAnsi="Times New Roman" w:cs="Times New Roman"/>
          <w:sz w:val="28"/>
          <w:szCs w:val="28"/>
        </w:rPr>
        <w:t xml:space="preserve"> учреждений и муниципальных</w:t>
      </w:r>
      <w:r w:rsidR="000D2FD3" w:rsidRPr="000D2FD3">
        <w:rPr>
          <w:rFonts w:ascii="Times New Roman" w:hAnsi="Times New Roman" w:cs="Times New Roman"/>
          <w:sz w:val="28"/>
          <w:szCs w:val="28"/>
        </w:rPr>
        <w:t xml:space="preserve"> унитарных предприятий Карабашского городского округа</w:t>
      </w:r>
      <w:r w:rsidR="000D2FD3" w:rsidRPr="000D2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5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утвердить её состав </w:t>
      </w:r>
      <w:r w:rsidRPr="000D2FD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2.</w:t>
      </w:r>
    </w:p>
    <w:p w:rsidR="00E145A4" w:rsidRPr="000D2FD3" w:rsidRDefault="00595CA2" w:rsidP="000D2FD3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0D2FD3">
        <w:rPr>
          <w:sz w:val="28"/>
          <w:szCs w:val="28"/>
        </w:rPr>
        <w:t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</w:t>
      </w:r>
      <w:r w:rsidR="00E43D9C">
        <w:rPr>
          <w:sz w:val="28"/>
          <w:szCs w:val="28"/>
        </w:rPr>
        <w:t xml:space="preserve"> </w:t>
      </w:r>
      <w:r w:rsidRPr="000D2FD3">
        <w:rPr>
          <w:sz w:val="28"/>
          <w:szCs w:val="28"/>
        </w:rPr>
        <w:t>админи</w:t>
      </w:r>
      <w:r w:rsidR="00E43D9C">
        <w:rPr>
          <w:sz w:val="28"/>
          <w:szCs w:val="28"/>
        </w:rPr>
        <w:t xml:space="preserve">страции Карабашского городского </w:t>
      </w:r>
      <w:r w:rsidRPr="000D2FD3">
        <w:rPr>
          <w:sz w:val="28"/>
          <w:szCs w:val="28"/>
        </w:rPr>
        <w:t>округа</w:t>
      </w:r>
      <w:r w:rsidR="00E43D9C">
        <w:rPr>
          <w:sz w:val="28"/>
          <w:szCs w:val="28"/>
        </w:rPr>
        <w:t xml:space="preserve">                       </w:t>
      </w:r>
      <w:r w:rsidRPr="000D2FD3">
        <w:rPr>
          <w:sz w:val="28"/>
          <w:szCs w:val="28"/>
        </w:rPr>
        <w:t xml:space="preserve"> </w:t>
      </w:r>
      <w:r w:rsidRPr="000D2FD3">
        <w:rPr>
          <w:sz w:val="28"/>
          <w:szCs w:val="28"/>
          <w:lang w:val="en-US"/>
        </w:rPr>
        <w:t>http</w:t>
      </w:r>
      <w:r w:rsidRPr="000D2FD3">
        <w:rPr>
          <w:sz w:val="28"/>
          <w:szCs w:val="28"/>
        </w:rPr>
        <w:t xml:space="preserve">: </w:t>
      </w:r>
      <w:hyperlink r:id="rId8" w:history="1">
        <w:r w:rsidRPr="000D2FD3">
          <w:rPr>
            <w:rStyle w:val="a3"/>
            <w:color w:val="auto"/>
            <w:sz w:val="28"/>
            <w:szCs w:val="28"/>
            <w:lang w:val="en-US"/>
          </w:rPr>
          <w:t>www</w:t>
        </w:r>
        <w:r w:rsidRPr="000D2FD3">
          <w:rPr>
            <w:rStyle w:val="a3"/>
            <w:color w:val="auto"/>
            <w:sz w:val="28"/>
            <w:szCs w:val="28"/>
          </w:rPr>
          <w:t>.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0D2FD3">
          <w:rPr>
            <w:rStyle w:val="a3"/>
            <w:color w:val="auto"/>
            <w:sz w:val="28"/>
            <w:szCs w:val="28"/>
          </w:rPr>
          <w:t>-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go</w:t>
        </w:r>
        <w:r w:rsidRPr="000D2FD3">
          <w:rPr>
            <w:rStyle w:val="a3"/>
            <w:color w:val="auto"/>
            <w:sz w:val="28"/>
            <w:szCs w:val="28"/>
          </w:rPr>
          <w:t>.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D2FD3">
        <w:rPr>
          <w:sz w:val="28"/>
          <w:szCs w:val="28"/>
        </w:rPr>
        <w:t xml:space="preserve"> и обнародовать на информационных стендах.</w:t>
      </w:r>
    </w:p>
    <w:p w:rsidR="00595CA2" w:rsidRPr="000D2FD3" w:rsidRDefault="00595CA2" w:rsidP="000D2FD3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0D2FD3">
        <w:rPr>
          <w:sz w:val="28"/>
          <w:szCs w:val="28"/>
        </w:rPr>
        <w:t>Контроль за исполнением настоящего постанов</w:t>
      </w:r>
      <w:r w:rsidR="00DB618D" w:rsidRPr="000D2FD3">
        <w:rPr>
          <w:sz w:val="28"/>
          <w:szCs w:val="28"/>
        </w:rPr>
        <w:t>ления возложить на заместителя г</w:t>
      </w:r>
      <w:r w:rsidRPr="000D2FD3">
        <w:rPr>
          <w:sz w:val="28"/>
          <w:szCs w:val="28"/>
        </w:rPr>
        <w:t>лавы Карабашского городского округа по общим вопросам                Лепешкова А.А.</w:t>
      </w:r>
    </w:p>
    <w:p w:rsidR="00285A90" w:rsidRDefault="00285A90" w:rsidP="000D2FD3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4104E" w:rsidRPr="00DC2461" w:rsidRDefault="0024104E" w:rsidP="000D2FD3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Глава Карабашского</w:t>
      </w:r>
    </w:p>
    <w:p w:rsidR="0024104E" w:rsidRDefault="0024104E" w:rsidP="000D2FD3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городского округа</w:t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  <w:t>О.Г.Буданов</w:t>
      </w:r>
    </w:p>
    <w:p w:rsidR="00235B66" w:rsidRDefault="00235B66" w:rsidP="0024104E">
      <w:pPr>
        <w:jc w:val="both"/>
        <w:rPr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754EA6" w:rsidTr="00817986">
        <w:trPr>
          <w:trHeight w:val="1652"/>
        </w:trPr>
        <w:tc>
          <w:tcPr>
            <w:tcW w:w="6204" w:type="dxa"/>
          </w:tcPr>
          <w:p w:rsidR="00754EA6" w:rsidRDefault="00754EA6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54EA6" w:rsidRDefault="00B47B6B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</w:t>
            </w:r>
            <w:r w:rsidR="007E077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жение 1 </w:t>
            </w:r>
          </w:p>
          <w:p w:rsidR="00274FD8" w:rsidRDefault="004534F4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</w:t>
            </w:r>
            <w:r w:rsidR="007E077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ем</w:t>
            </w:r>
            <w:r w:rsidR="007E077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274FD8" w:rsidRDefault="007E0773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7E0773" w:rsidRDefault="007E0773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7E0773" w:rsidRDefault="00274FD8" w:rsidP="00F27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F27C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10.08.2017г. № 637</w:t>
            </w:r>
          </w:p>
        </w:tc>
      </w:tr>
    </w:tbl>
    <w:p w:rsidR="00754EA6" w:rsidRDefault="00754EA6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54EA6" w:rsidRDefault="00754EA6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E0773" w:rsidRDefault="007E077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54EA6" w:rsidRDefault="007E0773" w:rsidP="00754EA6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32544" w:rsidRDefault="00332544" w:rsidP="00754EA6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54EA6" w:rsidRDefault="00754EA6" w:rsidP="00585E9C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42221">
        <w:rPr>
          <w:sz w:val="28"/>
          <w:szCs w:val="28"/>
        </w:rPr>
        <w:t>о</w:t>
      </w:r>
      <w:r w:rsidR="00FC3BEE">
        <w:rPr>
          <w:sz w:val="28"/>
          <w:szCs w:val="28"/>
        </w:rPr>
        <w:t xml:space="preserve"> порядке</w:t>
      </w:r>
      <w:r w:rsidR="00846FD8">
        <w:rPr>
          <w:sz w:val="28"/>
          <w:szCs w:val="28"/>
        </w:rPr>
        <w:t xml:space="preserve"> проведения</w:t>
      </w:r>
      <w:r w:rsidRPr="00E42221">
        <w:rPr>
          <w:sz w:val="28"/>
          <w:szCs w:val="28"/>
        </w:rPr>
        <w:t xml:space="preserve"> аттестации </w:t>
      </w:r>
      <w:r w:rsidR="00585E9C" w:rsidRPr="000D2FD3">
        <w:rPr>
          <w:sz w:val="28"/>
          <w:szCs w:val="28"/>
        </w:rPr>
        <w:t>руководителей</w:t>
      </w:r>
      <w:r w:rsidR="00AF6B3B">
        <w:rPr>
          <w:sz w:val="28"/>
          <w:szCs w:val="28"/>
        </w:rPr>
        <w:t xml:space="preserve"> муниципальных учреждений и </w:t>
      </w:r>
      <w:r w:rsidR="00585E9C" w:rsidRPr="000D2FD3">
        <w:rPr>
          <w:sz w:val="28"/>
          <w:szCs w:val="28"/>
        </w:rPr>
        <w:t>муниципальных унитарных предприятий Карабашского городского округа</w:t>
      </w:r>
    </w:p>
    <w:p w:rsidR="00C12621" w:rsidRDefault="00C12621" w:rsidP="00585E9C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1.1. Настоящее Положение устанавливает порядок проведения аттестации руко</w:t>
      </w:r>
      <w:r w:rsidR="0017428B">
        <w:rPr>
          <w:color w:val="000000" w:themeColor="text1"/>
          <w:sz w:val="28"/>
          <w:szCs w:val="28"/>
          <w:lang w:eastAsia="ru-RU"/>
        </w:rPr>
        <w:t>водителей</w:t>
      </w:r>
      <w:r w:rsidRPr="00017400">
        <w:rPr>
          <w:color w:val="000000" w:themeColor="text1"/>
          <w:sz w:val="28"/>
          <w:szCs w:val="28"/>
          <w:lang w:eastAsia="ru-RU"/>
        </w:rPr>
        <w:t xml:space="preserve"> муниципальных унитарных предприятий</w:t>
      </w:r>
      <w:r w:rsidR="0017428B">
        <w:rPr>
          <w:color w:val="000000" w:themeColor="text1"/>
          <w:sz w:val="28"/>
          <w:szCs w:val="28"/>
          <w:lang w:eastAsia="ru-RU"/>
        </w:rPr>
        <w:t>,</w:t>
      </w:r>
      <w:r w:rsidRPr="00017400">
        <w:rPr>
          <w:color w:val="000000" w:themeColor="text1"/>
          <w:sz w:val="28"/>
          <w:szCs w:val="28"/>
          <w:lang w:eastAsia="ru-RU"/>
        </w:rPr>
        <w:t xml:space="preserve"> муниципальных казенных уч</w:t>
      </w:r>
      <w:r w:rsidR="0017428B">
        <w:rPr>
          <w:color w:val="000000" w:themeColor="text1"/>
          <w:sz w:val="28"/>
          <w:szCs w:val="28"/>
          <w:lang w:eastAsia="ru-RU"/>
        </w:rPr>
        <w:t>реждений,</w:t>
      </w:r>
      <w:r w:rsidRPr="00017400">
        <w:rPr>
          <w:color w:val="000000" w:themeColor="text1"/>
          <w:sz w:val="28"/>
          <w:szCs w:val="28"/>
          <w:lang w:eastAsia="ru-RU"/>
        </w:rPr>
        <w:t xml:space="preserve"> муниципальных бюджетных учреждений</w:t>
      </w:r>
      <w:r w:rsidR="0017428B">
        <w:rPr>
          <w:color w:val="000000" w:themeColor="text1"/>
          <w:sz w:val="28"/>
          <w:szCs w:val="28"/>
          <w:lang w:eastAsia="ru-RU"/>
        </w:rPr>
        <w:t>,</w:t>
      </w:r>
      <w:r w:rsidRPr="00017400">
        <w:rPr>
          <w:color w:val="000000" w:themeColor="text1"/>
          <w:sz w:val="28"/>
          <w:szCs w:val="28"/>
          <w:lang w:eastAsia="ru-RU"/>
        </w:rPr>
        <w:t xml:space="preserve"> муни</w:t>
      </w:r>
      <w:r w:rsidR="0017428B">
        <w:rPr>
          <w:color w:val="000000" w:themeColor="text1"/>
          <w:sz w:val="28"/>
          <w:szCs w:val="28"/>
          <w:lang w:eastAsia="ru-RU"/>
        </w:rPr>
        <w:t xml:space="preserve">ципальных автономных учреждений (далее </w:t>
      </w:r>
      <w:r w:rsidR="00F83D5C">
        <w:rPr>
          <w:color w:val="000000" w:themeColor="text1"/>
          <w:sz w:val="28"/>
          <w:szCs w:val="28"/>
          <w:lang w:eastAsia="ru-RU"/>
        </w:rPr>
        <w:t xml:space="preserve">по тексту </w:t>
      </w:r>
      <w:r w:rsidR="003C3F66">
        <w:rPr>
          <w:color w:val="000000" w:themeColor="text1"/>
          <w:sz w:val="28"/>
          <w:szCs w:val="28"/>
          <w:lang w:eastAsia="ru-RU"/>
        </w:rPr>
        <w:t xml:space="preserve">- </w:t>
      </w:r>
      <w:r w:rsidR="00F83D5C">
        <w:rPr>
          <w:color w:val="000000" w:themeColor="text1"/>
          <w:sz w:val="28"/>
          <w:szCs w:val="28"/>
          <w:lang w:eastAsia="ru-RU"/>
        </w:rPr>
        <w:t>руково</w:t>
      </w:r>
      <w:r w:rsidR="0017428B">
        <w:rPr>
          <w:color w:val="000000" w:themeColor="text1"/>
          <w:sz w:val="28"/>
          <w:szCs w:val="28"/>
          <w:lang w:eastAsia="ru-RU"/>
        </w:rPr>
        <w:t>дители).</w:t>
      </w:r>
    </w:p>
    <w:p w:rsidR="00A207A8" w:rsidRPr="00017400" w:rsidRDefault="0017428B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1.2. </w:t>
      </w:r>
      <w:r w:rsidR="007D4037">
        <w:rPr>
          <w:color w:val="000000" w:themeColor="text1"/>
          <w:sz w:val="28"/>
          <w:szCs w:val="28"/>
          <w:lang w:eastAsia="ru-RU"/>
        </w:rPr>
        <w:t>Действие п</w:t>
      </w:r>
      <w:r w:rsidR="00A207A8" w:rsidRPr="00017400">
        <w:rPr>
          <w:color w:val="000000" w:themeColor="text1"/>
          <w:sz w:val="28"/>
          <w:szCs w:val="28"/>
          <w:lang w:eastAsia="ru-RU"/>
        </w:rPr>
        <w:t>оложени</w:t>
      </w:r>
      <w:r w:rsidR="007D4037">
        <w:rPr>
          <w:color w:val="000000" w:themeColor="text1"/>
          <w:sz w:val="28"/>
          <w:szCs w:val="28"/>
          <w:lang w:eastAsia="ru-RU"/>
        </w:rPr>
        <w:t>я</w:t>
      </w:r>
      <w:r w:rsidR="00A207A8" w:rsidRPr="00017400">
        <w:rPr>
          <w:color w:val="000000" w:themeColor="text1"/>
          <w:sz w:val="28"/>
          <w:szCs w:val="28"/>
          <w:lang w:eastAsia="ru-RU"/>
        </w:rPr>
        <w:t xml:space="preserve"> не распространяется на учреждения</w:t>
      </w:r>
      <w:r w:rsidR="00EE21DF" w:rsidRPr="00017400">
        <w:rPr>
          <w:color w:val="000000" w:themeColor="text1"/>
          <w:sz w:val="28"/>
          <w:szCs w:val="28"/>
          <w:lang w:eastAsia="ru-RU"/>
        </w:rPr>
        <w:t xml:space="preserve"> образования и </w:t>
      </w:r>
      <w:r w:rsidR="00E43D9C" w:rsidRPr="00017400">
        <w:rPr>
          <w:color w:val="000000" w:themeColor="text1"/>
          <w:sz w:val="28"/>
          <w:szCs w:val="28"/>
          <w:lang w:eastAsia="ru-RU"/>
        </w:rPr>
        <w:t xml:space="preserve"> культуры</w:t>
      </w:r>
      <w:r w:rsidR="00A207A8" w:rsidRPr="00017400">
        <w:rPr>
          <w:color w:val="000000" w:themeColor="text1"/>
          <w:sz w:val="28"/>
          <w:szCs w:val="28"/>
          <w:lang w:eastAsia="ru-RU"/>
        </w:rPr>
        <w:t xml:space="preserve">, подведомственные </w:t>
      </w:r>
      <w:r w:rsidR="00A207A8" w:rsidRPr="003C3F66">
        <w:rPr>
          <w:color w:val="000000" w:themeColor="text1"/>
          <w:sz w:val="28"/>
          <w:szCs w:val="28"/>
          <w:lang w:eastAsia="ru-RU"/>
        </w:rPr>
        <w:t xml:space="preserve">структурным подразделениям </w:t>
      </w:r>
      <w:r w:rsidR="00E43D9C" w:rsidRPr="003C3F66">
        <w:rPr>
          <w:color w:val="000000" w:themeColor="text1"/>
          <w:sz w:val="28"/>
          <w:szCs w:val="28"/>
          <w:lang w:eastAsia="ru-RU"/>
        </w:rPr>
        <w:t xml:space="preserve">социального блока </w:t>
      </w:r>
      <w:r w:rsidR="00A207A8" w:rsidRPr="003C3F66">
        <w:rPr>
          <w:color w:val="000000" w:themeColor="text1"/>
          <w:sz w:val="28"/>
          <w:szCs w:val="28"/>
          <w:lang w:eastAsia="ru-RU"/>
        </w:rPr>
        <w:t xml:space="preserve">администрации </w:t>
      </w:r>
      <w:r w:rsidR="00E43D9C" w:rsidRPr="003C3F66">
        <w:rPr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="00585A6A">
        <w:rPr>
          <w:color w:val="000000" w:themeColor="text1"/>
          <w:sz w:val="28"/>
          <w:szCs w:val="28"/>
          <w:lang w:eastAsia="ru-RU"/>
        </w:rPr>
        <w:t>,</w:t>
      </w:r>
      <w:r w:rsidR="00585A6A" w:rsidRPr="00585A6A">
        <w:rPr>
          <w:color w:val="000000" w:themeColor="text1"/>
          <w:sz w:val="28"/>
          <w:szCs w:val="28"/>
          <w:lang w:eastAsia="ru-RU"/>
        </w:rPr>
        <w:t xml:space="preserve"> также иных организаций, аттестация руководителей которых регламентирована нормативными правовыми актами Российской Федерации</w:t>
      </w:r>
      <w:r w:rsidR="00585A6A">
        <w:rPr>
          <w:color w:val="000000" w:themeColor="text1"/>
          <w:sz w:val="28"/>
          <w:szCs w:val="28"/>
          <w:lang w:eastAsia="ru-RU"/>
        </w:rPr>
        <w:t xml:space="preserve"> и Челябинской области.</w:t>
      </w:r>
    </w:p>
    <w:p w:rsidR="00E43D9C" w:rsidRPr="00017400" w:rsidRDefault="00E43D9C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1.3. Целью</w:t>
      </w:r>
      <w:r w:rsidR="00EE21DF" w:rsidRPr="00017400">
        <w:rPr>
          <w:color w:val="000000" w:themeColor="text1"/>
          <w:sz w:val="28"/>
          <w:szCs w:val="28"/>
          <w:lang w:eastAsia="ru-RU"/>
        </w:rPr>
        <w:t xml:space="preserve"> проведения</w:t>
      </w:r>
      <w:r w:rsidRPr="00017400">
        <w:rPr>
          <w:color w:val="000000" w:themeColor="text1"/>
          <w:sz w:val="28"/>
          <w:szCs w:val="28"/>
          <w:lang w:eastAsia="ru-RU"/>
        </w:rPr>
        <w:t xml:space="preserve"> аттестации является: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объективная оценка деятельности руководителя</w:t>
      </w:r>
      <w:r w:rsidR="00351D0A">
        <w:rPr>
          <w:color w:val="000000" w:themeColor="text1"/>
          <w:sz w:val="28"/>
          <w:szCs w:val="28"/>
          <w:lang w:eastAsia="ru-RU"/>
        </w:rPr>
        <w:t>, его квалификации</w:t>
      </w:r>
      <w:r w:rsidRPr="00017400">
        <w:rPr>
          <w:color w:val="000000" w:themeColor="text1"/>
          <w:sz w:val="28"/>
          <w:szCs w:val="28"/>
          <w:lang w:eastAsia="ru-RU"/>
        </w:rPr>
        <w:t xml:space="preserve"> и определение его соответствия занимаемой должности;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оказание содействия в повышении эффективности работы муниципальных унитарных предприятий (далее по тексту - предприятий), муниципальных бюджетных учреждений, муниципальных автономных учреждений, муниципальных казенных учреждений (далее по тексту - учреждений).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1.4. Аттестация руководителей проводится не реже одного раза в три года.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1.5. Аттестации не подлежат руководители: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проработавшие в занимаемой должности менее года;</w:t>
      </w:r>
    </w:p>
    <w:p w:rsidR="00A207A8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беременные женщины;</w:t>
      </w:r>
    </w:p>
    <w:p w:rsidR="008F1DF2" w:rsidRPr="00017400" w:rsidRDefault="008F1DF2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E41B67" w:rsidRPr="00844EBD">
        <w:rPr>
          <w:rFonts w:eastAsiaTheme="minorHAnsi"/>
          <w:color w:val="000000" w:themeColor="text1"/>
          <w:sz w:val="28"/>
          <w:szCs w:val="28"/>
          <w:lang w:eastAsia="en-US"/>
        </w:rPr>
        <w:t>достигшие возраста 60 лет</w:t>
      </w:r>
      <w:r w:rsidR="00846FD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</w:t>
      </w:r>
      <w:r w:rsidR="00846FD8">
        <w:rPr>
          <w:color w:val="000000" w:themeColor="text1"/>
          <w:sz w:val="28"/>
          <w:szCs w:val="28"/>
          <w:lang w:eastAsia="ru-RU"/>
        </w:rPr>
        <w:t xml:space="preserve"> </w:t>
      </w:r>
      <w:r w:rsidR="00E41B67"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находящиеся в отпуске по беременности и родам или в отпуске по уходу за ребенком до достижения им возраста трех лет. Аттестация указанных </w:t>
      </w:r>
      <w:r w:rsidR="00A10769">
        <w:rPr>
          <w:rFonts w:eastAsiaTheme="minorHAnsi"/>
          <w:color w:val="000000" w:themeColor="text1"/>
          <w:sz w:val="28"/>
          <w:szCs w:val="28"/>
          <w:lang w:eastAsia="en-US"/>
        </w:rPr>
        <w:t>руководителей</w:t>
      </w:r>
      <w:r w:rsidR="00E41B67"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возможна не ранее чем через один год после их выхода из отпуска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center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br/>
        <w:t>2. Аттестационная комиссия</w:t>
      </w:r>
    </w:p>
    <w:p w:rsidR="007358BB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br/>
      </w:r>
      <w:r w:rsidR="00017400">
        <w:rPr>
          <w:color w:val="000000" w:themeColor="text1"/>
          <w:sz w:val="28"/>
          <w:szCs w:val="28"/>
          <w:lang w:eastAsia="ru-RU"/>
        </w:rPr>
        <w:t xml:space="preserve">    </w:t>
      </w:r>
      <w:r w:rsidRPr="00017400">
        <w:rPr>
          <w:color w:val="000000" w:themeColor="text1"/>
          <w:sz w:val="28"/>
          <w:szCs w:val="28"/>
          <w:lang w:eastAsia="ru-RU"/>
        </w:rPr>
        <w:t>2.1. Аттестацию руководителей осуществляет аттестационная комиссия.</w:t>
      </w:r>
    </w:p>
    <w:p w:rsidR="007358BB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17400">
        <w:rPr>
          <w:color w:val="000000" w:themeColor="text1"/>
          <w:sz w:val="28"/>
          <w:szCs w:val="28"/>
          <w:lang w:eastAsia="ru-RU"/>
        </w:rPr>
        <w:t>2.2.</w:t>
      </w:r>
      <w:r w:rsidR="007358BB" w:rsidRPr="00017400">
        <w:rPr>
          <w:color w:val="000000" w:themeColor="text1"/>
          <w:sz w:val="16"/>
          <w:szCs w:val="16"/>
          <w:shd w:val="clear" w:color="auto" w:fill="FFFFFF"/>
        </w:rPr>
        <w:t xml:space="preserve"> </w:t>
      </w:r>
      <w:r w:rsidR="007358BB" w:rsidRPr="00017400">
        <w:rPr>
          <w:color w:val="000000" w:themeColor="text1"/>
          <w:sz w:val="28"/>
          <w:szCs w:val="28"/>
          <w:shd w:val="clear" w:color="auto" w:fill="FFFFFF"/>
        </w:rPr>
        <w:t>Аттестационная комиссия состоит из председателя, заместителя председателя, секретаря и иных членов комиссии.</w:t>
      </w:r>
    </w:p>
    <w:p w:rsidR="007678A8" w:rsidRPr="00017400" w:rsidRDefault="007678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pacing w:val="2"/>
          <w:sz w:val="28"/>
          <w:szCs w:val="28"/>
          <w:lang w:eastAsia="ru-RU"/>
        </w:rPr>
        <w:t>Персональный состав аттестационной комиссии, порядок ее работы, график проведения аттестации утверждаются</w:t>
      </w:r>
      <w:r w:rsidR="007358BB" w:rsidRPr="00017400">
        <w:rPr>
          <w:color w:val="000000" w:themeColor="text1"/>
          <w:spacing w:val="2"/>
          <w:sz w:val="28"/>
          <w:szCs w:val="28"/>
          <w:lang w:eastAsia="ru-RU"/>
        </w:rPr>
        <w:t xml:space="preserve"> постановлениями</w:t>
      </w:r>
      <w:r w:rsidRPr="00017400">
        <w:rPr>
          <w:color w:val="000000" w:themeColor="text1"/>
          <w:spacing w:val="2"/>
          <w:sz w:val="28"/>
          <w:szCs w:val="28"/>
          <w:lang w:eastAsia="ru-RU"/>
        </w:rPr>
        <w:t xml:space="preserve"> администраци</w:t>
      </w:r>
      <w:r w:rsidR="007358BB" w:rsidRPr="00017400">
        <w:rPr>
          <w:color w:val="000000" w:themeColor="text1"/>
          <w:spacing w:val="2"/>
          <w:sz w:val="28"/>
          <w:szCs w:val="28"/>
          <w:lang w:eastAsia="ru-RU"/>
        </w:rPr>
        <w:t>и</w:t>
      </w:r>
      <w:r w:rsidRPr="00017400">
        <w:rPr>
          <w:color w:val="000000" w:themeColor="text1"/>
          <w:spacing w:val="2"/>
          <w:sz w:val="28"/>
          <w:szCs w:val="28"/>
          <w:lang w:eastAsia="ru-RU"/>
        </w:rPr>
        <w:t xml:space="preserve"> Карабашского городского округа.</w:t>
      </w:r>
    </w:p>
    <w:p w:rsidR="00A207A8" w:rsidRPr="00017400" w:rsidRDefault="00571BFB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lastRenderedPageBreak/>
        <w:t>При необходимости к</w:t>
      </w:r>
      <w:r w:rsidR="00A207A8" w:rsidRPr="00017400">
        <w:rPr>
          <w:color w:val="000000" w:themeColor="text1"/>
          <w:sz w:val="28"/>
          <w:szCs w:val="28"/>
          <w:lang w:eastAsia="ru-RU"/>
        </w:rPr>
        <w:t xml:space="preserve"> работе аттестационной комиссии могут привлекаться эксперты с правом совещательного голоса.</w:t>
      </w:r>
    </w:p>
    <w:p w:rsidR="00897A4A" w:rsidRDefault="00A207A8" w:rsidP="00897A4A">
      <w:pPr>
        <w:shd w:val="clear" w:color="auto" w:fill="FFFFFF"/>
        <w:suppressAutoHyphens w:val="0"/>
        <w:ind w:firstLine="284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2.3. Комиссию возглавляет председатель, в его отсутствие обязанности исполняет заместитель председателя.</w:t>
      </w:r>
    </w:p>
    <w:p w:rsidR="00897A4A" w:rsidRDefault="001F0FBA" w:rsidP="00897A4A">
      <w:pPr>
        <w:shd w:val="clear" w:color="auto" w:fill="FFFFFF"/>
        <w:suppressAutoHyphens w:val="0"/>
        <w:ind w:firstLine="284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017400">
        <w:rPr>
          <w:color w:val="000000" w:themeColor="text1"/>
          <w:spacing w:val="2"/>
          <w:sz w:val="28"/>
          <w:szCs w:val="28"/>
          <w:lang w:eastAsia="ru-RU"/>
        </w:rPr>
        <w:t>Председатель аттестационной комиссии осуществляет общее руководство ее работой, определяет порядок проведения заседаний комиссии, распределяет обязанности между членами комиссии, проводит заседания.</w:t>
      </w:r>
    </w:p>
    <w:p w:rsidR="00897A4A" w:rsidRDefault="007678A8" w:rsidP="00897A4A">
      <w:pPr>
        <w:shd w:val="clear" w:color="auto" w:fill="FFFFFF"/>
        <w:suppressAutoHyphens w:val="0"/>
        <w:ind w:firstLine="284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2.4. </w:t>
      </w:r>
      <w:r w:rsidR="001F0FBA" w:rsidRPr="00017400">
        <w:rPr>
          <w:color w:val="000000" w:themeColor="text1"/>
          <w:spacing w:val="2"/>
          <w:sz w:val="28"/>
          <w:szCs w:val="28"/>
          <w:lang w:eastAsia="ru-RU"/>
        </w:rPr>
        <w:t>Секретарь аттестационной комиссии принимает и оформляет документы, предъявляемые для проведения аттестации, информирует членов комиссии и руководителей, подлежащих аттестации, о времени заседания аттестационной комиссии, ведет протоколы аттестационной комиссии, оформляет документы по результатам аттестации.</w:t>
      </w:r>
    </w:p>
    <w:p w:rsidR="00897A4A" w:rsidRDefault="00A207A8" w:rsidP="00897A4A">
      <w:pPr>
        <w:shd w:val="clear" w:color="auto" w:fill="FFFFFF"/>
        <w:suppressAutoHyphens w:val="0"/>
        <w:ind w:firstLine="284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2.5. </w:t>
      </w:r>
      <w:r w:rsidR="00B931CE">
        <w:rPr>
          <w:rFonts w:eastAsiaTheme="minorHAnsi"/>
          <w:sz w:val="28"/>
          <w:szCs w:val="28"/>
          <w:lang w:eastAsia="en-US"/>
        </w:rPr>
        <w:t>Аттестация проводится на основании распоряжения администрации Карабашского городского округа, которым устанавливаются сроки проведения аттестации, утверждается список Руководителей, подлежащих аттестации.</w:t>
      </w:r>
    </w:p>
    <w:p w:rsidR="00897A4A" w:rsidRDefault="00A207A8" w:rsidP="00897A4A">
      <w:pPr>
        <w:shd w:val="clear" w:color="auto" w:fill="FFFFFF"/>
        <w:suppressAutoHyphens w:val="0"/>
        <w:ind w:firstLine="284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2.6. </w:t>
      </w:r>
      <w:r w:rsidR="00B931CE">
        <w:rPr>
          <w:color w:val="000000" w:themeColor="text1"/>
          <w:sz w:val="28"/>
          <w:szCs w:val="28"/>
          <w:lang w:eastAsia="ru-RU"/>
        </w:rPr>
        <w:t>З</w:t>
      </w:r>
      <w:r w:rsidR="00B931CE" w:rsidRPr="00017400">
        <w:rPr>
          <w:color w:val="000000" w:themeColor="text1"/>
          <w:sz w:val="28"/>
          <w:szCs w:val="28"/>
          <w:lang w:eastAsia="ru-RU"/>
        </w:rPr>
        <w:t>аседание аттестационной комиссии считается правомочным, если на нем присутствуют не менее половины от общего числа членов комиссии.</w:t>
      </w:r>
    </w:p>
    <w:p w:rsidR="00897A4A" w:rsidRPr="00526682" w:rsidRDefault="00A207A8" w:rsidP="00897A4A">
      <w:pPr>
        <w:shd w:val="clear" w:color="auto" w:fill="FFFFFF"/>
        <w:suppressAutoHyphens w:val="0"/>
        <w:ind w:firstLine="284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2.7. </w:t>
      </w:r>
      <w:r w:rsidR="00E47719" w:rsidRPr="00526682">
        <w:rPr>
          <w:color w:val="000000" w:themeColor="text1"/>
          <w:sz w:val="28"/>
          <w:szCs w:val="28"/>
          <w:lang w:eastAsia="ru-RU"/>
        </w:rPr>
        <w:t xml:space="preserve"> </w:t>
      </w:r>
      <w:r w:rsidR="00B931CE" w:rsidRPr="00526682">
        <w:rPr>
          <w:color w:val="000000" w:themeColor="text1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5B46" w:rsidRPr="00526682" w:rsidRDefault="00E47719" w:rsidP="00005B46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</w:rPr>
      </w:pPr>
      <w:r w:rsidRPr="00526682">
        <w:rPr>
          <w:color w:val="000000" w:themeColor="text1"/>
          <w:sz w:val="28"/>
          <w:szCs w:val="28"/>
        </w:rPr>
        <w:t>2.</w:t>
      </w:r>
      <w:r w:rsidR="00791D3D">
        <w:rPr>
          <w:color w:val="000000" w:themeColor="text1"/>
          <w:sz w:val="28"/>
          <w:szCs w:val="28"/>
        </w:rPr>
        <w:t>8</w:t>
      </w:r>
      <w:r w:rsidR="00FB3DDB" w:rsidRPr="00526682">
        <w:rPr>
          <w:color w:val="000000" w:themeColor="text1"/>
          <w:sz w:val="28"/>
          <w:szCs w:val="28"/>
        </w:rPr>
        <w:t>.</w:t>
      </w:r>
      <w:r w:rsidRPr="00526682">
        <w:rPr>
          <w:color w:val="000000" w:themeColor="text1"/>
          <w:sz w:val="28"/>
          <w:szCs w:val="28"/>
        </w:rPr>
        <w:t xml:space="preserve"> </w:t>
      </w:r>
      <w:r w:rsidR="007F35BE">
        <w:rPr>
          <w:color w:val="000000" w:themeColor="text1"/>
          <w:sz w:val="28"/>
          <w:szCs w:val="28"/>
        </w:rPr>
        <w:t>Ч</w:t>
      </w:r>
      <w:r w:rsidR="00EB5643" w:rsidRPr="00526682">
        <w:rPr>
          <w:color w:val="000000" w:themeColor="text1"/>
          <w:sz w:val="28"/>
          <w:szCs w:val="28"/>
        </w:rPr>
        <w:t xml:space="preserve">лен </w:t>
      </w:r>
      <w:r w:rsidR="007F35BE">
        <w:rPr>
          <w:color w:val="000000" w:themeColor="text1"/>
          <w:sz w:val="28"/>
          <w:szCs w:val="28"/>
        </w:rPr>
        <w:t>К</w:t>
      </w:r>
      <w:r w:rsidR="00EB5643" w:rsidRPr="00526682">
        <w:rPr>
          <w:color w:val="000000" w:themeColor="text1"/>
          <w:sz w:val="28"/>
          <w:szCs w:val="28"/>
        </w:rPr>
        <w:t>омиссии, непосредственно курирующий деятельность предприятия или учреждения</w:t>
      </w:r>
      <w:r w:rsidR="00D22A92" w:rsidRPr="00526682">
        <w:rPr>
          <w:color w:val="000000" w:themeColor="text1"/>
          <w:sz w:val="28"/>
          <w:szCs w:val="28"/>
        </w:rPr>
        <w:t xml:space="preserve"> </w:t>
      </w:r>
      <w:r w:rsidR="007F35BE">
        <w:rPr>
          <w:color w:val="000000" w:themeColor="text1"/>
          <w:sz w:val="28"/>
          <w:szCs w:val="28"/>
        </w:rPr>
        <w:t>в голосовании участия не принимает,</w:t>
      </w:r>
      <w:r w:rsidR="007F35BE" w:rsidRPr="007F35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F35BE" w:rsidRPr="00526682">
        <w:rPr>
          <w:rFonts w:eastAsiaTheme="minorHAnsi"/>
          <w:color w:val="000000" w:themeColor="text1"/>
          <w:sz w:val="28"/>
          <w:szCs w:val="28"/>
          <w:lang w:eastAsia="en-US"/>
        </w:rPr>
        <w:t>его членство в этой комиссии приостанавливается</w:t>
      </w:r>
      <w:r w:rsidR="007F35B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05B46" w:rsidRPr="00897A4A" w:rsidRDefault="00005B46" w:rsidP="00897A4A">
      <w:pPr>
        <w:shd w:val="clear" w:color="auto" w:fill="FFFFFF"/>
        <w:suppressAutoHyphens w:val="0"/>
        <w:ind w:firstLine="284"/>
        <w:jc w:val="both"/>
        <w:rPr>
          <w:color w:val="000000" w:themeColor="text1"/>
          <w:spacing w:val="2"/>
          <w:sz w:val="28"/>
          <w:szCs w:val="28"/>
          <w:lang w:eastAsia="ru-RU"/>
        </w:rPr>
      </w:pP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center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3. Порядок проведения аттестации</w:t>
      </w:r>
    </w:p>
    <w:p w:rsidR="00973B2E" w:rsidRDefault="00A207A8" w:rsidP="00973B2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17400">
        <w:rPr>
          <w:color w:val="000000" w:themeColor="text1"/>
          <w:sz w:val="28"/>
          <w:szCs w:val="28"/>
          <w:lang w:eastAsia="ru-RU"/>
        </w:rPr>
        <w:br/>
      </w:r>
      <w:r w:rsidR="00017400">
        <w:rPr>
          <w:color w:val="000000" w:themeColor="text1"/>
          <w:sz w:val="28"/>
          <w:szCs w:val="28"/>
          <w:lang w:eastAsia="ru-RU"/>
        </w:rPr>
        <w:t xml:space="preserve">    </w:t>
      </w:r>
      <w:r w:rsidRPr="00973B2E">
        <w:rPr>
          <w:color w:val="000000" w:themeColor="text1"/>
          <w:sz w:val="28"/>
          <w:szCs w:val="28"/>
          <w:lang w:eastAsia="ru-RU"/>
        </w:rPr>
        <w:t xml:space="preserve">3.1. </w:t>
      </w:r>
      <w:r w:rsidR="00973B2E">
        <w:rPr>
          <w:rFonts w:eastAsiaTheme="minorHAnsi"/>
          <w:sz w:val="28"/>
          <w:szCs w:val="28"/>
          <w:lang w:eastAsia="en-US"/>
        </w:rPr>
        <w:t>График проведения аттестации ежегодно утверждается распоряжением администрации Карабашского городского округа и доводится до сведения каждого аттестуемого руководителя не менее чем за месяц до начала аттестации.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3.2. На каждого руководителя, подлежащего аттестации, не позднее чем за две недели до начала ее проведения </w:t>
      </w:r>
      <w:r w:rsidR="002E022A">
        <w:rPr>
          <w:color w:val="000000" w:themeColor="text1"/>
          <w:sz w:val="28"/>
          <w:szCs w:val="28"/>
          <w:lang w:eastAsia="ru-RU"/>
        </w:rPr>
        <w:t xml:space="preserve">заместитель главы Карабашского городского округа, курирующий деятельность руководителя предприятия  или учреждения </w:t>
      </w:r>
      <w:r w:rsidR="001E68D4" w:rsidRPr="00017400">
        <w:rPr>
          <w:color w:val="000000" w:themeColor="text1"/>
          <w:sz w:val="28"/>
          <w:szCs w:val="28"/>
          <w:lang w:eastAsia="ru-RU"/>
        </w:rPr>
        <w:t>п</w:t>
      </w:r>
      <w:r w:rsidRPr="00017400">
        <w:rPr>
          <w:color w:val="000000" w:themeColor="text1"/>
          <w:sz w:val="28"/>
          <w:szCs w:val="28"/>
          <w:lang w:eastAsia="ru-RU"/>
        </w:rPr>
        <w:t xml:space="preserve">редставляет отзыв об исполнении руководителем должностных обязанностей за аттестационный период в аттестационную комиссию по форме согласно приложению </w:t>
      </w:r>
      <w:r w:rsidR="00A025C8" w:rsidRPr="00017400">
        <w:rPr>
          <w:color w:val="000000" w:themeColor="text1"/>
          <w:sz w:val="28"/>
          <w:szCs w:val="28"/>
          <w:lang w:eastAsia="ru-RU"/>
        </w:rPr>
        <w:t>№</w:t>
      </w:r>
      <w:r w:rsidRPr="00017400">
        <w:rPr>
          <w:color w:val="000000" w:themeColor="text1"/>
          <w:sz w:val="28"/>
          <w:szCs w:val="28"/>
          <w:lang w:eastAsia="ru-RU"/>
        </w:rPr>
        <w:t xml:space="preserve"> </w:t>
      </w:r>
      <w:r w:rsidR="00A31ADA">
        <w:rPr>
          <w:color w:val="000000" w:themeColor="text1"/>
          <w:sz w:val="28"/>
          <w:szCs w:val="28"/>
          <w:lang w:eastAsia="ru-RU"/>
        </w:rPr>
        <w:t>1</w:t>
      </w:r>
      <w:r w:rsidRPr="00017400">
        <w:rPr>
          <w:color w:val="000000" w:themeColor="text1"/>
          <w:sz w:val="28"/>
          <w:szCs w:val="28"/>
          <w:lang w:eastAsia="ru-RU"/>
        </w:rPr>
        <w:t xml:space="preserve"> к настоящему Положению. В отзыв включаются: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перечень основных вопросов и проблем, в решении которых принимал участие аттестуемый;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результативность его работы в совокупности с результатами деятельности предприятия (учреждения);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мотивированная оценка профессиональных, деловых и личных качеств;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3.3. </w:t>
      </w:r>
      <w:r w:rsidR="001E68D4" w:rsidRPr="00017400">
        <w:rPr>
          <w:color w:val="000000" w:themeColor="text1"/>
          <w:sz w:val="28"/>
          <w:szCs w:val="28"/>
          <w:lang w:eastAsia="ru-RU"/>
        </w:rPr>
        <w:t xml:space="preserve">Секретарь аттестационной комиссии </w:t>
      </w:r>
      <w:r w:rsidRPr="00017400">
        <w:rPr>
          <w:color w:val="000000" w:themeColor="text1"/>
          <w:sz w:val="28"/>
          <w:szCs w:val="28"/>
          <w:lang w:eastAsia="ru-RU"/>
        </w:rPr>
        <w:t>знакомит под роспись каждого руководителя, подлежащего аттестации, с представленным отзывом не позднее чем за неделю до начала аттестации.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Руководитель после ознакомления с отзывом вправе представить в аттестационную комиссию дополнительные сведения о своей профессиональной деятельности за указанный период.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lastRenderedPageBreak/>
        <w:t>В случае несогласия с отзывом руководитель представляет в аттестационную комиссию аргументированное и обоснованное заявление о своем несогласии.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3.4. На заседание аттестационной комиссии </w:t>
      </w:r>
      <w:r w:rsidR="00CF0315">
        <w:rPr>
          <w:color w:val="000000" w:themeColor="text1"/>
          <w:sz w:val="28"/>
          <w:szCs w:val="28"/>
          <w:lang w:eastAsia="ru-RU"/>
        </w:rPr>
        <w:t xml:space="preserve">секретарь </w:t>
      </w:r>
      <w:r w:rsidRPr="00CF0315">
        <w:rPr>
          <w:color w:val="000000" w:themeColor="text1"/>
          <w:sz w:val="28"/>
          <w:szCs w:val="28"/>
          <w:lang w:eastAsia="ru-RU"/>
        </w:rPr>
        <w:t>представляет</w:t>
      </w:r>
      <w:r w:rsidRPr="00017400">
        <w:rPr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списки руководителей предприятий, подлежащих аттестации;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аттестационный лис</w:t>
      </w:r>
      <w:r w:rsidR="001E68D4" w:rsidRPr="00017400">
        <w:rPr>
          <w:color w:val="000000" w:themeColor="text1"/>
          <w:sz w:val="28"/>
          <w:szCs w:val="28"/>
          <w:lang w:eastAsia="ru-RU"/>
        </w:rPr>
        <w:t>т по форме согласно приложению №</w:t>
      </w:r>
      <w:r w:rsidR="00A31ADA">
        <w:rPr>
          <w:color w:val="000000" w:themeColor="text1"/>
          <w:sz w:val="28"/>
          <w:szCs w:val="28"/>
          <w:lang w:eastAsia="ru-RU"/>
        </w:rPr>
        <w:t xml:space="preserve"> 2</w:t>
      </w:r>
      <w:r w:rsidRPr="00017400">
        <w:rPr>
          <w:color w:val="000000" w:themeColor="text1"/>
          <w:sz w:val="28"/>
          <w:szCs w:val="28"/>
          <w:lang w:eastAsia="ru-RU"/>
        </w:rPr>
        <w:t xml:space="preserve"> к настоящему Положению;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отзыв на руководителя предприятия;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заявление руководителя предприятия о несогласии с представленным отзывом (если таковое</w:t>
      </w:r>
      <w:r w:rsidR="00846FD8">
        <w:rPr>
          <w:color w:val="000000" w:themeColor="text1"/>
          <w:sz w:val="28"/>
          <w:szCs w:val="28"/>
          <w:lang w:eastAsia="ru-RU"/>
        </w:rPr>
        <w:t xml:space="preserve"> имеется).</w:t>
      </w:r>
    </w:p>
    <w:p w:rsidR="00A207A8" w:rsidRPr="00F27C16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F27C16">
        <w:rPr>
          <w:color w:val="000000" w:themeColor="text1"/>
          <w:sz w:val="28"/>
          <w:szCs w:val="28"/>
          <w:lang w:eastAsia="ru-RU"/>
        </w:rPr>
        <w:t>3.5. Аттестация проводится в присутствии аттестуемого на заседании аттестационной комиссии.</w:t>
      </w:r>
    </w:p>
    <w:p w:rsidR="00A207A8" w:rsidRPr="00F27C16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F27C16">
        <w:rPr>
          <w:color w:val="000000" w:themeColor="text1"/>
          <w:sz w:val="28"/>
          <w:szCs w:val="28"/>
          <w:lang w:eastAsia="ru-RU"/>
        </w:rPr>
        <w:t xml:space="preserve">Аттестуемый руководитель вправе ходатайствовать о переносе срока аттестации по уважительным причинам. Ходатайство рассматривается аттестационной комиссией, которая принимает </w:t>
      </w:r>
      <w:r w:rsidR="00940FFA" w:rsidRPr="00F27C16">
        <w:rPr>
          <w:color w:val="000000" w:themeColor="text1"/>
          <w:sz w:val="28"/>
          <w:szCs w:val="28"/>
          <w:lang w:eastAsia="ru-RU"/>
        </w:rPr>
        <w:t>одно из следующих решений:</w:t>
      </w:r>
    </w:p>
    <w:p w:rsidR="00EB4BEE" w:rsidRPr="00F27C16" w:rsidRDefault="00E3214D" w:rsidP="00EB4BEE">
      <w:pPr>
        <w:shd w:val="clear" w:color="auto" w:fill="FFFFFF"/>
        <w:suppressAutoHyphens w:val="0"/>
        <w:ind w:firstLine="284"/>
        <w:rPr>
          <w:color w:val="000000" w:themeColor="text1"/>
          <w:sz w:val="28"/>
          <w:szCs w:val="28"/>
          <w:lang w:eastAsia="ru-RU"/>
        </w:rPr>
      </w:pPr>
      <w:r w:rsidRPr="00F27C16">
        <w:rPr>
          <w:color w:val="000000" w:themeColor="text1"/>
          <w:sz w:val="28"/>
          <w:szCs w:val="28"/>
          <w:lang w:eastAsia="ru-RU"/>
        </w:rPr>
        <w:t xml:space="preserve">- </w:t>
      </w:r>
      <w:r w:rsidR="00940FFA" w:rsidRPr="00F27C16">
        <w:rPr>
          <w:color w:val="000000" w:themeColor="text1"/>
          <w:sz w:val="28"/>
          <w:szCs w:val="28"/>
          <w:lang w:eastAsia="ru-RU"/>
        </w:rPr>
        <w:t>перен</w:t>
      </w:r>
      <w:r w:rsidRPr="00F27C16">
        <w:rPr>
          <w:color w:val="000000" w:themeColor="text1"/>
          <w:sz w:val="28"/>
          <w:szCs w:val="28"/>
          <w:lang w:eastAsia="ru-RU"/>
        </w:rPr>
        <w:t>ести срок</w:t>
      </w:r>
      <w:r w:rsidR="00EB4BEE" w:rsidRPr="00F27C16">
        <w:rPr>
          <w:color w:val="000000" w:themeColor="text1"/>
          <w:sz w:val="28"/>
          <w:szCs w:val="28"/>
          <w:lang w:eastAsia="ru-RU"/>
        </w:rPr>
        <w:t xml:space="preserve"> проведения</w:t>
      </w:r>
      <w:r w:rsidR="00940FFA" w:rsidRPr="00F27C16">
        <w:rPr>
          <w:color w:val="000000" w:themeColor="text1"/>
          <w:sz w:val="28"/>
          <w:szCs w:val="28"/>
          <w:lang w:eastAsia="ru-RU"/>
        </w:rPr>
        <w:t xml:space="preserve"> аттестации</w:t>
      </w:r>
      <w:r w:rsidR="00C92F0C" w:rsidRPr="00F27C16">
        <w:rPr>
          <w:color w:val="000000" w:themeColor="text1"/>
          <w:sz w:val="28"/>
          <w:szCs w:val="28"/>
          <w:lang w:eastAsia="ru-RU"/>
        </w:rPr>
        <w:t xml:space="preserve"> по уважительной причине</w:t>
      </w:r>
      <w:r w:rsidR="00940FFA" w:rsidRPr="00F27C16">
        <w:rPr>
          <w:color w:val="000000" w:themeColor="text1"/>
          <w:sz w:val="28"/>
          <w:szCs w:val="28"/>
          <w:lang w:eastAsia="ru-RU"/>
        </w:rPr>
        <w:t>;</w:t>
      </w:r>
    </w:p>
    <w:p w:rsidR="00940FFA" w:rsidRPr="00940FFA" w:rsidRDefault="00EB4BEE" w:rsidP="00EB4BEE">
      <w:pPr>
        <w:shd w:val="clear" w:color="auto" w:fill="FFFFFF"/>
        <w:suppressAutoHyphens w:val="0"/>
        <w:ind w:firstLine="284"/>
        <w:rPr>
          <w:color w:val="000000" w:themeColor="text1"/>
          <w:sz w:val="28"/>
          <w:szCs w:val="28"/>
          <w:lang w:eastAsia="ru-RU"/>
        </w:rPr>
      </w:pPr>
      <w:r w:rsidRPr="00F27C16">
        <w:rPr>
          <w:color w:val="000000" w:themeColor="text1"/>
          <w:sz w:val="28"/>
          <w:szCs w:val="28"/>
          <w:lang w:eastAsia="ru-RU"/>
        </w:rPr>
        <w:t>- отказ</w:t>
      </w:r>
      <w:r w:rsidR="00E3214D" w:rsidRPr="00F27C16">
        <w:rPr>
          <w:color w:val="000000" w:themeColor="text1"/>
          <w:sz w:val="28"/>
          <w:szCs w:val="28"/>
          <w:lang w:eastAsia="ru-RU"/>
        </w:rPr>
        <w:t xml:space="preserve">ать </w:t>
      </w:r>
      <w:r w:rsidR="008446DB" w:rsidRPr="00F27C16">
        <w:rPr>
          <w:color w:val="000000" w:themeColor="text1"/>
          <w:sz w:val="28"/>
          <w:szCs w:val="28"/>
          <w:lang w:eastAsia="ru-RU"/>
        </w:rPr>
        <w:t>в</w:t>
      </w:r>
      <w:r w:rsidRPr="00F27C16">
        <w:rPr>
          <w:color w:val="000000" w:themeColor="text1"/>
          <w:sz w:val="28"/>
          <w:szCs w:val="28"/>
          <w:lang w:eastAsia="ru-RU"/>
        </w:rPr>
        <w:t xml:space="preserve"> перенос</w:t>
      </w:r>
      <w:r w:rsidR="008446DB" w:rsidRPr="00F27C16">
        <w:rPr>
          <w:color w:val="000000" w:themeColor="text1"/>
          <w:sz w:val="28"/>
          <w:szCs w:val="28"/>
          <w:lang w:eastAsia="ru-RU"/>
        </w:rPr>
        <w:t>е</w:t>
      </w:r>
      <w:r w:rsidRPr="00F27C16">
        <w:rPr>
          <w:color w:val="000000" w:themeColor="text1"/>
          <w:sz w:val="28"/>
          <w:szCs w:val="28"/>
          <w:lang w:eastAsia="ru-RU"/>
        </w:rPr>
        <w:t xml:space="preserve"> срока проведения аттестации.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</w:p>
    <w:p w:rsidR="0080329F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3.6. </w:t>
      </w:r>
      <w:r w:rsidR="0080329F">
        <w:rPr>
          <w:color w:val="000000" w:themeColor="text1"/>
          <w:sz w:val="28"/>
          <w:szCs w:val="28"/>
          <w:lang w:eastAsia="ru-RU"/>
        </w:rPr>
        <w:t>Аттестация проводится в устной форме в виде коллегиального собеседования.</w:t>
      </w:r>
    </w:p>
    <w:p w:rsidR="00A207A8" w:rsidRPr="00017400" w:rsidRDefault="0080329F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3.6.1 </w:t>
      </w:r>
      <w:r w:rsidR="00A207A8" w:rsidRPr="00017400">
        <w:rPr>
          <w:color w:val="000000" w:themeColor="text1"/>
          <w:sz w:val="28"/>
          <w:szCs w:val="28"/>
          <w:lang w:eastAsia="ru-RU"/>
        </w:rPr>
        <w:t xml:space="preserve">При </w:t>
      </w:r>
      <w:r w:rsidR="00F02DB0">
        <w:rPr>
          <w:color w:val="000000" w:themeColor="text1"/>
          <w:sz w:val="28"/>
          <w:szCs w:val="28"/>
          <w:lang w:eastAsia="ru-RU"/>
        </w:rPr>
        <w:t xml:space="preserve">коллегиальном </w:t>
      </w:r>
      <w:r w:rsidR="00A207A8" w:rsidRPr="00017400">
        <w:rPr>
          <w:color w:val="000000" w:themeColor="text1"/>
          <w:sz w:val="28"/>
          <w:szCs w:val="28"/>
          <w:lang w:eastAsia="ru-RU"/>
        </w:rPr>
        <w:t>собеседовании аттестуемый руководитель отвечает на вопросы, заданные членами аттестационной комиссии, с целью оценки уровня его профессиональной подготовки, деловых качеств, потенциальных возможностей, эффективности управления предприятием (учреждением).</w:t>
      </w:r>
    </w:p>
    <w:p w:rsidR="00A207A8" w:rsidRPr="00017400" w:rsidRDefault="00F02DB0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3.6.</w:t>
      </w:r>
      <w:r w:rsidR="0080329F">
        <w:rPr>
          <w:color w:val="000000" w:themeColor="text1"/>
          <w:sz w:val="28"/>
          <w:szCs w:val="28"/>
          <w:lang w:eastAsia="ru-RU"/>
        </w:rPr>
        <w:t>2</w:t>
      </w:r>
      <w:r w:rsidR="006463BF" w:rsidRPr="00017400">
        <w:rPr>
          <w:color w:val="000000" w:themeColor="text1"/>
          <w:sz w:val="28"/>
          <w:szCs w:val="28"/>
          <w:lang w:eastAsia="ru-RU"/>
        </w:rPr>
        <w:t xml:space="preserve"> </w:t>
      </w:r>
      <w:r w:rsidR="00A207A8" w:rsidRPr="00017400">
        <w:rPr>
          <w:color w:val="000000" w:themeColor="text1"/>
          <w:sz w:val="28"/>
          <w:szCs w:val="28"/>
          <w:lang w:eastAsia="ru-RU"/>
        </w:rPr>
        <w:t xml:space="preserve">Аттестационные </w:t>
      </w:r>
      <w:r w:rsidR="006463BF" w:rsidRPr="00017400">
        <w:rPr>
          <w:color w:val="000000" w:themeColor="text1"/>
          <w:sz w:val="28"/>
          <w:szCs w:val="28"/>
          <w:lang w:eastAsia="ru-RU"/>
        </w:rPr>
        <w:t>вопросы</w:t>
      </w:r>
      <w:r w:rsidR="00A207A8" w:rsidRPr="00017400">
        <w:rPr>
          <w:color w:val="000000" w:themeColor="text1"/>
          <w:sz w:val="28"/>
          <w:szCs w:val="28"/>
          <w:lang w:eastAsia="ru-RU"/>
        </w:rPr>
        <w:t xml:space="preserve"> должны обеспечивать проверку знаний руководителя по следующим направлениям: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отраслевой специфик</w:t>
      </w:r>
      <w:r w:rsidR="004E3D7E">
        <w:rPr>
          <w:color w:val="000000" w:themeColor="text1"/>
          <w:sz w:val="28"/>
          <w:szCs w:val="28"/>
          <w:lang w:eastAsia="ru-RU"/>
        </w:rPr>
        <w:t>и</w:t>
      </w:r>
      <w:r w:rsidRPr="00017400">
        <w:rPr>
          <w:color w:val="000000" w:themeColor="text1"/>
          <w:sz w:val="28"/>
          <w:szCs w:val="28"/>
          <w:lang w:eastAsia="ru-RU"/>
        </w:rPr>
        <w:t xml:space="preserve"> деятельности предприятия (учреждения);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основам гражданского, трудового, налогового и отраслевого, соответствующего направлению деятельности предприятия, законодательства;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основам управления предприятием (учреждением), планирования;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основам маркетинга;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правилам и нормам по охране труда и экологической безопасности;</w:t>
      </w:r>
    </w:p>
    <w:p w:rsidR="00275CCF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- перспективам развития предприятия (учреждения).</w:t>
      </w:r>
    </w:p>
    <w:p w:rsidR="00A207A8" w:rsidRPr="00017400" w:rsidRDefault="00275CCF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3.6.3 </w:t>
      </w:r>
      <w:r w:rsidR="00A207A8" w:rsidRPr="00017400">
        <w:rPr>
          <w:color w:val="000000" w:themeColor="text1"/>
          <w:sz w:val="28"/>
          <w:szCs w:val="28"/>
          <w:lang w:eastAsia="ru-RU"/>
        </w:rPr>
        <w:t>Количество правильных ответов, определяющих успешное прохождение аттестации, не может быть менее двух третей от общего числа вопросов.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3.7. На основании изучения и обсуждения представленных документов и материа</w:t>
      </w:r>
      <w:r w:rsidR="00DA00F8">
        <w:rPr>
          <w:color w:val="000000" w:themeColor="text1"/>
          <w:sz w:val="28"/>
          <w:szCs w:val="28"/>
          <w:lang w:eastAsia="ru-RU"/>
        </w:rPr>
        <w:t>лов, полученных ответов на заданные вопросы,</w:t>
      </w:r>
      <w:r w:rsidRPr="00017400">
        <w:rPr>
          <w:color w:val="000000" w:themeColor="text1"/>
          <w:sz w:val="28"/>
          <w:szCs w:val="28"/>
          <w:lang w:eastAsia="ru-RU"/>
        </w:rPr>
        <w:t xml:space="preserve"> члены аттестационной комиссии оценивают квалификацию аттестуемого руководителя на предмет его соответствия занимаемой должности.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center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br/>
        <w:t>4. Результаты аттестации</w:t>
      </w:r>
    </w:p>
    <w:p w:rsidR="007678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br/>
      </w:r>
      <w:r w:rsidR="00017400">
        <w:rPr>
          <w:color w:val="000000" w:themeColor="text1"/>
          <w:sz w:val="28"/>
          <w:szCs w:val="28"/>
          <w:lang w:eastAsia="ru-RU"/>
        </w:rPr>
        <w:t xml:space="preserve">    </w:t>
      </w:r>
      <w:r w:rsidRPr="00017400">
        <w:rPr>
          <w:color w:val="000000" w:themeColor="text1"/>
          <w:sz w:val="28"/>
          <w:szCs w:val="28"/>
          <w:lang w:eastAsia="ru-RU"/>
        </w:rPr>
        <w:t xml:space="preserve">4.1. </w:t>
      </w:r>
      <w:r w:rsidR="007678A8" w:rsidRPr="00017400">
        <w:rPr>
          <w:color w:val="000000" w:themeColor="text1"/>
          <w:spacing w:val="2"/>
          <w:sz w:val="28"/>
          <w:szCs w:val="28"/>
          <w:lang w:eastAsia="ru-RU"/>
        </w:rPr>
        <w:t xml:space="preserve">Решения аттестационной комиссии принимаются </w:t>
      </w:r>
      <w:r w:rsidR="007678A8" w:rsidRPr="00017400">
        <w:rPr>
          <w:color w:val="000000" w:themeColor="text1"/>
          <w:sz w:val="28"/>
          <w:szCs w:val="28"/>
          <w:lang w:eastAsia="ru-RU"/>
        </w:rPr>
        <w:t>открытым голосованием в отсутствие аттестуемого</w:t>
      </w:r>
      <w:r w:rsidR="007678A8" w:rsidRPr="00017400">
        <w:rPr>
          <w:color w:val="000000" w:themeColor="text1"/>
          <w:spacing w:val="2"/>
          <w:sz w:val="28"/>
          <w:szCs w:val="28"/>
          <w:lang w:eastAsia="ru-RU"/>
        </w:rPr>
        <w:t xml:space="preserve"> простым большинством голосов присутствующих на заседании членов комиссии</w:t>
      </w:r>
      <w:r w:rsidR="007678A8" w:rsidRPr="00017400">
        <w:rPr>
          <w:color w:val="000000" w:themeColor="text1"/>
          <w:sz w:val="28"/>
          <w:szCs w:val="28"/>
          <w:lang w:eastAsia="ru-RU"/>
        </w:rPr>
        <w:t>. При равенстве голосов председатель аттестационной комиссии обладает правом решающего голоса.</w:t>
      </w:r>
      <w:r w:rsidR="007678A8" w:rsidRPr="00017400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97A4A" w:rsidRDefault="007678A8" w:rsidP="00897A4A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Приглашенные на заседание аттестационной комиссии эксперты в голосовании не участвуют, но их оценка профессиональных качеств аттестуемого руководителя учитывается аттестационной комиссией при принятии решения.</w:t>
      </w:r>
    </w:p>
    <w:p w:rsidR="00846FD8" w:rsidRPr="00F27C16" w:rsidRDefault="00A207A8" w:rsidP="00846FD8">
      <w:pPr>
        <w:shd w:val="clear" w:color="auto" w:fill="FFFFFF"/>
        <w:suppressAutoHyphens w:val="0"/>
        <w:ind w:firstLine="284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4</w:t>
      </w:r>
      <w:r w:rsidRPr="00F27C16">
        <w:rPr>
          <w:color w:val="000000" w:themeColor="text1"/>
          <w:sz w:val="28"/>
          <w:szCs w:val="28"/>
          <w:lang w:eastAsia="ru-RU"/>
        </w:rPr>
        <w:t xml:space="preserve">.2. </w:t>
      </w:r>
      <w:r w:rsidR="00846FD8" w:rsidRPr="00F27C16">
        <w:rPr>
          <w:color w:val="000000" w:themeColor="text1"/>
          <w:sz w:val="28"/>
          <w:szCs w:val="28"/>
          <w:lang w:eastAsia="ru-RU"/>
        </w:rPr>
        <w:t>Заседание аттестационной комиссии оформляется протоколом, в котором фиксируется информация о ее работе и принятых решениях. Протокол заседания ат</w:t>
      </w:r>
      <w:r w:rsidR="00846FD8" w:rsidRPr="00F27C16">
        <w:rPr>
          <w:color w:val="000000" w:themeColor="text1"/>
          <w:sz w:val="28"/>
          <w:szCs w:val="28"/>
          <w:lang w:eastAsia="ru-RU"/>
        </w:rPr>
        <w:lastRenderedPageBreak/>
        <w:t>тестационной комиссии подписывается председателем, секретарем и членами аттестационной комиссии.</w:t>
      </w:r>
    </w:p>
    <w:p w:rsidR="007678A8" w:rsidRPr="00F27C16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F27C16">
        <w:rPr>
          <w:color w:val="000000" w:themeColor="text1"/>
          <w:sz w:val="28"/>
          <w:szCs w:val="28"/>
          <w:lang w:eastAsia="ru-RU"/>
        </w:rPr>
        <w:t xml:space="preserve">4.3. </w:t>
      </w:r>
      <w:r w:rsidR="007678A8" w:rsidRPr="00F27C16">
        <w:rPr>
          <w:color w:val="000000" w:themeColor="text1"/>
          <w:sz w:val="28"/>
          <w:szCs w:val="28"/>
          <w:lang w:eastAsia="ru-RU"/>
        </w:rPr>
        <w:t>По результатам аттестации аттестационная комиссия дает одну из следующих оценок:</w:t>
      </w:r>
    </w:p>
    <w:p w:rsidR="00496466" w:rsidRPr="00F27C16" w:rsidRDefault="007678A8" w:rsidP="00496466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F27C16">
        <w:rPr>
          <w:color w:val="000000" w:themeColor="text1"/>
          <w:sz w:val="28"/>
          <w:szCs w:val="28"/>
          <w:lang w:eastAsia="ru-RU"/>
        </w:rPr>
        <w:t>- соответствует занимаемой должности;</w:t>
      </w:r>
    </w:p>
    <w:p w:rsidR="00496466" w:rsidRPr="00496466" w:rsidRDefault="007678A8" w:rsidP="00496466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F27C16">
        <w:rPr>
          <w:color w:val="000000" w:themeColor="text1"/>
          <w:sz w:val="28"/>
          <w:szCs w:val="28"/>
          <w:lang w:eastAsia="ru-RU"/>
        </w:rPr>
        <w:t>- не соо</w:t>
      </w:r>
      <w:r w:rsidR="00496466" w:rsidRPr="00F27C16">
        <w:rPr>
          <w:color w:val="000000" w:themeColor="text1"/>
          <w:sz w:val="28"/>
          <w:szCs w:val="28"/>
          <w:lang w:eastAsia="ru-RU"/>
        </w:rPr>
        <w:t xml:space="preserve">тветствует занимаемой должности </w:t>
      </w:r>
      <w:r w:rsidR="00496466" w:rsidRPr="00F27C16">
        <w:rPr>
          <w:rFonts w:eastAsiaTheme="minorHAnsi"/>
          <w:sz w:val="28"/>
          <w:szCs w:val="28"/>
          <w:lang w:eastAsia="en-US"/>
        </w:rPr>
        <w:t>вследствие недостаточной квалификации</w:t>
      </w:r>
      <w:r w:rsidR="00AB57F8" w:rsidRPr="00F27C16">
        <w:rPr>
          <w:rFonts w:eastAsiaTheme="minorHAnsi"/>
          <w:sz w:val="28"/>
          <w:szCs w:val="28"/>
          <w:lang w:eastAsia="en-US"/>
        </w:rPr>
        <w:t>;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4.4. После подведения итогов голосования результаты аттестации заносятся секретарем в аттестационный лист руководителя.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Аттестационный лист подписывается председателем, секретарем и членами аттестационной комиссии, присутствующими на заседании. Каждый член комиссии вправе представить особое мнение по процессу и результатам аттестации конкретного руководителя предприятия (учреждения). Особое мнение оформляется в письменном виде, прилагается к аттестационному листу и является его неотъемлемой частью.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С результатами аттестации, в том числе с особым мнением, руководитель знакомится под роспись сразу же после голосования.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Аттестационный лист и отзыв руководителя, прошедшего аттестацию, хранятся в его личном деле.</w:t>
      </w:r>
    </w:p>
    <w:p w:rsidR="00A207A8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4.5. Материалы аттестации руководителей представляются секретарем аттестационной комиссии в </w:t>
      </w:r>
      <w:r w:rsidR="006463BF" w:rsidRPr="00017400">
        <w:rPr>
          <w:color w:val="000000" w:themeColor="text1"/>
          <w:sz w:val="28"/>
          <w:szCs w:val="28"/>
          <w:lang w:eastAsia="ru-RU"/>
        </w:rPr>
        <w:t>отдел кадров и муниципальной службы</w:t>
      </w:r>
      <w:r w:rsidRPr="00017400">
        <w:rPr>
          <w:color w:val="000000" w:themeColor="text1"/>
          <w:sz w:val="28"/>
          <w:szCs w:val="28"/>
          <w:lang w:eastAsia="ru-RU"/>
        </w:rPr>
        <w:t xml:space="preserve"> администрации </w:t>
      </w:r>
      <w:r w:rsidR="00017400" w:rsidRPr="00017400">
        <w:rPr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017400">
        <w:rPr>
          <w:color w:val="000000" w:themeColor="text1"/>
          <w:sz w:val="28"/>
          <w:szCs w:val="28"/>
          <w:lang w:eastAsia="ru-RU"/>
        </w:rPr>
        <w:t xml:space="preserve"> не позднее чем через семь календарных дней после проведения аттеста</w:t>
      </w:r>
      <w:r w:rsidR="00A31ADA">
        <w:rPr>
          <w:color w:val="000000" w:themeColor="text1"/>
          <w:sz w:val="28"/>
          <w:szCs w:val="28"/>
          <w:lang w:eastAsia="ru-RU"/>
        </w:rPr>
        <w:t>ции.</w:t>
      </w:r>
    </w:p>
    <w:p w:rsidR="00897A4A" w:rsidRDefault="00A207A8" w:rsidP="00897A4A">
      <w:pPr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 xml:space="preserve">4.6. </w:t>
      </w:r>
      <w:r w:rsidR="00017400" w:rsidRPr="00017400">
        <w:rPr>
          <w:color w:val="000000" w:themeColor="text1"/>
          <w:sz w:val="28"/>
          <w:szCs w:val="28"/>
          <w:lang w:eastAsia="ru-RU"/>
        </w:rPr>
        <w:t>Глава Карабашского городского округ</w:t>
      </w:r>
      <w:r w:rsidR="00AB57F8">
        <w:rPr>
          <w:color w:val="000000" w:themeColor="text1"/>
          <w:sz w:val="28"/>
          <w:szCs w:val="28"/>
          <w:lang w:eastAsia="ru-RU"/>
        </w:rPr>
        <w:t>а</w:t>
      </w:r>
      <w:r w:rsidR="00017400" w:rsidRPr="00017400">
        <w:rPr>
          <w:color w:val="000000" w:themeColor="text1"/>
          <w:sz w:val="28"/>
          <w:szCs w:val="28"/>
          <w:lang w:eastAsia="ru-RU"/>
        </w:rPr>
        <w:t xml:space="preserve"> </w:t>
      </w:r>
      <w:r w:rsidRPr="00017400">
        <w:rPr>
          <w:color w:val="000000" w:themeColor="text1"/>
          <w:sz w:val="28"/>
          <w:szCs w:val="28"/>
          <w:lang w:eastAsia="ru-RU"/>
        </w:rPr>
        <w:t>с учетом рекомендаций аттестационной комиссии в месячный срок утверждает итоги проведенной аттестации.</w:t>
      </w:r>
    </w:p>
    <w:p w:rsidR="002E52E9" w:rsidRDefault="00E174C0" w:rsidP="00897A4A">
      <w:pPr>
        <w:suppressAutoHyphens w:val="0"/>
        <w:ind w:firstLine="284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017400">
        <w:rPr>
          <w:color w:val="000000" w:themeColor="text1"/>
          <w:sz w:val="28"/>
          <w:szCs w:val="28"/>
          <w:lang w:eastAsia="ru-RU"/>
        </w:rPr>
        <w:t>4.7</w:t>
      </w:r>
      <w:r w:rsidR="00791D3D">
        <w:rPr>
          <w:color w:val="000000" w:themeColor="text1"/>
          <w:sz w:val="28"/>
          <w:szCs w:val="28"/>
          <w:lang w:eastAsia="ru-RU"/>
        </w:rPr>
        <w:t>.</w:t>
      </w:r>
      <w:r w:rsidR="00A33BCF" w:rsidRPr="00017400">
        <w:rPr>
          <w:color w:val="000000" w:themeColor="text1"/>
          <w:spacing w:val="2"/>
          <w:sz w:val="28"/>
          <w:szCs w:val="28"/>
          <w:lang w:eastAsia="ru-RU"/>
        </w:rPr>
        <w:t xml:space="preserve"> Уведомление о результатах аттестации выдается руководителям на</w:t>
      </w:r>
      <w:r w:rsidR="002E52E9">
        <w:rPr>
          <w:color w:val="000000" w:themeColor="text1"/>
          <w:spacing w:val="2"/>
          <w:sz w:val="28"/>
          <w:szCs w:val="28"/>
          <w:lang w:eastAsia="ru-RU"/>
        </w:rPr>
        <w:t xml:space="preserve"> руки либо высылается по почте </w:t>
      </w:r>
      <w:r w:rsidR="00A31ADA">
        <w:rPr>
          <w:color w:val="000000" w:themeColor="text1"/>
          <w:spacing w:val="2"/>
          <w:sz w:val="28"/>
          <w:szCs w:val="28"/>
          <w:lang w:eastAsia="ru-RU"/>
        </w:rPr>
        <w:t xml:space="preserve"> не позднее пяти</w:t>
      </w:r>
      <w:r w:rsidR="00017400" w:rsidRPr="00017400">
        <w:rPr>
          <w:color w:val="000000" w:themeColor="text1"/>
          <w:spacing w:val="2"/>
          <w:sz w:val="28"/>
          <w:szCs w:val="28"/>
          <w:lang w:eastAsia="ru-RU"/>
        </w:rPr>
        <w:t xml:space="preserve"> рабочих дней </w:t>
      </w:r>
      <w:r w:rsidR="00A33BCF" w:rsidRPr="00017400">
        <w:rPr>
          <w:color w:val="000000" w:themeColor="text1"/>
          <w:spacing w:val="2"/>
          <w:sz w:val="28"/>
          <w:szCs w:val="28"/>
          <w:lang w:eastAsia="ru-RU"/>
        </w:rPr>
        <w:t xml:space="preserve">с даты прохождения аттестации. </w:t>
      </w:r>
    </w:p>
    <w:p w:rsidR="00897A4A" w:rsidRDefault="00A33BCF" w:rsidP="00897A4A">
      <w:pPr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pacing w:val="2"/>
          <w:sz w:val="28"/>
          <w:szCs w:val="28"/>
          <w:lang w:eastAsia="ru-RU"/>
        </w:rPr>
        <w:t>4.8</w:t>
      </w:r>
      <w:r w:rsidR="00791D3D">
        <w:rPr>
          <w:color w:val="000000" w:themeColor="text1"/>
          <w:spacing w:val="2"/>
          <w:sz w:val="28"/>
          <w:szCs w:val="28"/>
          <w:lang w:eastAsia="ru-RU"/>
        </w:rPr>
        <w:t>.</w:t>
      </w:r>
      <w:r w:rsidRPr="00017400">
        <w:rPr>
          <w:color w:val="000000" w:themeColor="text1"/>
          <w:spacing w:val="2"/>
          <w:sz w:val="28"/>
          <w:szCs w:val="28"/>
          <w:lang w:eastAsia="ru-RU"/>
        </w:rPr>
        <w:t xml:space="preserve"> Трудовые договоры с руководителями предприятий, признанными по итогам аттестации не соответствующими занимаемой должности, подлежат расторжению</w:t>
      </w:r>
      <w:r w:rsidR="00846FD8">
        <w:rPr>
          <w:color w:val="000000" w:themeColor="text1"/>
          <w:spacing w:val="2"/>
          <w:sz w:val="28"/>
          <w:szCs w:val="28"/>
          <w:lang w:eastAsia="ru-RU"/>
        </w:rPr>
        <w:t xml:space="preserve"> в  соответствии с Трудовым кодексом Российской Федерации</w:t>
      </w:r>
      <w:r w:rsidRPr="00017400">
        <w:rPr>
          <w:color w:val="000000" w:themeColor="text1"/>
          <w:spacing w:val="2"/>
          <w:sz w:val="28"/>
          <w:szCs w:val="28"/>
          <w:lang w:eastAsia="ru-RU"/>
        </w:rPr>
        <w:t>, а руководитель - увольнению, за исключением случаев, установленных законодательством.</w:t>
      </w:r>
    </w:p>
    <w:p w:rsidR="00E174C0" w:rsidRPr="00897A4A" w:rsidRDefault="00A33BCF" w:rsidP="00897A4A">
      <w:pPr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017400">
        <w:rPr>
          <w:color w:val="000000" w:themeColor="text1"/>
          <w:spacing w:val="2"/>
          <w:sz w:val="28"/>
          <w:szCs w:val="28"/>
          <w:lang w:eastAsia="ru-RU"/>
        </w:rPr>
        <w:t>4.9</w:t>
      </w:r>
      <w:r w:rsidR="00791D3D">
        <w:rPr>
          <w:color w:val="000000" w:themeColor="text1"/>
          <w:spacing w:val="2"/>
          <w:sz w:val="28"/>
          <w:szCs w:val="28"/>
          <w:lang w:eastAsia="ru-RU"/>
        </w:rPr>
        <w:t>.</w:t>
      </w:r>
      <w:r w:rsidRPr="00017400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174C0" w:rsidRPr="00017400">
        <w:rPr>
          <w:color w:val="000000" w:themeColor="text1"/>
          <w:spacing w:val="2"/>
          <w:sz w:val="28"/>
          <w:szCs w:val="28"/>
          <w:lang w:eastAsia="ru-RU"/>
        </w:rPr>
        <w:t xml:space="preserve">Аттестуемый </w:t>
      </w:r>
      <w:r w:rsidR="00F27C16">
        <w:rPr>
          <w:color w:val="000000" w:themeColor="text1"/>
          <w:spacing w:val="2"/>
          <w:sz w:val="28"/>
          <w:szCs w:val="28"/>
          <w:lang w:eastAsia="ru-RU"/>
        </w:rPr>
        <w:t>руководитель</w:t>
      </w:r>
      <w:bookmarkStart w:id="0" w:name="_GoBack"/>
      <w:bookmarkEnd w:id="0"/>
      <w:r w:rsidR="00E3214D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174C0" w:rsidRPr="00017400">
        <w:rPr>
          <w:color w:val="000000" w:themeColor="text1"/>
          <w:spacing w:val="2"/>
          <w:sz w:val="28"/>
          <w:szCs w:val="28"/>
          <w:lang w:eastAsia="ru-RU"/>
        </w:rPr>
        <w:t>вправе обжаловать результаты аттестации в соответствии с законодательством Российской Федерации.</w:t>
      </w:r>
    </w:p>
    <w:p w:rsidR="00E174C0" w:rsidRPr="00017400" w:rsidRDefault="00E174C0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  <w:lang w:eastAsia="ru-RU"/>
        </w:rPr>
      </w:pPr>
    </w:p>
    <w:p w:rsidR="007E0773" w:rsidRPr="00017400" w:rsidRDefault="00A207A8" w:rsidP="00017400">
      <w:pPr>
        <w:shd w:val="clear" w:color="auto" w:fill="FFFFFF"/>
        <w:suppressAutoHyphens w:val="0"/>
        <w:ind w:firstLine="284"/>
        <w:jc w:val="both"/>
        <w:rPr>
          <w:color w:val="000000" w:themeColor="text1"/>
          <w:sz w:val="28"/>
          <w:szCs w:val="28"/>
        </w:rPr>
      </w:pPr>
      <w:r w:rsidRPr="00017400">
        <w:rPr>
          <w:color w:val="000000" w:themeColor="text1"/>
          <w:sz w:val="28"/>
          <w:szCs w:val="28"/>
          <w:lang w:eastAsia="ru-RU"/>
        </w:rPr>
        <w:br/>
      </w:r>
    </w:p>
    <w:sectPr w:rsidR="007E0773" w:rsidRPr="00017400" w:rsidSect="00332544">
      <w:pgSz w:w="11909" w:h="16834"/>
      <w:pgMar w:top="426" w:right="567" w:bottom="567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F1" w:rsidRDefault="00F04BF1" w:rsidP="0095351B">
      <w:r>
        <w:separator/>
      </w:r>
    </w:p>
  </w:endnote>
  <w:endnote w:type="continuationSeparator" w:id="0">
    <w:p w:rsidR="00F04BF1" w:rsidRDefault="00F04BF1" w:rsidP="009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F1" w:rsidRDefault="00F04BF1" w:rsidP="0095351B">
      <w:r>
        <w:separator/>
      </w:r>
    </w:p>
  </w:footnote>
  <w:footnote w:type="continuationSeparator" w:id="0">
    <w:p w:rsidR="00F04BF1" w:rsidRDefault="00F04BF1" w:rsidP="0095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4E"/>
    <w:rsid w:val="00001736"/>
    <w:rsid w:val="00005B46"/>
    <w:rsid w:val="00012804"/>
    <w:rsid w:val="00012A9F"/>
    <w:rsid w:val="00017400"/>
    <w:rsid w:val="00040953"/>
    <w:rsid w:val="00044361"/>
    <w:rsid w:val="000517EE"/>
    <w:rsid w:val="00055673"/>
    <w:rsid w:val="0006139C"/>
    <w:rsid w:val="0006272C"/>
    <w:rsid w:val="00077E0B"/>
    <w:rsid w:val="000A277D"/>
    <w:rsid w:val="000B6DB8"/>
    <w:rsid w:val="000C35EF"/>
    <w:rsid w:val="000D2FD3"/>
    <w:rsid w:val="000F2EA0"/>
    <w:rsid w:val="00112947"/>
    <w:rsid w:val="00122853"/>
    <w:rsid w:val="00130E72"/>
    <w:rsid w:val="00141EA0"/>
    <w:rsid w:val="00151612"/>
    <w:rsid w:val="00152332"/>
    <w:rsid w:val="001600B4"/>
    <w:rsid w:val="00170F71"/>
    <w:rsid w:val="0017428B"/>
    <w:rsid w:val="00176BF4"/>
    <w:rsid w:val="001829BD"/>
    <w:rsid w:val="00190DCF"/>
    <w:rsid w:val="001B1AC2"/>
    <w:rsid w:val="001B2750"/>
    <w:rsid w:val="001B3AC5"/>
    <w:rsid w:val="001C0F38"/>
    <w:rsid w:val="001C2119"/>
    <w:rsid w:val="001C2441"/>
    <w:rsid w:val="001C5B4C"/>
    <w:rsid w:val="001C63EE"/>
    <w:rsid w:val="001C74BA"/>
    <w:rsid w:val="001E4881"/>
    <w:rsid w:val="001E68D4"/>
    <w:rsid w:val="001F0FA9"/>
    <w:rsid w:val="001F0FBA"/>
    <w:rsid w:val="001F6365"/>
    <w:rsid w:val="001F6E04"/>
    <w:rsid w:val="00201FD7"/>
    <w:rsid w:val="00202772"/>
    <w:rsid w:val="00204FA5"/>
    <w:rsid w:val="00213FA2"/>
    <w:rsid w:val="00214B42"/>
    <w:rsid w:val="002332C6"/>
    <w:rsid w:val="00235B66"/>
    <w:rsid w:val="0024104E"/>
    <w:rsid w:val="0024270B"/>
    <w:rsid w:val="0024621F"/>
    <w:rsid w:val="00260FEC"/>
    <w:rsid w:val="00267C7D"/>
    <w:rsid w:val="00271031"/>
    <w:rsid w:val="00274FD8"/>
    <w:rsid w:val="00275CCF"/>
    <w:rsid w:val="00285A90"/>
    <w:rsid w:val="00293651"/>
    <w:rsid w:val="002A51F3"/>
    <w:rsid w:val="002A7F33"/>
    <w:rsid w:val="002B4EBA"/>
    <w:rsid w:val="002B7AA0"/>
    <w:rsid w:val="002C3F4F"/>
    <w:rsid w:val="002E022A"/>
    <w:rsid w:val="002E4051"/>
    <w:rsid w:val="002E52E9"/>
    <w:rsid w:val="002F633B"/>
    <w:rsid w:val="003067AC"/>
    <w:rsid w:val="00314EED"/>
    <w:rsid w:val="00321AE4"/>
    <w:rsid w:val="00322DFE"/>
    <w:rsid w:val="00325F62"/>
    <w:rsid w:val="00332544"/>
    <w:rsid w:val="00335DEA"/>
    <w:rsid w:val="00351D0A"/>
    <w:rsid w:val="00355907"/>
    <w:rsid w:val="00355D1D"/>
    <w:rsid w:val="00367509"/>
    <w:rsid w:val="00381758"/>
    <w:rsid w:val="00395DFF"/>
    <w:rsid w:val="003A3C82"/>
    <w:rsid w:val="003C0434"/>
    <w:rsid w:val="003C3F66"/>
    <w:rsid w:val="003C559D"/>
    <w:rsid w:val="003E6D40"/>
    <w:rsid w:val="003F0460"/>
    <w:rsid w:val="003F213D"/>
    <w:rsid w:val="004037C1"/>
    <w:rsid w:val="00405129"/>
    <w:rsid w:val="00405E8C"/>
    <w:rsid w:val="00406471"/>
    <w:rsid w:val="00422F4D"/>
    <w:rsid w:val="00426E7F"/>
    <w:rsid w:val="00443088"/>
    <w:rsid w:val="00446F1C"/>
    <w:rsid w:val="004534F4"/>
    <w:rsid w:val="00453845"/>
    <w:rsid w:val="004568D9"/>
    <w:rsid w:val="00496466"/>
    <w:rsid w:val="004A0DA3"/>
    <w:rsid w:val="004A0DB4"/>
    <w:rsid w:val="004C72DE"/>
    <w:rsid w:val="004D45A9"/>
    <w:rsid w:val="004E3D7E"/>
    <w:rsid w:val="004E620F"/>
    <w:rsid w:val="004F2E75"/>
    <w:rsid w:val="00500DFB"/>
    <w:rsid w:val="00505A5C"/>
    <w:rsid w:val="0051376D"/>
    <w:rsid w:val="0052200D"/>
    <w:rsid w:val="00526682"/>
    <w:rsid w:val="00527188"/>
    <w:rsid w:val="0053386D"/>
    <w:rsid w:val="00545FFD"/>
    <w:rsid w:val="00564B64"/>
    <w:rsid w:val="00571BFB"/>
    <w:rsid w:val="0057259B"/>
    <w:rsid w:val="0057509B"/>
    <w:rsid w:val="00585A6A"/>
    <w:rsid w:val="00585E9C"/>
    <w:rsid w:val="0058762A"/>
    <w:rsid w:val="00594C20"/>
    <w:rsid w:val="00594DC6"/>
    <w:rsid w:val="00595CA2"/>
    <w:rsid w:val="005C228D"/>
    <w:rsid w:val="005D0612"/>
    <w:rsid w:val="005D591B"/>
    <w:rsid w:val="005E45EC"/>
    <w:rsid w:val="005E6717"/>
    <w:rsid w:val="006206F9"/>
    <w:rsid w:val="00623942"/>
    <w:rsid w:val="0062433A"/>
    <w:rsid w:val="00632E19"/>
    <w:rsid w:val="006463BF"/>
    <w:rsid w:val="00647E63"/>
    <w:rsid w:val="00661825"/>
    <w:rsid w:val="006705AF"/>
    <w:rsid w:val="00671EB5"/>
    <w:rsid w:val="00677C3A"/>
    <w:rsid w:val="006954D0"/>
    <w:rsid w:val="006B082D"/>
    <w:rsid w:val="006F0A43"/>
    <w:rsid w:val="00701CE2"/>
    <w:rsid w:val="00704A3E"/>
    <w:rsid w:val="00705A65"/>
    <w:rsid w:val="007133A5"/>
    <w:rsid w:val="0071558B"/>
    <w:rsid w:val="007161FB"/>
    <w:rsid w:val="007302F8"/>
    <w:rsid w:val="007311AB"/>
    <w:rsid w:val="0073252D"/>
    <w:rsid w:val="007358BB"/>
    <w:rsid w:val="00742DC0"/>
    <w:rsid w:val="0074511B"/>
    <w:rsid w:val="00746401"/>
    <w:rsid w:val="007529E9"/>
    <w:rsid w:val="00754EA6"/>
    <w:rsid w:val="007621B8"/>
    <w:rsid w:val="007678A8"/>
    <w:rsid w:val="00773149"/>
    <w:rsid w:val="0078095D"/>
    <w:rsid w:val="007900D8"/>
    <w:rsid w:val="00791D3D"/>
    <w:rsid w:val="007A04D3"/>
    <w:rsid w:val="007A3FA2"/>
    <w:rsid w:val="007A443A"/>
    <w:rsid w:val="007A5F41"/>
    <w:rsid w:val="007C024E"/>
    <w:rsid w:val="007C04DE"/>
    <w:rsid w:val="007D4037"/>
    <w:rsid w:val="007E0773"/>
    <w:rsid w:val="007F000D"/>
    <w:rsid w:val="007F3303"/>
    <w:rsid w:val="007F35BE"/>
    <w:rsid w:val="0080329F"/>
    <w:rsid w:val="00816282"/>
    <w:rsid w:val="00817986"/>
    <w:rsid w:val="0083763C"/>
    <w:rsid w:val="008446DB"/>
    <w:rsid w:val="00844EBD"/>
    <w:rsid w:val="00846EB5"/>
    <w:rsid w:val="00846FD8"/>
    <w:rsid w:val="00866EC8"/>
    <w:rsid w:val="00872174"/>
    <w:rsid w:val="00876665"/>
    <w:rsid w:val="008850E0"/>
    <w:rsid w:val="008907E5"/>
    <w:rsid w:val="00895CB7"/>
    <w:rsid w:val="00897A4A"/>
    <w:rsid w:val="008C072B"/>
    <w:rsid w:val="008C15C4"/>
    <w:rsid w:val="008C225B"/>
    <w:rsid w:val="008E2A61"/>
    <w:rsid w:val="008E6F09"/>
    <w:rsid w:val="008F1DF2"/>
    <w:rsid w:val="008F563D"/>
    <w:rsid w:val="00914CC3"/>
    <w:rsid w:val="0092045C"/>
    <w:rsid w:val="00935BBD"/>
    <w:rsid w:val="0093727D"/>
    <w:rsid w:val="00937592"/>
    <w:rsid w:val="00940FFA"/>
    <w:rsid w:val="00941168"/>
    <w:rsid w:val="0095351B"/>
    <w:rsid w:val="009568A1"/>
    <w:rsid w:val="009625D1"/>
    <w:rsid w:val="00973B2E"/>
    <w:rsid w:val="00974590"/>
    <w:rsid w:val="009760B9"/>
    <w:rsid w:val="009843C6"/>
    <w:rsid w:val="009A5F7B"/>
    <w:rsid w:val="009B18C4"/>
    <w:rsid w:val="009B2F1C"/>
    <w:rsid w:val="009C65ED"/>
    <w:rsid w:val="009D4DAE"/>
    <w:rsid w:val="009D62A7"/>
    <w:rsid w:val="009F4392"/>
    <w:rsid w:val="00A00D90"/>
    <w:rsid w:val="00A00D94"/>
    <w:rsid w:val="00A025C8"/>
    <w:rsid w:val="00A07C1A"/>
    <w:rsid w:val="00A10769"/>
    <w:rsid w:val="00A111E6"/>
    <w:rsid w:val="00A207A8"/>
    <w:rsid w:val="00A23A02"/>
    <w:rsid w:val="00A31ADA"/>
    <w:rsid w:val="00A33BCF"/>
    <w:rsid w:val="00A34C02"/>
    <w:rsid w:val="00A3739F"/>
    <w:rsid w:val="00A40986"/>
    <w:rsid w:val="00A449CB"/>
    <w:rsid w:val="00A57A29"/>
    <w:rsid w:val="00A92BB3"/>
    <w:rsid w:val="00A94FFB"/>
    <w:rsid w:val="00AA005F"/>
    <w:rsid w:val="00AA6C7D"/>
    <w:rsid w:val="00AB2D33"/>
    <w:rsid w:val="00AB57F8"/>
    <w:rsid w:val="00AC1F22"/>
    <w:rsid w:val="00AD1A17"/>
    <w:rsid w:val="00AD3A8F"/>
    <w:rsid w:val="00AE3EC2"/>
    <w:rsid w:val="00AF3930"/>
    <w:rsid w:val="00AF478D"/>
    <w:rsid w:val="00AF6B3B"/>
    <w:rsid w:val="00AF781F"/>
    <w:rsid w:val="00B07558"/>
    <w:rsid w:val="00B17A6E"/>
    <w:rsid w:val="00B24162"/>
    <w:rsid w:val="00B31FAE"/>
    <w:rsid w:val="00B4032D"/>
    <w:rsid w:val="00B47B6B"/>
    <w:rsid w:val="00B55112"/>
    <w:rsid w:val="00B61193"/>
    <w:rsid w:val="00B61469"/>
    <w:rsid w:val="00B87CA0"/>
    <w:rsid w:val="00B931CE"/>
    <w:rsid w:val="00B952D3"/>
    <w:rsid w:val="00BA4CFA"/>
    <w:rsid w:val="00BC5870"/>
    <w:rsid w:val="00BE0ECD"/>
    <w:rsid w:val="00BF193E"/>
    <w:rsid w:val="00BF1A0F"/>
    <w:rsid w:val="00C00663"/>
    <w:rsid w:val="00C01726"/>
    <w:rsid w:val="00C01991"/>
    <w:rsid w:val="00C0336D"/>
    <w:rsid w:val="00C06A3E"/>
    <w:rsid w:val="00C12621"/>
    <w:rsid w:val="00C12D64"/>
    <w:rsid w:val="00C220D0"/>
    <w:rsid w:val="00C42E9F"/>
    <w:rsid w:val="00C4348D"/>
    <w:rsid w:val="00C55564"/>
    <w:rsid w:val="00C5771F"/>
    <w:rsid w:val="00C6117C"/>
    <w:rsid w:val="00C669DF"/>
    <w:rsid w:val="00C67ACE"/>
    <w:rsid w:val="00C71137"/>
    <w:rsid w:val="00C71731"/>
    <w:rsid w:val="00C7335F"/>
    <w:rsid w:val="00C7628D"/>
    <w:rsid w:val="00C92F0C"/>
    <w:rsid w:val="00CA667C"/>
    <w:rsid w:val="00CB6E5F"/>
    <w:rsid w:val="00CD49AF"/>
    <w:rsid w:val="00CE0E99"/>
    <w:rsid w:val="00CE79E8"/>
    <w:rsid w:val="00CF0315"/>
    <w:rsid w:val="00CF6C9F"/>
    <w:rsid w:val="00D01726"/>
    <w:rsid w:val="00D06E94"/>
    <w:rsid w:val="00D158AC"/>
    <w:rsid w:val="00D22A92"/>
    <w:rsid w:val="00D273F3"/>
    <w:rsid w:val="00D408DD"/>
    <w:rsid w:val="00D610EF"/>
    <w:rsid w:val="00D7497D"/>
    <w:rsid w:val="00D749C4"/>
    <w:rsid w:val="00D75891"/>
    <w:rsid w:val="00D8007F"/>
    <w:rsid w:val="00D95614"/>
    <w:rsid w:val="00DA00F8"/>
    <w:rsid w:val="00DA6C0A"/>
    <w:rsid w:val="00DA7003"/>
    <w:rsid w:val="00DB21FD"/>
    <w:rsid w:val="00DB4586"/>
    <w:rsid w:val="00DB618D"/>
    <w:rsid w:val="00DC23E9"/>
    <w:rsid w:val="00DC2461"/>
    <w:rsid w:val="00DC32EF"/>
    <w:rsid w:val="00E13C13"/>
    <w:rsid w:val="00E145A4"/>
    <w:rsid w:val="00E174C0"/>
    <w:rsid w:val="00E3214D"/>
    <w:rsid w:val="00E41B67"/>
    <w:rsid w:val="00E42221"/>
    <w:rsid w:val="00E43D9C"/>
    <w:rsid w:val="00E47719"/>
    <w:rsid w:val="00E6532B"/>
    <w:rsid w:val="00E72A14"/>
    <w:rsid w:val="00E72E6C"/>
    <w:rsid w:val="00E75777"/>
    <w:rsid w:val="00E8277E"/>
    <w:rsid w:val="00EA5E70"/>
    <w:rsid w:val="00EB4BEE"/>
    <w:rsid w:val="00EB5643"/>
    <w:rsid w:val="00EC0798"/>
    <w:rsid w:val="00ED19B0"/>
    <w:rsid w:val="00EE21DF"/>
    <w:rsid w:val="00EF44D8"/>
    <w:rsid w:val="00EF6649"/>
    <w:rsid w:val="00EF6947"/>
    <w:rsid w:val="00F00D3F"/>
    <w:rsid w:val="00F02DB0"/>
    <w:rsid w:val="00F02F69"/>
    <w:rsid w:val="00F04BF1"/>
    <w:rsid w:val="00F203B5"/>
    <w:rsid w:val="00F27C16"/>
    <w:rsid w:val="00F3238A"/>
    <w:rsid w:val="00F3304E"/>
    <w:rsid w:val="00F34626"/>
    <w:rsid w:val="00F36437"/>
    <w:rsid w:val="00F45639"/>
    <w:rsid w:val="00F52ECB"/>
    <w:rsid w:val="00F67AEB"/>
    <w:rsid w:val="00F83D5C"/>
    <w:rsid w:val="00F840AB"/>
    <w:rsid w:val="00F86A40"/>
    <w:rsid w:val="00F87043"/>
    <w:rsid w:val="00F90414"/>
    <w:rsid w:val="00FA26D3"/>
    <w:rsid w:val="00FB04A8"/>
    <w:rsid w:val="00FB0FCD"/>
    <w:rsid w:val="00FB3DDB"/>
    <w:rsid w:val="00FB687D"/>
    <w:rsid w:val="00FC3BEE"/>
    <w:rsid w:val="00FD0A3E"/>
    <w:rsid w:val="00FD1BEF"/>
    <w:rsid w:val="00FD5DFE"/>
    <w:rsid w:val="00FE67B3"/>
    <w:rsid w:val="00FF0FBC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3DF02A4-4D9B-4BCB-8962-E0E3FFBB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  <w:style w:type="character" w:customStyle="1" w:styleId="spfo1">
    <w:name w:val="spfo1"/>
    <w:basedOn w:val="a0"/>
    <w:rsid w:val="00A207A8"/>
  </w:style>
  <w:style w:type="paragraph" w:customStyle="1" w:styleId="af9">
    <w:name w:val="Знак Знак Знак Знак"/>
    <w:basedOn w:val="a"/>
    <w:rsid w:val="00D22A9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4C79-E123-46A4-A007-6A0F10DA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User</cp:lastModifiedBy>
  <cp:revision>219</cp:revision>
  <cp:lastPrinted>2017-07-13T11:40:00Z</cp:lastPrinted>
  <dcterms:created xsi:type="dcterms:W3CDTF">2016-05-12T05:45:00Z</dcterms:created>
  <dcterms:modified xsi:type="dcterms:W3CDTF">2017-08-11T11:38:00Z</dcterms:modified>
</cp:coreProperties>
</file>