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CFA" w:rsidRPr="00194290" w:rsidRDefault="00BA0CFA" w:rsidP="0019429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4290">
        <w:rPr>
          <w:rFonts w:ascii="Times New Roman" w:hAnsi="Times New Roman" w:cs="Times New Roman"/>
          <w:b/>
          <w:i/>
          <w:sz w:val="28"/>
          <w:szCs w:val="28"/>
        </w:rPr>
        <w:t xml:space="preserve">Информация об исполнении бюджета </w:t>
      </w:r>
      <w:proofErr w:type="spellStart"/>
      <w:r w:rsidRPr="00194290">
        <w:rPr>
          <w:rFonts w:ascii="Times New Roman" w:hAnsi="Times New Roman" w:cs="Times New Roman"/>
          <w:b/>
          <w:i/>
          <w:sz w:val="28"/>
          <w:szCs w:val="28"/>
        </w:rPr>
        <w:t>Новолялинского</w:t>
      </w:r>
      <w:proofErr w:type="spellEnd"/>
      <w:r w:rsidRPr="00194290">
        <w:rPr>
          <w:rFonts w:ascii="Times New Roman" w:hAnsi="Times New Roman" w:cs="Times New Roman"/>
          <w:b/>
          <w:i/>
          <w:sz w:val="28"/>
          <w:szCs w:val="28"/>
        </w:rPr>
        <w:t xml:space="preserve"> городского округа</w:t>
      </w:r>
    </w:p>
    <w:p w:rsidR="00BA0CFA" w:rsidRPr="00194290" w:rsidRDefault="00BA0CFA" w:rsidP="00194290">
      <w:pPr>
        <w:spacing w:after="0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94290">
        <w:rPr>
          <w:rFonts w:ascii="Times New Roman" w:hAnsi="Times New Roman" w:cs="Times New Roman"/>
          <w:b/>
          <w:i/>
          <w:sz w:val="28"/>
          <w:szCs w:val="28"/>
        </w:rPr>
        <w:t xml:space="preserve"> за 1 квартал 2015 года</w:t>
      </w:r>
    </w:p>
    <w:p w:rsidR="00194290" w:rsidRDefault="00194290" w:rsidP="0019429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A0CFA" w:rsidRDefault="006A2462" w:rsidP="006A2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A0CFA">
        <w:rPr>
          <w:rFonts w:ascii="Times New Roman" w:hAnsi="Times New Roman" w:cs="Times New Roman"/>
          <w:b/>
          <w:sz w:val="28"/>
          <w:szCs w:val="28"/>
        </w:rPr>
        <w:t xml:space="preserve">Д.1. </w:t>
      </w:r>
      <w:r w:rsidR="00BA0CFA">
        <w:rPr>
          <w:rFonts w:ascii="Times New Roman" w:hAnsi="Times New Roman" w:cs="Times New Roman"/>
          <w:sz w:val="28"/>
          <w:szCs w:val="28"/>
        </w:rPr>
        <w:t xml:space="preserve"> За 3 месяца 2015 года поступило доходов </w:t>
      </w:r>
      <w:proofErr w:type="gramStart"/>
      <w:r>
        <w:rPr>
          <w:rFonts w:ascii="Times New Roman" w:hAnsi="Times New Roman" w:cs="Times New Roman"/>
          <w:sz w:val="28"/>
          <w:szCs w:val="28"/>
        </w:rPr>
        <w:t>157,6млн.руб.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составляет 23,0% от годового плана, и на 6,8млн.руб. больше, чем за аналогичный период прошлого года.</w:t>
      </w:r>
    </w:p>
    <w:p w:rsidR="006A2462" w:rsidRDefault="006A2462" w:rsidP="006A2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Налоговых и неналоговых доходов поступило </w:t>
      </w:r>
      <w:proofErr w:type="gramStart"/>
      <w:r>
        <w:rPr>
          <w:rFonts w:ascii="Times New Roman" w:hAnsi="Times New Roman" w:cs="Times New Roman"/>
          <w:sz w:val="28"/>
          <w:szCs w:val="28"/>
        </w:rPr>
        <w:t>48,4млн.руб.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это 20,7% от плана и больше факта прошлого года на 6,0млн.руб. </w:t>
      </w: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Уд.вес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составляет 30,7% общего объема доходов.</w:t>
      </w:r>
    </w:p>
    <w:p w:rsidR="00194290" w:rsidRDefault="00194290" w:rsidP="006A2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Безвозмездных поступлений перечислено в объеме </w:t>
      </w:r>
      <w:proofErr w:type="gramStart"/>
      <w:r>
        <w:rPr>
          <w:rFonts w:ascii="Times New Roman" w:hAnsi="Times New Roman" w:cs="Times New Roman"/>
          <w:sz w:val="28"/>
          <w:szCs w:val="28"/>
        </w:rPr>
        <w:t>112,8млн.руб.</w:t>
      </w:r>
      <w:proofErr w:type="gramEnd"/>
      <w:r>
        <w:rPr>
          <w:rFonts w:ascii="Times New Roman" w:hAnsi="Times New Roman" w:cs="Times New Roman"/>
          <w:sz w:val="28"/>
          <w:szCs w:val="28"/>
        </w:rPr>
        <w:t>, это 25% от годового плана, больше факта прошлого года на 1,6млн.руб.</w:t>
      </w:r>
    </w:p>
    <w:p w:rsidR="00194290" w:rsidRDefault="00194290" w:rsidP="006A2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94290" w:rsidRDefault="00194290" w:rsidP="006A2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Д.2. </w:t>
      </w:r>
      <w:r>
        <w:rPr>
          <w:rFonts w:ascii="Times New Roman" w:hAnsi="Times New Roman" w:cs="Times New Roman"/>
          <w:sz w:val="28"/>
          <w:szCs w:val="28"/>
        </w:rPr>
        <w:t>Поступления собственных доходов в сравнении с аналогичным периодом 2014 года.</w:t>
      </w:r>
    </w:p>
    <w:p w:rsidR="00194290" w:rsidRDefault="00194290" w:rsidP="006A2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43F9">
        <w:rPr>
          <w:rFonts w:ascii="Times New Roman" w:hAnsi="Times New Roman" w:cs="Times New Roman"/>
          <w:b/>
          <w:i/>
          <w:sz w:val="28"/>
          <w:szCs w:val="28"/>
        </w:rPr>
        <w:t>Налог на доходы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– основной источник налоговых доходов бюджета ГО – пополнил казну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40,6млн.руб.</w:t>
      </w:r>
      <w:proofErr w:type="gramEnd"/>
      <w:r>
        <w:rPr>
          <w:rFonts w:ascii="Times New Roman" w:hAnsi="Times New Roman" w:cs="Times New Roman"/>
          <w:sz w:val="28"/>
          <w:szCs w:val="28"/>
        </w:rPr>
        <w:t>, это 21,1% от годовых показателей, и больше факта прошлого года</w:t>
      </w:r>
      <w:r w:rsidR="00EC5ECC">
        <w:rPr>
          <w:rFonts w:ascii="Times New Roman" w:hAnsi="Times New Roman" w:cs="Times New Roman"/>
          <w:sz w:val="28"/>
          <w:szCs w:val="28"/>
        </w:rPr>
        <w:t xml:space="preserve"> на 4,3млн.руб.</w:t>
      </w:r>
    </w:p>
    <w:p w:rsidR="00EC5ECC" w:rsidRDefault="00EC5ECC" w:rsidP="006A2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Увеличение поступлений с</w:t>
      </w:r>
      <w:r w:rsidR="006F06C4">
        <w:rPr>
          <w:rFonts w:ascii="Times New Roman" w:hAnsi="Times New Roman" w:cs="Times New Roman"/>
          <w:sz w:val="28"/>
          <w:szCs w:val="28"/>
        </w:rPr>
        <w:t>вязано в основном с уплатой налога ООО «</w:t>
      </w:r>
      <w:proofErr w:type="spellStart"/>
      <w:r w:rsidR="006F06C4">
        <w:rPr>
          <w:rFonts w:ascii="Times New Roman" w:hAnsi="Times New Roman" w:cs="Times New Roman"/>
          <w:sz w:val="28"/>
          <w:szCs w:val="28"/>
        </w:rPr>
        <w:t>Новолялинским</w:t>
      </w:r>
      <w:proofErr w:type="spellEnd"/>
      <w:r w:rsidR="006F06C4">
        <w:rPr>
          <w:rFonts w:ascii="Times New Roman" w:hAnsi="Times New Roman" w:cs="Times New Roman"/>
          <w:sz w:val="28"/>
          <w:szCs w:val="28"/>
        </w:rPr>
        <w:t xml:space="preserve"> целлюлозно-бумажным комплексом» в сумме </w:t>
      </w:r>
      <w:proofErr w:type="gramStart"/>
      <w:r w:rsidR="006F06C4">
        <w:rPr>
          <w:rFonts w:ascii="Times New Roman" w:hAnsi="Times New Roman" w:cs="Times New Roman"/>
          <w:sz w:val="28"/>
          <w:szCs w:val="28"/>
        </w:rPr>
        <w:t>3,7млн.руб.</w:t>
      </w:r>
      <w:proofErr w:type="gramEnd"/>
      <w:r w:rsidR="006F06C4">
        <w:rPr>
          <w:rFonts w:ascii="Times New Roman" w:hAnsi="Times New Roman" w:cs="Times New Roman"/>
          <w:sz w:val="28"/>
          <w:szCs w:val="28"/>
        </w:rPr>
        <w:t>, увеличением поступлений от ОАО «</w:t>
      </w:r>
      <w:proofErr w:type="spellStart"/>
      <w:r w:rsidR="006F06C4">
        <w:rPr>
          <w:rFonts w:ascii="Times New Roman" w:hAnsi="Times New Roman" w:cs="Times New Roman"/>
          <w:sz w:val="28"/>
          <w:szCs w:val="28"/>
        </w:rPr>
        <w:t>Облкоммунэнерго</w:t>
      </w:r>
      <w:proofErr w:type="spellEnd"/>
      <w:r w:rsidR="006F06C4">
        <w:rPr>
          <w:rFonts w:ascii="Times New Roman" w:hAnsi="Times New Roman" w:cs="Times New Roman"/>
          <w:sz w:val="28"/>
          <w:szCs w:val="28"/>
        </w:rPr>
        <w:t>», выплатами единовременного характера.</w:t>
      </w:r>
    </w:p>
    <w:p w:rsidR="006F06C4" w:rsidRDefault="006F06C4" w:rsidP="006A2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Недоимка по налогу снизилась на </w:t>
      </w:r>
      <w:proofErr w:type="gramStart"/>
      <w:r>
        <w:rPr>
          <w:rFonts w:ascii="Times New Roman" w:hAnsi="Times New Roman" w:cs="Times New Roman"/>
          <w:sz w:val="28"/>
          <w:szCs w:val="28"/>
        </w:rPr>
        <w:t>13,6млн.руб.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(по сравнению на 01.01.2015) и составляет 24,2млн.руб.</w:t>
      </w:r>
    </w:p>
    <w:p w:rsidR="006F06C4" w:rsidRDefault="006F06C4" w:rsidP="006A2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43F9">
        <w:rPr>
          <w:rFonts w:ascii="Times New Roman" w:hAnsi="Times New Roman" w:cs="Times New Roman"/>
          <w:b/>
          <w:i/>
          <w:sz w:val="28"/>
          <w:szCs w:val="28"/>
        </w:rPr>
        <w:t xml:space="preserve">Акцизы по подакцизным </w:t>
      </w:r>
      <w:proofErr w:type="gramStart"/>
      <w:r w:rsidR="00B43CE8" w:rsidRPr="002A43F9">
        <w:rPr>
          <w:rFonts w:ascii="Times New Roman" w:hAnsi="Times New Roman" w:cs="Times New Roman"/>
          <w:b/>
          <w:i/>
          <w:sz w:val="28"/>
          <w:szCs w:val="28"/>
        </w:rPr>
        <w:t>товарам</w:t>
      </w:r>
      <w:r w:rsidR="00B43CE8">
        <w:rPr>
          <w:rFonts w:ascii="Times New Roman" w:hAnsi="Times New Roman" w:cs="Times New Roman"/>
          <w:sz w:val="28"/>
          <w:szCs w:val="28"/>
        </w:rPr>
        <w:t xml:space="preserve">  -</w:t>
      </w:r>
      <w:proofErr w:type="gramEnd"/>
      <w:r w:rsidR="00B43CE8">
        <w:rPr>
          <w:rFonts w:ascii="Times New Roman" w:hAnsi="Times New Roman" w:cs="Times New Roman"/>
          <w:sz w:val="28"/>
          <w:szCs w:val="28"/>
        </w:rPr>
        <w:t xml:space="preserve"> поступления составили 436,0тыс.руб., </w:t>
      </w:r>
      <w:r w:rsidR="000C7C40">
        <w:rPr>
          <w:rFonts w:ascii="Times New Roman" w:hAnsi="Times New Roman" w:cs="Times New Roman"/>
          <w:sz w:val="28"/>
          <w:szCs w:val="28"/>
        </w:rPr>
        <w:t>или 184,5% от плана, это на 374,0тыс.руб. больше прошлогоднего показателя.</w:t>
      </w:r>
    </w:p>
    <w:p w:rsidR="00B43CE8" w:rsidRDefault="00B43CE8" w:rsidP="006A2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43F9">
        <w:rPr>
          <w:rFonts w:ascii="Times New Roman" w:hAnsi="Times New Roman" w:cs="Times New Roman"/>
          <w:b/>
          <w:i/>
          <w:sz w:val="28"/>
          <w:szCs w:val="28"/>
        </w:rPr>
        <w:t>ЕНВД для отдельных видов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поступило </w:t>
      </w:r>
      <w:proofErr w:type="gramStart"/>
      <w:r>
        <w:rPr>
          <w:rFonts w:ascii="Times New Roman" w:hAnsi="Times New Roman" w:cs="Times New Roman"/>
          <w:sz w:val="28"/>
          <w:szCs w:val="28"/>
        </w:rPr>
        <w:t>1,7млн.руб.</w:t>
      </w:r>
      <w:proofErr w:type="gramEnd"/>
      <w:r>
        <w:rPr>
          <w:rFonts w:ascii="Times New Roman" w:hAnsi="Times New Roman" w:cs="Times New Roman"/>
          <w:sz w:val="28"/>
          <w:szCs w:val="28"/>
        </w:rPr>
        <w:t>, или 20,9% от плана, на 54,0тыс.руб. больше,  чем в прошлом году.</w:t>
      </w:r>
    </w:p>
    <w:p w:rsidR="00B43CE8" w:rsidRDefault="00B43CE8" w:rsidP="006A2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43F9">
        <w:rPr>
          <w:rFonts w:ascii="Times New Roman" w:hAnsi="Times New Roman" w:cs="Times New Roman"/>
          <w:b/>
          <w:i/>
          <w:sz w:val="28"/>
          <w:szCs w:val="28"/>
        </w:rPr>
        <w:t>Единого с/х налога</w:t>
      </w:r>
      <w:r>
        <w:rPr>
          <w:rFonts w:ascii="Times New Roman" w:hAnsi="Times New Roman" w:cs="Times New Roman"/>
          <w:sz w:val="28"/>
          <w:szCs w:val="28"/>
        </w:rPr>
        <w:t xml:space="preserve"> поступило </w:t>
      </w:r>
      <w:proofErr w:type="gramStart"/>
      <w:r>
        <w:rPr>
          <w:rFonts w:ascii="Times New Roman" w:hAnsi="Times New Roman" w:cs="Times New Roman"/>
          <w:sz w:val="28"/>
          <w:szCs w:val="28"/>
        </w:rPr>
        <w:t>9,0тыс.руб.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или </w:t>
      </w:r>
      <w:r w:rsidR="000C7C40">
        <w:rPr>
          <w:rFonts w:ascii="Times New Roman" w:hAnsi="Times New Roman" w:cs="Times New Roman"/>
          <w:sz w:val="28"/>
          <w:szCs w:val="28"/>
        </w:rPr>
        <w:t>59% от плана.</w:t>
      </w:r>
    </w:p>
    <w:p w:rsidR="002A43F9" w:rsidRDefault="002A43F9" w:rsidP="006A2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43F9">
        <w:rPr>
          <w:rFonts w:ascii="Times New Roman" w:hAnsi="Times New Roman" w:cs="Times New Roman"/>
          <w:b/>
          <w:i/>
          <w:sz w:val="28"/>
          <w:szCs w:val="28"/>
        </w:rPr>
        <w:t xml:space="preserve">Налога, взимаемого в связи с применением патентной системы налогообложения </w:t>
      </w:r>
      <w:r>
        <w:rPr>
          <w:rFonts w:ascii="Times New Roman" w:hAnsi="Times New Roman" w:cs="Times New Roman"/>
          <w:sz w:val="28"/>
          <w:szCs w:val="28"/>
        </w:rPr>
        <w:t xml:space="preserve">поступило </w:t>
      </w:r>
      <w:proofErr w:type="gramStart"/>
      <w:r>
        <w:rPr>
          <w:rFonts w:ascii="Times New Roman" w:hAnsi="Times New Roman" w:cs="Times New Roman"/>
          <w:sz w:val="28"/>
          <w:szCs w:val="28"/>
        </w:rPr>
        <w:t>93,6тыс.руб.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составляет 84,3% от плана, и на 68,0тыс.руб. больше, чем за прошлый год.</w:t>
      </w:r>
    </w:p>
    <w:p w:rsidR="002A43F9" w:rsidRDefault="002A43F9" w:rsidP="006A2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43F9">
        <w:rPr>
          <w:rFonts w:ascii="Times New Roman" w:hAnsi="Times New Roman" w:cs="Times New Roman"/>
          <w:b/>
          <w:i/>
          <w:sz w:val="28"/>
          <w:szCs w:val="28"/>
        </w:rPr>
        <w:t>Налога на имущество физических лиц</w:t>
      </w:r>
      <w:r>
        <w:rPr>
          <w:rFonts w:ascii="Times New Roman" w:hAnsi="Times New Roman" w:cs="Times New Roman"/>
          <w:sz w:val="28"/>
          <w:szCs w:val="28"/>
        </w:rPr>
        <w:t xml:space="preserve"> поступило </w:t>
      </w:r>
      <w:proofErr w:type="gramStart"/>
      <w:r>
        <w:rPr>
          <w:rFonts w:ascii="Times New Roman" w:hAnsi="Times New Roman" w:cs="Times New Roman"/>
          <w:sz w:val="28"/>
          <w:szCs w:val="28"/>
        </w:rPr>
        <w:t>1</w:t>
      </w:r>
      <w:r w:rsidR="000C7C40">
        <w:rPr>
          <w:rFonts w:ascii="Times New Roman" w:hAnsi="Times New Roman" w:cs="Times New Roman"/>
          <w:sz w:val="28"/>
          <w:szCs w:val="28"/>
        </w:rPr>
        <w:t>14,0тыс.руб.</w:t>
      </w:r>
      <w:proofErr w:type="gramEnd"/>
      <w:r w:rsidR="000C7C40">
        <w:rPr>
          <w:rFonts w:ascii="Times New Roman" w:hAnsi="Times New Roman" w:cs="Times New Roman"/>
          <w:sz w:val="28"/>
          <w:szCs w:val="28"/>
        </w:rPr>
        <w:t>, или 2,9% от плана, меньше, чем в прошлом году на 12,0тыс.руб.</w:t>
      </w:r>
    </w:p>
    <w:p w:rsidR="002A43F9" w:rsidRDefault="002A43F9" w:rsidP="006A2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2A43F9">
        <w:rPr>
          <w:rFonts w:ascii="Times New Roman" w:hAnsi="Times New Roman" w:cs="Times New Roman"/>
          <w:b/>
          <w:i/>
          <w:sz w:val="28"/>
          <w:szCs w:val="28"/>
        </w:rPr>
        <w:t>Земельного налога</w:t>
      </w:r>
      <w:r>
        <w:rPr>
          <w:rFonts w:ascii="Times New Roman" w:hAnsi="Times New Roman" w:cs="Times New Roman"/>
          <w:sz w:val="28"/>
          <w:szCs w:val="28"/>
        </w:rPr>
        <w:t xml:space="preserve"> поступило </w:t>
      </w:r>
      <w:proofErr w:type="gramStart"/>
      <w:r>
        <w:rPr>
          <w:rFonts w:ascii="Times New Roman" w:hAnsi="Times New Roman" w:cs="Times New Roman"/>
          <w:sz w:val="28"/>
          <w:szCs w:val="28"/>
        </w:rPr>
        <w:t>708,5тыс.руб.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или </w:t>
      </w:r>
      <w:r w:rsidR="00A74F1C">
        <w:rPr>
          <w:rFonts w:ascii="Times New Roman" w:hAnsi="Times New Roman" w:cs="Times New Roman"/>
          <w:sz w:val="28"/>
          <w:szCs w:val="28"/>
        </w:rPr>
        <w:t>11,8% от годового плана.</w:t>
      </w:r>
    </w:p>
    <w:p w:rsidR="00A74F1C" w:rsidRDefault="00A74F1C" w:rsidP="006A2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4F1C">
        <w:rPr>
          <w:rFonts w:ascii="Times New Roman" w:hAnsi="Times New Roman" w:cs="Times New Roman"/>
          <w:b/>
          <w:i/>
          <w:sz w:val="28"/>
          <w:szCs w:val="28"/>
        </w:rPr>
        <w:t xml:space="preserve">Госпошлины </w:t>
      </w:r>
      <w:r>
        <w:rPr>
          <w:rFonts w:ascii="Times New Roman" w:hAnsi="Times New Roman" w:cs="Times New Roman"/>
          <w:sz w:val="28"/>
          <w:szCs w:val="28"/>
        </w:rPr>
        <w:t xml:space="preserve">поступило </w:t>
      </w:r>
      <w:proofErr w:type="gramStart"/>
      <w:r>
        <w:rPr>
          <w:rFonts w:ascii="Times New Roman" w:hAnsi="Times New Roman" w:cs="Times New Roman"/>
          <w:sz w:val="28"/>
          <w:szCs w:val="28"/>
        </w:rPr>
        <w:t>438,0тыс.руб.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(22,0% от плана), на 214,0тыс.руб. больше, чем в прошлом году.</w:t>
      </w:r>
    </w:p>
    <w:p w:rsidR="00A74F1C" w:rsidRDefault="00A74F1C" w:rsidP="006A2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74F1C">
        <w:rPr>
          <w:rFonts w:ascii="Times New Roman" w:hAnsi="Times New Roman" w:cs="Times New Roman"/>
          <w:b/>
          <w:i/>
          <w:sz w:val="28"/>
          <w:szCs w:val="28"/>
        </w:rPr>
        <w:t>Доходов от использования имущества, находящегося в муниципальной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поступило </w:t>
      </w:r>
      <w:proofErr w:type="gramStart"/>
      <w:r>
        <w:rPr>
          <w:rFonts w:ascii="Times New Roman" w:hAnsi="Times New Roman" w:cs="Times New Roman"/>
          <w:sz w:val="28"/>
          <w:szCs w:val="28"/>
        </w:rPr>
        <w:t>2,9млн.руб.</w:t>
      </w:r>
      <w:proofErr w:type="gramEnd"/>
      <w:r>
        <w:rPr>
          <w:rFonts w:ascii="Times New Roman" w:hAnsi="Times New Roman" w:cs="Times New Roman"/>
          <w:sz w:val="28"/>
          <w:szCs w:val="28"/>
        </w:rPr>
        <w:t>, это 22,2% от плана, и на 1,0млн.руб. больше аналогичного периода прошлого года.</w:t>
      </w:r>
    </w:p>
    <w:p w:rsidR="00A74F1C" w:rsidRDefault="00A74F1C" w:rsidP="006A2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A74F1C">
        <w:rPr>
          <w:rFonts w:ascii="Times New Roman" w:hAnsi="Times New Roman" w:cs="Times New Roman"/>
          <w:b/>
          <w:i/>
          <w:sz w:val="28"/>
          <w:szCs w:val="28"/>
        </w:rPr>
        <w:t>Платы за негативное воздействие на окружающую среду</w:t>
      </w:r>
      <w:r>
        <w:rPr>
          <w:rFonts w:ascii="Times New Roman" w:hAnsi="Times New Roman" w:cs="Times New Roman"/>
          <w:sz w:val="28"/>
          <w:szCs w:val="28"/>
        </w:rPr>
        <w:t xml:space="preserve"> поступило </w:t>
      </w:r>
      <w:proofErr w:type="gramStart"/>
      <w:r>
        <w:rPr>
          <w:rFonts w:ascii="Times New Roman" w:hAnsi="Times New Roman" w:cs="Times New Roman"/>
          <w:sz w:val="28"/>
          <w:szCs w:val="28"/>
        </w:rPr>
        <w:t>331,0тыс.руб.</w:t>
      </w:r>
      <w:proofErr w:type="gramEnd"/>
      <w:r>
        <w:rPr>
          <w:rFonts w:ascii="Times New Roman" w:hAnsi="Times New Roman" w:cs="Times New Roman"/>
          <w:sz w:val="28"/>
          <w:szCs w:val="28"/>
        </w:rPr>
        <w:t>, или 31,2% от плана, что на 155,0тыс.руб. больше, чем за соответствующий период прошлого года.</w:t>
      </w:r>
    </w:p>
    <w:p w:rsidR="00A74F1C" w:rsidRDefault="00A74F1C" w:rsidP="006A2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Доходов от оказания платных услуг получили в объеме </w:t>
      </w:r>
      <w:proofErr w:type="gramStart"/>
      <w:r>
        <w:rPr>
          <w:rFonts w:ascii="Times New Roman" w:hAnsi="Times New Roman" w:cs="Times New Roman"/>
          <w:sz w:val="28"/>
          <w:szCs w:val="28"/>
        </w:rPr>
        <w:t>607,0тыс.руб.</w:t>
      </w:r>
      <w:proofErr w:type="gramEnd"/>
      <w:r>
        <w:rPr>
          <w:rFonts w:ascii="Times New Roman" w:hAnsi="Times New Roman" w:cs="Times New Roman"/>
          <w:sz w:val="28"/>
          <w:szCs w:val="28"/>
        </w:rPr>
        <w:t>, это 27,1% от плана</w:t>
      </w:r>
      <w:r w:rsidR="000C7C40">
        <w:rPr>
          <w:rFonts w:ascii="Times New Roman" w:hAnsi="Times New Roman" w:cs="Times New Roman"/>
          <w:sz w:val="28"/>
          <w:szCs w:val="28"/>
        </w:rPr>
        <w:t>, рост к прошлому году на 35,0тыс.руб.</w:t>
      </w:r>
    </w:p>
    <w:p w:rsidR="00821128" w:rsidRDefault="00821128" w:rsidP="006A2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Доходов от продажи материальных и нематериальных</w:t>
      </w:r>
      <w:r w:rsidR="00874BEB">
        <w:rPr>
          <w:rFonts w:ascii="Times New Roman" w:hAnsi="Times New Roman" w:cs="Times New Roman"/>
          <w:sz w:val="28"/>
          <w:szCs w:val="28"/>
        </w:rPr>
        <w:t xml:space="preserve"> активов поступило </w:t>
      </w:r>
      <w:proofErr w:type="gramStart"/>
      <w:r w:rsidR="00874BEB">
        <w:rPr>
          <w:rFonts w:ascii="Times New Roman" w:hAnsi="Times New Roman" w:cs="Times New Roman"/>
          <w:sz w:val="28"/>
          <w:szCs w:val="28"/>
        </w:rPr>
        <w:t>276,0тыс.руб.</w:t>
      </w:r>
      <w:proofErr w:type="gramEnd"/>
      <w:r w:rsidR="00874BEB">
        <w:rPr>
          <w:rFonts w:ascii="Times New Roman" w:hAnsi="Times New Roman" w:cs="Times New Roman"/>
          <w:sz w:val="28"/>
          <w:szCs w:val="28"/>
        </w:rPr>
        <w:t>,</w:t>
      </w:r>
      <w:r w:rsidR="000C7C40">
        <w:rPr>
          <w:rFonts w:ascii="Times New Roman" w:hAnsi="Times New Roman" w:cs="Times New Roman"/>
          <w:sz w:val="28"/>
          <w:szCs w:val="28"/>
        </w:rPr>
        <w:t xml:space="preserve"> или 23,4% от плана, рост -41,0тыс.руб.</w:t>
      </w:r>
    </w:p>
    <w:p w:rsidR="00874BEB" w:rsidRDefault="00874BEB" w:rsidP="006A2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Штрафов поступило </w:t>
      </w:r>
      <w:proofErr w:type="gramStart"/>
      <w:r>
        <w:rPr>
          <w:rFonts w:ascii="Times New Roman" w:hAnsi="Times New Roman" w:cs="Times New Roman"/>
          <w:sz w:val="28"/>
          <w:szCs w:val="28"/>
        </w:rPr>
        <w:t>153,0тыс.руб.</w:t>
      </w:r>
      <w:proofErr w:type="gramEnd"/>
      <w:r>
        <w:rPr>
          <w:rFonts w:ascii="Times New Roman" w:hAnsi="Times New Roman" w:cs="Times New Roman"/>
          <w:sz w:val="28"/>
          <w:szCs w:val="28"/>
        </w:rPr>
        <w:t>, что составляет 5,3% от годовых назначений, и на 451,0тыс.руб. меньше, чем в прошлом году.</w:t>
      </w:r>
    </w:p>
    <w:p w:rsidR="00874BEB" w:rsidRDefault="00874BEB" w:rsidP="006A2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74BEB" w:rsidRDefault="00874BEB" w:rsidP="006A2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9849C1">
        <w:rPr>
          <w:rFonts w:ascii="Times New Roman" w:hAnsi="Times New Roman" w:cs="Times New Roman"/>
          <w:b/>
          <w:sz w:val="28"/>
          <w:szCs w:val="28"/>
        </w:rPr>
        <w:t>Д.3.</w:t>
      </w:r>
      <w:r>
        <w:rPr>
          <w:rFonts w:ascii="Times New Roman" w:hAnsi="Times New Roman" w:cs="Times New Roman"/>
          <w:sz w:val="28"/>
          <w:szCs w:val="28"/>
        </w:rPr>
        <w:t xml:space="preserve"> Удельный вес каждого доходного источника в собственных налоговых и неналоговых доходах:</w:t>
      </w:r>
    </w:p>
    <w:p w:rsidR="00874BEB" w:rsidRDefault="00874BEB" w:rsidP="006A2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-НДФЛ – 84,0%, (85,8% - 2014г.)</w:t>
      </w:r>
      <w:r w:rsidR="008E1999">
        <w:rPr>
          <w:rFonts w:ascii="Times New Roman" w:hAnsi="Times New Roman" w:cs="Times New Roman"/>
          <w:sz w:val="28"/>
          <w:szCs w:val="28"/>
        </w:rPr>
        <w:t>,</w:t>
      </w:r>
    </w:p>
    <w:p w:rsidR="008E1999" w:rsidRDefault="00874BEB" w:rsidP="008E1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E1999">
        <w:rPr>
          <w:rFonts w:ascii="Times New Roman" w:hAnsi="Times New Roman" w:cs="Times New Roman"/>
          <w:sz w:val="28"/>
          <w:szCs w:val="28"/>
        </w:rPr>
        <w:t>-доходы от использования имущества – 6,0% (4,5%),</w:t>
      </w:r>
    </w:p>
    <w:p w:rsidR="008E1999" w:rsidRDefault="008E1999" w:rsidP="008E1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-ЕНВД – 3,5% (3,8%),</w:t>
      </w:r>
    </w:p>
    <w:p w:rsidR="008E1999" w:rsidRDefault="008E1999" w:rsidP="008E199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-земельный налог – 1,5% (1,1%),</w:t>
      </w:r>
    </w:p>
    <w:p w:rsidR="007F6401" w:rsidRDefault="008E1999" w:rsidP="007F6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6401">
        <w:rPr>
          <w:rFonts w:ascii="Times New Roman" w:hAnsi="Times New Roman" w:cs="Times New Roman"/>
          <w:sz w:val="28"/>
          <w:szCs w:val="28"/>
        </w:rPr>
        <w:t>-доходы от оказания платных услуг – 1,3% (1,4%),</w:t>
      </w:r>
    </w:p>
    <w:p w:rsidR="00874BEB" w:rsidRDefault="007F6401" w:rsidP="006A2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4BEB">
        <w:rPr>
          <w:rFonts w:ascii="Times New Roman" w:hAnsi="Times New Roman" w:cs="Times New Roman"/>
          <w:sz w:val="28"/>
          <w:szCs w:val="28"/>
        </w:rPr>
        <w:t>-акцизы по подакцизным товарам – 0,9%,</w:t>
      </w:r>
    </w:p>
    <w:p w:rsidR="007F6401" w:rsidRDefault="00874BEB" w:rsidP="007F6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7F6401">
        <w:rPr>
          <w:rFonts w:ascii="Times New Roman" w:hAnsi="Times New Roman" w:cs="Times New Roman"/>
          <w:sz w:val="28"/>
          <w:szCs w:val="28"/>
        </w:rPr>
        <w:t>-госпошлина – 0,9% (0,5%),</w:t>
      </w:r>
    </w:p>
    <w:p w:rsidR="007F6401" w:rsidRDefault="007F6401" w:rsidP="007F6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-плата за негативное воздействие на окружающую среду – 0,7% (0,5%),</w:t>
      </w:r>
    </w:p>
    <w:p w:rsidR="007F6401" w:rsidRDefault="007F6401" w:rsidP="007F6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-доходы от продажи мат.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нематер</w:t>
      </w:r>
      <w:proofErr w:type="spellEnd"/>
      <w:r>
        <w:rPr>
          <w:rFonts w:ascii="Times New Roman" w:hAnsi="Times New Roman" w:cs="Times New Roman"/>
          <w:sz w:val="28"/>
          <w:szCs w:val="28"/>
        </w:rPr>
        <w:t>. активов – 0,6% (0,6%),</w:t>
      </w:r>
    </w:p>
    <w:p w:rsidR="007F6401" w:rsidRDefault="007F6401" w:rsidP="007F640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-штрафы – 0,3% (1,4%),</w:t>
      </w:r>
    </w:p>
    <w:p w:rsidR="00874BEB" w:rsidRDefault="007F6401" w:rsidP="006A2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4BEB">
        <w:rPr>
          <w:rFonts w:ascii="Times New Roman" w:hAnsi="Times New Roman" w:cs="Times New Roman"/>
          <w:sz w:val="28"/>
          <w:szCs w:val="28"/>
        </w:rPr>
        <w:t>-налог, с применением патента – 0,2%,</w:t>
      </w:r>
    </w:p>
    <w:p w:rsidR="00874BEB" w:rsidRDefault="00874BEB" w:rsidP="006A2462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-налог на </w:t>
      </w:r>
      <w:r w:rsidR="002B1502">
        <w:rPr>
          <w:rFonts w:ascii="Times New Roman" w:hAnsi="Times New Roman" w:cs="Times New Roman"/>
          <w:sz w:val="28"/>
          <w:szCs w:val="28"/>
        </w:rPr>
        <w:t>имущество физических лиц – 0,2% (0,3%)</w:t>
      </w:r>
      <w:r w:rsidR="008E1999">
        <w:rPr>
          <w:rFonts w:ascii="Times New Roman" w:hAnsi="Times New Roman" w:cs="Times New Roman"/>
          <w:sz w:val="28"/>
          <w:szCs w:val="28"/>
        </w:rPr>
        <w:t>,</w:t>
      </w:r>
    </w:p>
    <w:p w:rsidR="00BA0CFA" w:rsidRPr="009849C1" w:rsidRDefault="002B1502" w:rsidP="009849C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BA0CFA" w:rsidRDefault="008E1999" w:rsidP="00DC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A0CFA">
        <w:rPr>
          <w:rFonts w:ascii="Times New Roman" w:hAnsi="Times New Roman" w:cs="Times New Roman"/>
          <w:b/>
          <w:sz w:val="28"/>
          <w:szCs w:val="28"/>
        </w:rPr>
        <w:t xml:space="preserve">Д.4. </w:t>
      </w:r>
      <w:r w:rsidR="00BA0CFA">
        <w:rPr>
          <w:rFonts w:ascii="Times New Roman" w:hAnsi="Times New Roman" w:cs="Times New Roman"/>
          <w:sz w:val="28"/>
          <w:szCs w:val="28"/>
        </w:rPr>
        <w:t xml:space="preserve">Расходы местного бюджета исполнены в отчетном периоде в сумме </w:t>
      </w:r>
      <w:proofErr w:type="gramStart"/>
      <w:r w:rsidR="00BA0CFA">
        <w:rPr>
          <w:rFonts w:ascii="Times New Roman" w:hAnsi="Times New Roman" w:cs="Times New Roman"/>
          <w:sz w:val="28"/>
          <w:szCs w:val="28"/>
        </w:rPr>
        <w:t>149,0млн.руб.</w:t>
      </w:r>
      <w:proofErr w:type="gramEnd"/>
      <w:r w:rsidR="00BA0CFA">
        <w:rPr>
          <w:rFonts w:ascii="Times New Roman" w:hAnsi="Times New Roman" w:cs="Times New Roman"/>
          <w:sz w:val="28"/>
          <w:szCs w:val="28"/>
        </w:rPr>
        <w:t xml:space="preserve">, или 21,5% к годовому плану и на 5,8млн.руб. больше соответствующего периода прошлого года. </w:t>
      </w:r>
    </w:p>
    <w:p w:rsidR="00CA673C" w:rsidRDefault="00FA38DA" w:rsidP="00DC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CA673C">
        <w:rPr>
          <w:rFonts w:ascii="Times New Roman" w:hAnsi="Times New Roman" w:cs="Times New Roman"/>
          <w:sz w:val="28"/>
          <w:szCs w:val="28"/>
        </w:rPr>
        <w:t>Раздел «Образование» занимает значительную долю в общей сумме расходов – 61,6%</w:t>
      </w:r>
      <w:r w:rsidR="0035364B">
        <w:rPr>
          <w:rFonts w:ascii="Times New Roman" w:hAnsi="Times New Roman" w:cs="Times New Roman"/>
          <w:sz w:val="28"/>
          <w:szCs w:val="28"/>
        </w:rPr>
        <w:t xml:space="preserve">, социальная политика – 9,8%, </w:t>
      </w:r>
      <w:r w:rsidR="00353685">
        <w:rPr>
          <w:rFonts w:ascii="Times New Roman" w:hAnsi="Times New Roman" w:cs="Times New Roman"/>
          <w:sz w:val="28"/>
          <w:szCs w:val="28"/>
        </w:rPr>
        <w:t>общегосударственные вопросы – 8,5%, жилищно-коммунальное хозяйство – 7,2%, культура -  6,6%, национальная экономика – 3,9%, физ</w:t>
      </w:r>
      <w:r w:rsidR="000C7C40">
        <w:rPr>
          <w:rFonts w:ascii="Times New Roman" w:hAnsi="Times New Roman" w:cs="Times New Roman"/>
          <w:sz w:val="28"/>
          <w:szCs w:val="28"/>
        </w:rPr>
        <w:t>ическая культура и спорт – 1,7%, национальная безопасность – 0,6%, национальная оборона – 0,1%.</w:t>
      </w:r>
    </w:p>
    <w:p w:rsidR="00DC3438" w:rsidRDefault="00DC3438" w:rsidP="00DC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353685" w:rsidRDefault="008E1999" w:rsidP="00DC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353685">
        <w:rPr>
          <w:rFonts w:ascii="Times New Roman" w:hAnsi="Times New Roman" w:cs="Times New Roman"/>
          <w:b/>
          <w:sz w:val="28"/>
          <w:szCs w:val="28"/>
        </w:rPr>
        <w:t xml:space="preserve">Д.5. </w:t>
      </w:r>
      <w:r w:rsidR="00353685">
        <w:rPr>
          <w:rFonts w:ascii="Times New Roman" w:hAnsi="Times New Roman" w:cs="Times New Roman"/>
          <w:sz w:val="28"/>
          <w:szCs w:val="28"/>
        </w:rPr>
        <w:t xml:space="preserve">Расходы на финансирование социально значимых </w:t>
      </w:r>
      <w:proofErr w:type="gramStart"/>
      <w:r w:rsidR="00353685">
        <w:rPr>
          <w:rFonts w:ascii="Times New Roman" w:hAnsi="Times New Roman" w:cs="Times New Roman"/>
          <w:sz w:val="28"/>
          <w:szCs w:val="28"/>
        </w:rPr>
        <w:t>отраслей  исполнены</w:t>
      </w:r>
      <w:proofErr w:type="gramEnd"/>
      <w:r w:rsidR="00353685">
        <w:rPr>
          <w:rFonts w:ascii="Times New Roman" w:hAnsi="Times New Roman" w:cs="Times New Roman"/>
          <w:sz w:val="28"/>
          <w:szCs w:val="28"/>
        </w:rPr>
        <w:t xml:space="preserve"> в сумме 118,8млн.руб., или 21,4% к годовому плану, и на 2,1млн.</w:t>
      </w:r>
      <w:r w:rsidR="00353685" w:rsidRPr="00425374">
        <w:rPr>
          <w:rFonts w:ascii="Times New Roman" w:hAnsi="Times New Roman" w:cs="Times New Roman"/>
          <w:sz w:val="28"/>
          <w:szCs w:val="28"/>
        </w:rPr>
        <w:t xml:space="preserve">руб. меньше </w:t>
      </w:r>
      <w:r w:rsidR="00353685">
        <w:rPr>
          <w:rFonts w:ascii="Times New Roman" w:hAnsi="Times New Roman" w:cs="Times New Roman"/>
          <w:sz w:val="28"/>
          <w:szCs w:val="28"/>
        </w:rPr>
        <w:t xml:space="preserve">соответствующего периода прошлого года. </w:t>
      </w:r>
    </w:p>
    <w:p w:rsidR="00353685" w:rsidRDefault="00353685" w:rsidP="00DC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Приведены показатели в разрезе расходов на социальную сферу в сравнении с аналогичным периодом 2014 года. </w:t>
      </w:r>
      <w:r w:rsidR="00B435B0" w:rsidRPr="00B435B0">
        <w:rPr>
          <w:rFonts w:ascii="Times New Roman" w:hAnsi="Times New Roman" w:cs="Times New Roman"/>
          <w:sz w:val="28"/>
          <w:szCs w:val="28"/>
        </w:rPr>
        <w:t xml:space="preserve"> </w:t>
      </w:r>
      <w:r w:rsidR="00B435B0">
        <w:rPr>
          <w:rFonts w:ascii="Times New Roman" w:hAnsi="Times New Roman" w:cs="Times New Roman"/>
          <w:sz w:val="28"/>
          <w:szCs w:val="28"/>
        </w:rPr>
        <w:t xml:space="preserve">Так, образование занимает </w:t>
      </w:r>
      <w:r w:rsidR="00DC3438">
        <w:rPr>
          <w:rFonts w:ascii="Times New Roman" w:hAnsi="Times New Roman" w:cs="Times New Roman"/>
          <w:sz w:val="28"/>
          <w:szCs w:val="28"/>
        </w:rPr>
        <w:t xml:space="preserve">77,2%, снижение расходов на </w:t>
      </w:r>
      <w:proofErr w:type="gramStart"/>
      <w:r w:rsidR="00DC3438">
        <w:rPr>
          <w:rFonts w:ascii="Times New Roman" w:hAnsi="Times New Roman" w:cs="Times New Roman"/>
          <w:sz w:val="28"/>
          <w:szCs w:val="28"/>
        </w:rPr>
        <w:t>2,7млн.руб.</w:t>
      </w:r>
      <w:proofErr w:type="gramEnd"/>
      <w:r w:rsidR="00DC3438">
        <w:rPr>
          <w:rFonts w:ascii="Times New Roman" w:hAnsi="Times New Roman" w:cs="Times New Roman"/>
          <w:sz w:val="28"/>
          <w:szCs w:val="28"/>
        </w:rPr>
        <w:t>, социальная политика -12,3%, снижение на 1,5млн.руб., культура – 8,3%, рост расходов на 2,0млн.руб., физкультура и спорт 2,2%, рост на 70,0тыс.руб.</w:t>
      </w:r>
    </w:p>
    <w:p w:rsidR="00DC3438" w:rsidRDefault="00DC3438" w:rsidP="00DC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3438" w:rsidRDefault="008E1999" w:rsidP="00DC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C3438">
        <w:rPr>
          <w:rFonts w:ascii="Times New Roman" w:hAnsi="Times New Roman" w:cs="Times New Roman"/>
          <w:b/>
          <w:sz w:val="28"/>
          <w:szCs w:val="28"/>
        </w:rPr>
        <w:t xml:space="preserve">Д.6. </w:t>
      </w:r>
      <w:r w:rsidR="00DC3438">
        <w:rPr>
          <w:rFonts w:ascii="Times New Roman" w:hAnsi="Times New Roman" w:cs="Times New Roman"/>
          <w:sz w:val="28"/>
          <w:szCs w:val="28"/>
        </w:rPr>
        <w:t>Расходы на образование в разрезе направлений:</w:t>
      </w:r>
    </w:p>
    <w:p w:rsidR="00DC3438" w:rsidRDefault="00A81C58" w:rsidP="00DC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-дошкольное образование профинансировано на содержание 14 учреждений в сумме </w:t>
      </w:r>
      <w:proofErr w:type="gramStart"/>
      <w:r>
        <w:rPr>
          <w:rFonts w:ascii="Times New Roman" w:hAnsi="Times New Roman" w:cs="Times New Roman"/>
          <w:sz w:val="28"/>
          <w:szCs w:val="28"/>
        </w:rPr>
        <w:t>32,0млн.руб.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(22,8% годового плана), </w:t>
      </w:r>
      <w:r w:rsidR="004D7CAF">
        <w:rPr>
          <w:rFonts w:ascii="Times New Roman" w:hAnsi="Times New Roman" w:cs="Times New Roman"/>
          <w:sz w:val="28"/>
          <w:szCs w:val="28"/>
        </w:rPr>
        <w:t>и на 800,0тыс.руб. меньше 2014г. Удельный вес в расходах на образование составил 34,8%</w:t>
      </w:r>
    </w:p>
    <w:p w:rsidR="004D7CAF" w:rsidRDefault="004D7CAF" w:rsidP="00DC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F96278">
        <w:rPr>
          <w:rFonts w:ascii="Times New Roman" w:hAnsi="Times New Roman" w:cs="Times New Roman"/>
          <w:sz w:val="28"/>
          <w:szCs w:val="28"/>
        </w:rPr>
        <w:t>-р</w:t>
      </w:r>
      <w:r>
        <w:rPr>
          <w:rFonts w:ascii="Times New Roman" w:hAnsi="Times New Roman" w:cs="Times New Roman"/>
          <w:sz w:val="28"/>
          <w:szCs w:val="28"/>
        </w:rPr>
        <w:t xml:space="preserve">асходы на общее образование составили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55,6млн.руб.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 в том числе на содержание 11 школ направлено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46,5млн.руб.</w:t>
      </w:r>
      <w:proofErr w:type="gramEnd"/>
      <w:r w:rsidR="00581873">
        <w:rPr>
          <w:rFonts w:ascii="Times New Roman" w:hAnsi="Times New Roman" w:cs="Times New Roman"/>
          <w:sz w:val="28"/>
          <w:szCs w:val="28"/>
        </w:rPr>
        <w:t>(50,6%)</w:t>
      </w:r>
      <w:r>
        <w:rPr>
          <w:rFonts w:ascii="Times New Roman" w:hAnsi="Times New Roman" w:cs="Times New Roman"/>
          <w:sz w:val="28"/>
          <w:szCs w:val="28"/>
        </w:rPr>
        <w:t>, на ДШИ -3,6млн.руб.</w:t>
      </w:r>
      <w:r w:rsidR="00581873">
        <w:rPr>
          <w:rFonts w:ascii="Times New Roman" w:hAnsi="Times New Roman" w:cs="Times New Roman"/>
          <w:sz w:val="28"/>
          <w:szCs w:val="28"/>
        </w:rPr>
        <w:t>(3,9%)</w:t>
      </w:r>
      <w:r>
        <w:rPr>
          <w:rFonts w:ascii="Times New Roman" w:hAnsi="Times New Roman" w:cs="Times New Roman"/>
          <w:sz w:val="28"/>
          <w:szCs w:val="28"/>
        </w:rPr>
        <w:t>, ДДТ – 1,6млн.руб.</w:t>
      </w:r>
      <w:r w:rsidR="00581873">
        <w:rPr>
          <w:rFonts w:ascii="Times New Roman" w:hAnsi="Times New Roman" w:cs="Times New Roman"/>
          <w:sz w:val="28"/>
          <w:szCs w:val="28"/>
        </w:rPr>
        <w:t>(1,8%)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F96278">
        <w:rPr>
          <w:rFonts w:ascii="Times New Roman" w:hAnsi="Times New Roman" w:cs="Times New Roman"/>
          <w:sz w:val="28"/>
          <w:szCs w:val="28"/>
        </w:rPr>
        <w:t>ДЮСШ – 2,2млн.руб.</w:t>
      </w:r>
      <w:r w:rsidR="00581873">
        <w:rPr>
          <w:rFonts w:ascii="Times New Roman" w:hAnsi="Times New Roman" w:cs="Times New Roman"/>
          <w:sz w:val="28"/>
          <w:szCs w:val="28"/>
        </w:rPr>
        <w:t>(2,4%)</w:t>
      </w:r>
      <w:r w:rsidR="00F96278">
        <w:rPr>
          <w:rFonts w:ascii="Times New Roman" w:hAnsi="Times New Roman" w:cs="Times New Roman"/>
          <w:sz w:val="28"/>
          <w:szCs w:val="28"/>
        </w:rPr>
        <w:t>, ДЮЦПВ – 1,8млн.руб.</w:t>
      </w:r>
      <w:r w:rsidR="00581873">
        <w:rPr>
          <w:rFonts w:ascii="Times New Roman" w:hAnsi="Times New Roman" w:cs="Times New Roman"/>
          <w:sz w:val="28"/>
          <w:szCs w:val="28"/>
        </w:rPr>
        <w:t>(1,9%).</w:t>
      </w:r>
    </w:p>
    <w:p w:rsidR="00F96278" w:rsidRDefault="00F96278" w:rsidP="00DC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-расходы на молодежную политику и оздоровление детей освоены в сумме </w:t>
      </w:r>
      <w:proofErr w:type="gramStart"/>
      <w:r>
        <w:rPr>
          <w:rFonts w:ascii="Times New Roman" w:hAnsi="Times New Roman" w:cs="Times New Roman"/>
          <w:sz w:val="28"/>
          <w:szCs w:val="28"/>
        </w:rPr>
        <w:t>121,0тыс.руб.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(0,8% к годовому плану)</w:t>
      </w:r>
      <w:r w:rsidR="00FA38DA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FA38DA">
        <w:rPr>
          <w:rFonts w:ascii="Times New Roman" w:hAnsi="Times New Roman" w:cs="Times New Roman"/>
          <w:sz w:val="28"/>
          <w:szCs w:val="28"/>
        </w:rPr>
        <w:t>уд.вес</w:t>
      </w:r>
      <w:proofErr w:type="spellEnd"/>
      <w:r w:rsidR="00FA38DA">
        <w:rPr>
          <w:rFonts w:ascii="Times New Roman" w:hAnsi="Times New Roman" w:cs="Times New Roman"/>
          <w:sz w:val="28"/>
          <w:szCs w:val="28"/>
        </w:rPr>
        <w:t xml:space="preserve"> составил  0,1%.</w:t>
      </w:r>
    </w:p>
    <w:p w:rsidR="00F96278" w:rsidRDefault="00F96278" w:rsidP="00DC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-другие вопросы в области образования (ХЭУ, ц/б, методкабинет) профинансированы в сумме </w:t>
      </w:r>
      <w:proofErr w:type="gramStart"/>
      <w:r>
        <w:rPr>
          <w:rFonts w:ascii="Times New Roman" w:hAnsi="Times New Roman" w:cs="Times New Roman"/>
          <w:sz w:val="28"/>
          <w:szCs w:val="28"/>
        </w:rPr>
        <w:t>4,0млн.руб.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уд.вес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4,4%)</w:t>
      </w:r>
    </w:p>
    <w:p w:rsidR="00F96278" w:rsidRDefault="00F96278" w:rsidP="00DC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2055" w:rsidRDefault="008E1999" w:rsidP="00DC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F96278">
        <w:rPr>
          <w:rFonts w:ascii="Times New Roman" w:hAnsi="Times New Roman" w:cs="Times New Roman"/>
          <w:b/>
          <w:sz w:val="28"/>
          <w:szCs w:val="28"/>
        </w:rPr>
        <w:t xml:space="preserve">Д.7. </w:t>
      </w:r>
      <w:r w:rsidR="00F96278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="00F96278">
        <w:rPr>
          <w:rFonts w:ascii="Times New Roman" w:hAnsi="Times New Roman" w:cs="Times New Roman"/>
          <w:sz w:val="28"/>
          <w:szCs w:val="28"/>
        </w:rPr>
        <w:t>сумме  расходов</w:t>
      </w:r>
      <w:proofErr w:type="gramEnd"/>
      <w:r w:rsidR="00F96278">
        <w:rPr>
          <w:rFonts w:ascii="Times New Roman" w:hAnsi="Times New Roman" w:cs="Times New Roman"/>
          <w:sz w:val="28"/>
          <w:szCs w:val="28"/>
        </w:rPr>
        <w:t xml:space="preserve"> по образованию на оплату труда с начислениями направлено 18,7млн.руб. (доля 20,3%), на оплату коммунальных услуг – 2,0млн.руб. (</w:t>
      </w:r>
      <w:proofErr w:type="spellStart"/>
      <w:r w:rsidR="00F96278">
        <w:rPr>
          <w:rFonts w:ascii="Times New Roman" w:hAnsi="Times New Roman" w:cs="Times New Roman"/>
          <w:sz w:val="28"/>
          <w:szCs w:val="28"/>
        </w:rPr>
        <w:t>уд.вес</w:t>
      </w:r>
      <w:proofErr w:type="spellEnd"/>
      <w:r w:rsidR="00F96278">
        <w:rPr>
          <w:rFonts w:ascii="Times New Roman" w:hAnsi="Times New Roman" w:cs="Times New Roman"/>
          <w:sz w:val="28"/>
          <w:szCs w:val="28"/>
        </w:rPr>
        <w:t xml:space="preserve"> -2,2%); </w:t>
      </w:r>
      <w:r w:rsidR="00B42055">
        <w:rPr>
          <w:rFonts w:ascii="Times New Roman" w:hAnsi="Times New Roman" w:cs="Times New Roman"/>
          <w:sz w:val="28"/>
          <w:szCs w:val="28"/>
        </w:rPr>
        <w:t>субсидии бюджетным и автономным учреждениям на выполнение муниципального задания – 68,4млн.руб. (</w:t>
      </w:r>
      <w:proofErr w:type="spellStart"/>
      <w:r w:rsidR="00B42055">
        <w:rPr>
          <w:rFonts w:ascii="Times New Roman" w:hAnsi="Times New Roman" w:cs="Times New Roman"/>
          <w:sz w:val="28"/>
          <w:szCs w:val="28"/>
        </w:rPr>
        <w:t>уд.вес</w:t>
      </w:r>
      <w:proofErr w:type="spellEnd"/>
      <w:r w:rsidR="00B42055">
        <w:rPr>
          <w:rFonts w:ascii="Times New Roman" w:hAnsi="Times New Roman" w:cs="Times New Roman"/>
          <w:sz w:val="28"/>
          <w:szCs w:val="28"/>
        </w:rPr>
        <w:t xml:space="preserve"> -74,6%).</w:t>
      </w:r>
    </w:p>
    <w:p w:rsidR="00B42055" w:rsidRDefault="00B42055" w:rsidP="00DC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2055" w:rsidRDefault="008E1999" w:rsidP="00DC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42055">
        <w:rPr>
          <w:rFonts w:ascii="Times New Roman" w:hAnsi="Times New Roman" w:cs="Times New Roman"/>
          <w:b/>
          <w:sz w:val="28"/>
          <w:szCs w:val="28"/>
        </w:rPr>
        <w:t xml:space="preserve">Д.8.  </w:t>
      </w:r>
      <w:r w:rsidR="00B42055">
        <w:rPr>
          <w:rFonts w:ascii="Times New Roman" w:hAnsi="Times New Roman" w:cs="Times New Roman"/>
          <w:sz w:val="28"/>
          <w:szCs w:val="28"/>
        </w:rPr>
        <w:t xml:space="preserve">Расходы на образование за 1 квартал </w:t>
      </w:r>
      <w:proofErr w:type="gramStart"/>
      <w:r w:rsidR="00B42055">
        <w:rPr>
          <w:rFonts w:ascii="Times New Roman" w:hAnsi="Times New Roman" w:cs="Times New Roman"/>
          <w:sz w:val="28"/>
          <w:szCs w:val="28"/>
        </w:rPr>
        <w:t>составили  за</w:t>
      </w:r>
      <w:proofErr w:type="gramEnd"/>
      <w:r w:rsidR="00B42055">
        <w:rPr>
          <w:rFonts w:ascii="Times New Roman" w:hAnsi="Times New Roman" w:cs="Times New Roman"/>
          <w:sz w:val="28"/>
          <w:szCs w:val="28"/>
        </w:rPr>
        <w:t xml:space="preserve"> счет средств  местного бюджета 46,7млн.руб., или 51,0%, соответственно 49% -за счет средств  областного бюджета в сумме 45,1млн.руб., в том числе:</w:t>
      </w:r>
    </w:p>
    <w:p w:rsidR="00B42055" w:rsidRDefault="00B42055" w:rsidP="00DC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-по субвенции на общее образование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27,4млн.руб.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уд.вес</w:t>
      </w:r>
      <w:proofErr w:type="spellEnd"/>
      <w:r w:rsidR="00D84B6B">
        <w:rPr>
          <w:rFonts w:ascii="Times New Roman" w:hAnsi="Times New Roman" w:cs="Times New Roman"/>
          <w:sz w:val="28"/>
          <w:szCs w:val="28"/>
        </w:rPr>
        <w:t xml:space="preserve"> от расходов на образование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B6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84B6B">
        <w:rPr>
          <w:rFonts w:ascii="Times New Roman" w:hAnsi="Times New Roman" w:cs="Times New Roman"/>
          <w:sz w:val="28"/>
          <w:szCs w:val="28"/>
        </w:rPr>
        <w:t>30,0%;</w:t>
      </w:r>
    </w:p>
    <w:p w:rsidR="00D84B6B" w:rsidRDefault="00D84B6B" w:rsidP="00DC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-по субвенции на дошкольное образование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14,5млн.руб.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уд.вес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-15,8%;</w:t>
      </w:r>
    </w:p>
    <w:p w:rsidR="00D84B6B" w:rsidRDefault="00D84B6B" w:rsidP="00DC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-по субсидии на питание школьников – </w:t>
      </w:r>
      <w:proofErr w:type="gramStart"/>
      <w:r>
        <w:rPr>
          <w:rFonts w:ascii="Times New Roman" w:hAnsi="Times New Roman" w:cs="Times New Roman"/>
          <w:sz w:val="28"/>
          <w:szCs w:val="28"/>
        </w:rPr>
        <w:t>3,0млн.руб.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уд.вес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3,3%;</w:t>
      </w:r>
    </w:p>
    <w:p w:rsidR="00D84B6B" w:rsidRDefault="00D84B6B" w:rsidP="00DC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-по бесплатному проезду детей-сирот </w:t>
      </w:r>
      <w:proofErr w:type="gramStart"/>
      <w:r>
        <w:rPr>
          <w:rFonts w:ascii="Times New Roman" w:hAnsi="Times New Roman" w:cs="Times New Roman"/>
          <w:sz w:val="28"/>
          <w:szCs w:val="28"/>
        </w:rPr>
        <w:t>–  104</w:t>
      </w:r>
      <w:proofErr w:type="gramEnd"/>
      <w:r>
        <w:rPr>
          <w:rFonts w:ascii="Times New Roman" w:hAnsi="Times New Roman" w:cs="Times New Roman"/>
          <w:sz w:val="28"/>
          <w:szCs w:val="28"/>
        </w:rPr>
        <w:t>,0тыс.руб.</w:t>
      </w:r>
    </w:p>
    <w:p w:rsidR="00D84B6B" w:rsidRDefault="00D84B6B" w:rsidP="00DC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84B6B" w:rsidRPr="00FA38DA" w:rsidRDefault="008E1999" w:rsidP="00DC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84B6B" w:rsidRPr="00FA38DA">
        <w:rPr>
          <w:rFonts w:ascii="Times New Roman" w:hAnsi="Times New Roman" w:cs="Times New Roman"/>
          <w:b/>
          <w:sz w:val="28"/>
          <w:szCs w:val="28"/>
        </w:rPr>
        <w:t xml:space="preserve">Д.9. </w:t>
      </w:r>
      <w:r w:rsidR="00D84B6B" w:rsidRPr="00FA38DA">
        <w:rPr>
          <w:rFonts w:ascii="Times New Roman" w:hAnsi="Times New Roman" w:cs="Times New Roman"/>
          <w:sz w:val="28"/>
          <w:szCs w:val="28"/>
        </w:rPr>
        <w:t xml:space="preserve">Сумма расходов на культуру составила </w:t>
      </w:r>
      <w:proofErr w:type="gramStart"/>
      <w:r w:rsidR="00D84B6B" w:rsidRPr="00FA38DA">
        <w:rPr>
          <w:rFonts w:ascii="Times New Roman" w:hAnsi="Times New Roman" w:cs="Times New Roman"/>
          <w:sz w:val="28"/>
          <w:szCs w:val="28"/>
        </w:rPr>
        <w:t>9,8млн.руб.</w:t>
      </w:r>
      <w:proofErr w:type="gramEnd"/>
      <w:r w:rsidR="00D84B6B" w:rsidRPr="00FA38DA">
        <w:rPr>
          <w:rFonts w:ascii="Times New Roman" w:hAnsi="Times New Roman" w:cs="Times New Roman"/>
          <w:sz w:val="28"/>
          <w:szCs w:val="28"/>
        </w:rPr>
        <w:t xml:space="preserve">, или 19,3% к годовому плану, это на </w:t>
      </w:r>
      <w:r w:rsidR="009A56DD" w:rsidRPr="00FA38DA">
        <w:rPr>
          <w:rFonts w:ascii="Times New Roman" w:hAnsi="Times New Roman" w:cs="Times New Roman"/>
          <w:sz w:val="28"/>
          <w:szCs w:val="28"/>
        </w:rPr>
        <w:t xml:space="preserve">2,0млн.руб. больше аналогичного периода прошлого года. </w:t>
      </w:r>
      <w:r w:rsidR="00FA38DA" w:rsidRPr="00FA38DA">
        <w:rPr>
          <w:rFonts w:ascii="Times New Roman" w:hAnsi="Times New Roman" w:cs="Times New Roman"/>
          <w:sz w:val="28"/>
          <w:szCs w:val="28"/>
        </w:rPr>
        <w:t>Р</w:t>
      </w:r>
      <w:r w:rsidR="009A56DD" w:rsidRPr="00FA38DA">
        <w:rPr>
          <w:rFonts w:ascii="Times New Roman" w:hAnsi="Times New Roman" w:cs="Times New Roman"/>
          <w:sz w:val="28"/>
          <w:szCs w:val="28"/>
        </w:rPr>
        <w:t xml:space="preserve">асходы на содержание клубов </w:t>
      </w:r>
      <w:r w:rsidR="00FA38DA" w:rsidRPr="00FA38DA">
        <w:rPr>
          <w:rFonts w:ascii="Times New Roman" w:hAnsi="Times New Roman" w:cs="Times New Roman"/>
          <w:sz w:val="28"/>
          <w:szCs w:val="28"/>
        </w:rPr>
        <w:t xml:space="preserve">составили </w:t>
      </w:r>
      <w:proofErr w:type="gramStart"/>
      <w:r w:rsidR="009A56DD" w:rsidRPr="00FA38DA">
        <w:rPr>
          <w:rFonts w:ascii="Times New Roman" w:hAnsi="Times New Roman" w:cs="Times New Roman"/>
          <w:sz w:val="28"/>
          <w:szCs w:val="28"/>
        </w:rPr>
        <w:t>6,6млн.руб.</w:t>
      </w:r>
      <w:proofErr w:type="gramEnd"/>
      <w:r w:rsidR="00FA38DA" w:rsidRPr="00FA38D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A38DA" w:rsidRPr="00581873">
        <w:rPr>
          <w:rFonts w:ascii="Times New Roman" w:hAnsi="Times New Roman" w:cs="Times New Roman"/>
          <w:sz w:val="28"/>
          <w:szCs w:val="28"/>
        </w:rPr>
        <w:t>уд.вес</w:t>
      </w:r>
      <w:proofErr w:type="spellEnd"/>
      <w:r w:rsidR="00FA38DA" w:rsidRPr="00581873">
        <w:rPr>
          <w:rFonts w:ascii="Times New Roman" w:hAnsi="Times New Roman" w:cs="Times New Roman"/>
          <w:sz w:val="28"/>
          <w:szCs w:val="28"/>
        </w:rPr>
        <w:t xml:space="preserve"> – 67,</w:t>
      </w:r>
      <w:r w:rsidR="00581873" w:rsidRPr="00581873">
        <w:rPr>
          <w:rFonts w:ascii="Times New Roman" w:hAnsi="Times New Roman" w:cs="Times New Roman"/>
          <w:sz w:val="28"/>
          <w:szCs w:val="28"/>
        </w:rPr>
        <w:t>1</w:t>
      </w:r>
      <w:r w:rsidR="00FA38DA" w:rsidRPr="00581873">
        <w:rPr>
          <w:rFonts w:ascii="Times New Roman" w:hAnsi="Times New Roman" w:cs="Times New Roman"/>
          <w:sz w:val="28"/>
          <w:szCs w:val="28"/>
        </w:rPr>
        <w:t>%)</w:t>
      </w:r>
      <w:r w:rsidR="009A56DD" w:rsidRPr="00581873">
        <w:rPr>
          <w:rFonts w:ascii="Times New Roman" w:hAnsi="Times New Roman" w:cs="Times New Roman"/>
          <w:sz w:val="28"/>
          <w:szCs w:val="28"/>
        </w:rPr>
        <w:t xml:space="preserve">, </w:t>
      </w:r>
      <w:r w:rsidR="009A56DD" w:rsidRPr="00FA38DA">
        <w:rPr>
          <w:rFonts w:ascii="Times New Roman" w:hAnsi="Times New Roman" w:cs="Times New Roman"/>
          <w:sz w:val="28"/>
          <w:szCs w:val="28"/>
        </w:rPr>
        <w:t>музеев – 330,0тыс.руб.</w:t>
      </w:r>
      <w:r w:rsidR="00FA38DA" w:rsidRPr="00FA38D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A38DA" w:rsidRPr="00FA38DA">
        <w:rPr>
          <w:rFonts w:ascii="Times New Roman" w:hAnsi="Times New Roman" w:cs="Times New Roman"/>
          <w:sz w:val="28"/>
          <w:szCs w:val="28"/>
        </w:rPr>
        <w:t>уд.вес</w:t>
      </w:r>
      <w:proofErr w:type="spellEnd"/>
      <w:r w:rsidR="00FA38DA" w:rsidRPr="00FA38DA">
        <w:rPr>
          <w:rFonts w:ascii="Times New Roman" w:hAnsi="Times New Roman" w:cs="Times New Roman"/>
          <w:sz w:val="28"/>
          <w:szCs w:val="28"/>
        </w:rPr>
        <w:t xml:space="preserve"> – 3,4%)</w:t>
      </w:r>
      <w:r w:rsidR="009A56DD" w:rsidRPr="00FA38DA">
        <w:rPr>
          <w:rFonts w:ascii="Times New Roman" w:hAnsi="Times New Roman" w:cs="Times New Roman"/>
          <w:sz w:val="28"/>
          <w:szCs w:val="28"/>
        </w:rPr>
        <w:t>, библиотек – 2,1млн.руб.</w:t>
      </w:r>
      <w:r w:rsidR="00FA38DA" w:rsidRPr="00FA38D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FA38DA" w:rsidRPr="00FA38DA">
        <w:rPr>
          <w:rFonts w:ascii="Times New Roman" w:hAnsi="Times New Roman" w:cs="Times New Roman"/>
          <w:sz w:val="28"/>
          <w:szCs w:val="28"/>
        </w:rPr>
        <w:t>уд.вес</w:t>
      </w:r>
      <w:proofErr w:type="spellEnd"/>
      <w:r w:rsidR="00FA38DA" w:rsidRPr="00FA38DA">
        <w:rPr>
          <w:rFonts w:ascii="Times New Roman" w:hAnsi="Times New Roman" w:cs="Times New Roman"/>
          <w:sz w:val="28"/>
          <w:szCs w:val="28"/>
        </w:rPr>
        <w:t xml:space="preserve"> -21,6%)</w:t>
      </w:r>
      <w:r w:rsidR="009A56DD" w:rsidRPr="00FA38DA">
        <w:rPr>
          <w:rFonts w:ascii="Times New Roman" w:hAnsi="Times New Roman" w:cs="Times New Roman"/>
          <w:sz w:val="28"/>
          <w:szCs w:val="28"/>
        </w:rPr>
        <w:t>, централизованной бухгалтерии – 770,0тыс.руб.</w:t>
      </w:r>
      <w:r w:rsidR="00FA38DA" w:rsidRPr="00FA38DA">
        <w:rPr>
          <w:rFonts w:ascii="Times New Roman" w:hAnsi="Times New Roman" w:cs="Times New Roman"/>
          <w:sz w:val="28"/>
          <w:szCs w:val="28"/>
        </w:rPr>
        <w:t>(</w:t>
      </w:r>
      <w:proofErr w:type="spellStart"/>
      <w:r w:rsidR="00FA38DA" w:rsidRPr="00FA38DA">
        <w:rPr>
          <w:rFonts w:ascii="Times New Roman" w:hAnsi="Times New Roman" w:cs="Times New Roman"/>
          <w:sz w:val="28"/>
          <w:szCs w:val="28"/>
        </w:rPr>
        <w:t>уд.вес</w:t>
      </w:r>
      <w:proofErr w:type="spellEnd"/>
      <w:r w:rsidR="00FA38DA" w:rsidRPr="00FA38DA">
        <w:rPr>
          <w:rFonts w:ascii="Times New Roman" w:hAnsi="Times New Roman" w:cs="Times New Roman"/>
          <w:sz w:val="28"/>
          <w:szCs w:val="28"/>
        </w:rPr>
        <w:t xml:space="preserve"> – 7,9%)</w:t>
      </w:r>
    </w:p>
    <w:p w:rsidR="009A56DD" w:rsidRPr="00FA38DA" w:rsidRDefault="009A56DD" w:rsidP="00DC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A56DD" w:rsidRDefault="008E1999" w:rsidP="00DC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53AF6">
        <w:rPr>
          <w:rFonts w:ascii="Times New Roman" w:hAnsi="Times New Roman" w:cs="Times New Roman"/>
          <w:b/>
          <w:sz w:val="28"/>
          <w:szCs w:val="28"/>
        </w:rPr>
        <w:t xml:space="preserve">Д.10.  </w:t>
      </w:r>
      <w:r w:rsidR="00D53AF6">
        <w:rPr>
          <w:rFonts w:ascii="Times New Roman" w:hAnsi="Times New Roman" w:cs="Times New Roman"/>
          <w:sz w:val="28"/>
          <w:szCs w:val="28"/>
        </w:rPr>
        <w:t xml:space="preserve">В сумме расходов на культуру направлено на оплату труда с </w:t>
      </w:r>
      <w:proofErr w:type="gramStart"/>
      <w:r w:rsidR="00D53AF6">
        <w:rPr>
          <w:rFonts w:ascii="Times New Roman" w:hAnsi="Times New Roman" w:cs="Times New Roman"/>
          <w:sz w:val="28"/>
          <w:szCs w:val="28"/>
        </w:rPr>
        <w:t>начислениями  -</w:t>
      </w:r>
      <w:proofErr w:type="gramEnd"/>
      <w:r w:rsidR="00D53AF6">
        <w:rPr>
          <w:rFonts w:ascii="Times New Roman" w:hAnsi="Times New Roman" w:cs="Times New Roman"/>
          <w:sz w:val="28"/>
          <w:szCs w:val="28"/>
        </w:rPr>
        <w:t xml:space="preserve"> 700,0тыс.руб. (7,9% от общей суммы произведенных расходов на культуру), на оплату коммунальных услуг – 31,0тыс.руб., предоставлено субсидий бюджетным и автономным учреждениям культуры – 8,8млн.руб., это 89,8%.</w:t>
      </w:r>
    </w:p>
    <w:p w:rsidR="00D53AF6" w:rsidRDefault="00D53AF6" w:rsidP="00DC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53AF6" w:rsidRDefault="008E1999" w:rsidP="00DC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D53AF6">
        <w:rPr>
          <w:rFonts w:ascii="Times New Roman" w:hAnsi="Times New Roman" w:cs="Times New Roman"/>
          <w:b/>
          <w:sz w:val="28"/>
          <w:szCs w:val="28"/>
        </w:rPr>
        <w:t xml:space="preserve">Д.11. </w:t>
      </w:r>
      <w:r w:rsidR="00B13A3A">
        <w:rPr>
          <w:rFonts w:ascii="Times New Roman" w:hAnsi="Times New Roman" w:cs="Times New Roman"/>
          <w:sz w:val="28"/>
          <w:szCs w:val="28"/>
        </w:rPr>
        <w:t xml:space="preserve">Расходы на социальную политику исполнены в сумме </w:t>
      </w:r>
      <w:proofErr w:type="gramStart"/>
      <w:r w:rsidR="00B13A3A">
        <w:rPr>
          <w:rFonts w:ascii="Times New Roman" w:hAnsi="Times New Roman" w:cs="Times New Roman"/>
          <w:sz w:val="28"/>
          <w:szCs w:val="28"/>
        </w:rPr>
        <w:t>14,6млн.руб.</w:t>
      </w:r>
      <w:proofErr w:type="gramEnd"/>
      <w:r w:rsidR="00B13A3A">
        <w:rPr>
          <w:rFonts w:ascii="Times New Roman" w:hAnsi="Times New Roman" w:cs="Times New Roman"/>
          <w:sz w:val="28"/>
          <w:szCs w:val="28"/>
        </w:rPr>
        <w:t>, в том числе:</w:t>
      </w:r>
    </w:p>
    <w:p w:rsidR="00B13A3A" w:rsidRDefault="00B13A3A" w:rsidP="00DC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-на выплаты пенсий пенсионерам – </w:t>
      </w:r>
      <w:proofErr w:type="gramStart"/>
      <w:r>
        <w:rPr>
          <w:rFonts w:ascii="Times New Roman" w:hAnsi="Times New Roman" w:cs="Times New Roman"/>
          <w:sz w:val="28"/>
          <w:szCs w:val="28"/>
        </w:rPr>
        <w:t>1,4млн.руб.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B13A3A" w:rsidRDefault="00B13A3A" w:rsidP="00DC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доп.мат</w:t>
      </w:r>
      <w:proofErr w:type="spellEnd"/>
      <w:r>
        <w:rPr>
          <w:rFonts w:ascii="Times New Roman" w:hAnsi="Times New Roman" w:cs="Times New Roman"/>
          <w:sz w:val="28"/>
          <w:szCs w:val="28"/>
        </w:rPr>
        <w:t>. содержание Поче</w:t>
      </w:r>
      <w:r w:rsidR="00066DFA">
        <w:rPr>
          <w:rFonts w:ascii="Times New Roman" w:hAnsi="Times New Roman" w:cs="Times New Roman"/>
          <w:sz w:val="28"/>
          <w:szCs w:val="28"/>
        </w:rPr>
        <w:t xml:space="preserve">тных граждан – </w:t>
      </w:r>
      <w:proofErr w:type="gramStart"/>
      <w:r w:rsidR="00066DFA">
        <w:rPr>
          <w:rFonts w:ascii="Times New Roman" w:hAnsi="Times New Roman" w:cs="Times New Roman"/>
          <w:sz w:val="28"/>
          <w:szCs w:val="28"/>
        </w:rPr>
        <w:t>27,0тыс.руб.</w:t>
      </w:r>
      <w:proofErr w:type="gramEnd"/>
      <w:r w:rsidR="00066DFA">
        <w:rPr>
          <w:rFonts w:ascii="Times New Roman" w:hAnsi="Times New Roman" w:cs="Times New Roman"/>
          <w:sz w:val="28"/>
          <w:szCs w:val="28"/>
        </w:rPr>
        <w:t>;</w:t>
      </w:r>
    </w:p>
    <w:p w:rsidR="00066DFA" w:rsidRDefault="00066DFA" w:rsidP="00DC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-субсидия гражданам на оплату коммунальных услуг -</w:t>
      </w:r>
      <w:proofErr w:type="gramStart"/>
      <w:r>
        <w:rPr>
          <w:rFonts w:ascii="Times New Roman" w:hAnsi="Times New Roman" w:cs="Times New Roman"/>
          <w:sz w:val="28"/>
          <w:szCs w:val="28"/>
        </w:rPr>
        <w:t>1,2млн.руб.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66DFA" w:rsidRDefault="00066DFA" w:rsidP="00DC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-на осуществление государственного полномочия РФ по предоставлению мер социальной поддержки по оплате коммунальных услуг- </w:t>
      </w:r>
      <w:proofErr w:type="gramStart"/>
      <w:r>
        <w:rPr>
          <w:rFonts w:ascii="Times New Roman" w:hAnsi="Times New Roman" w:cs="Times New Roman"/>
          <w:sz w:val="28"/>
          <w:szCs w:val="28"/>
        </w:rPr>
        <w:t>2,8млн.руб.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66DFA" w:rsidRDefault="00066DFA" w:rsidP="00DC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-на осуществление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гос.полномочия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по предоставлению отдельным категориям граждан компенсации расходов на оплату коммунальных услуг – </w:t>
      </w:r>
      <w:proofErr w:type="gramStart"/>
      <w:r>
        <w:rPr>
          <w:rFonts w:ascii="Times New Roman" w:hAnsi="Times New Roman" w:cs="Times New Roman"/>
          <w:sz w:val="28"/>
          <w:szCs w:val="28"/>
        </w:rPr>
        <w:t>8,6млн.руб.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66DFA" w:rsidRDefault="00066DFA" w:rsidP="00DC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-на дополнительные меры поддержки населения -</w:t>
      </w:r>
      <w:proofErr w:type="gramStart"/>
      <w:r>
        <w:rPr>
          <w:rFonts w:ascii="Times New Roman" w:hAnsi="Times New Roman" w:cs="Times New Roman"/>
          <w:sz w:val="28"/>
          <w:szCs w:val="28"/>
        </w:rPr>
        <w:t>9,0тыс.руб.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066DFA" w:rsidRDefault="00066DFA" w:rsidP="00DC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-на поддержку общественных организаций – </w:t>
      </w:r>
      <w:proofErr w:type="gramStart"/>
      <w:r>
        <w:rPr>
          <w:rFonts w:ascii="Times New Roman" w:hAnsi="Times New Roman" w:cs="Times New Roman"/>
          <w:sz w:val="28"/>
          <w:szCs w:val="28"/>
        </w:rPr>
        <w:t>30,0тыс.руб.</w:t>
      </w:r>
      <w:proofErr w:type="gramEnd"/>
    </w:p>
    <w:p w:rsidR="00B22DF0" w:rsidRDefault="00B22DF0" w:rsidP="00DC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22DF0" w:rsidRDefault="008E1999" w:rsidP="00DC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B22DF0">
        <w:rPr>
          <w:rFonts w:ascii="Times New Roman" w:hAnsi="Times New Roman" w:cs="Times New Roman"/>
          <w:b/>
          <w:sz w:val="28"/>
          <w:szCs w:val="28"/>
        </w:rPr>
        <w:t xml:space="preserve">Д.12. </w:t>
      </w:r>
      <w:r w:rsidR="00B22DF0">
        <w:rPr>
          <w:rFonts w:ascii="Times New Roman" w:hAnsi="Times New Roman" w:cs="Times New Roman"/>
          <w:sz w:val="28"/>
          <w:szCs w:val="28"/>
        </w:rPr>
        <w:t xml:space="preserve">В отчетном периоде финансирование на «общегосударственные вопросы» составило </w:t>
      </w:r>
      <w:proofErr w:type="gramStart"/>
      <w:r w:rsidR="00B22DF0">
        <w:rPr>
          <w:rFonts w:ascii="Times New Roman" w:hAnsi="Times New Roman" w:cs="Times New Roman"/>
          <w:sz w:val="28"/>
          <w:szCs w:val="28"/>
        </w:rPr>
        <w:t>12,7млн.руб.</w:t>
      </w:r>
      <w:proofErr w:type="gramEnd"/>
      <w:r w:rsidR="00B22DF0">
        <w:rPr>
          <w:rFonts w:ascii="Times New Roman" w:hAnsi="Times New Roman" w:cs="Times New Roman"/>
          <w:sz w:val="28"/>
          <w:szCs w:val="28"/>
        </w:rPr>
        <w:t xml:space="preserve"> (% исполнения – 21,1), и на </w:t>
      </w:r>
      <w:r w:rsidR="0077584D">
        <w:rPr>
          <w:rFonts w:ascii="Times New Roman" w:hAnsi="Times New Roman" w:cs="Times New Roman"/>
          <w:sz w:val="28"/>
          <w:szCs w:val="28"/>
        </w:rPr>
        <w:t>2,8млн.руб. больше соответствующего периода прошлого года.</w:t>
      </w:r>
    </w:p>
    <w:p w:rsidR="0077584D" w:rsidRDefault="0077584D" w:rsidP="00DC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 данному разделу произведены расходы:</w:t>
      </w:r>
    </w:p>
    <w:p w:rsidR="0077584D" w:rsidRDefault="0077584D" w:rsidP="00DC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-на функционирование органов местного самоуправления в объеме </w:t>
      </w:r>
      <w:proofErr w:type="gramStart"/>
      <w:r>
        <w:rPr>
          <w:rFonts w:ascii="Times New Roman" w:hAnsi="Times New Roman" w:cs="Times New Roman"/>
          <w:sz w:val="28"/>
          <w:szCs w:val="28"/>
        </w:rPr>
        <w:t>10,1млн.руб.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77584D" w:rsidRDefault="0077584D" w:rsidP="00DC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-на содержание ц/б ОМС -</w:t>
      </w:r>
      <w:proofErr w:type="gramStart"/>
      <w:r>
        <w:rPr>
          <w:rFonts w:ascii="Times New Roman" w:hAnsi="Times New Roman" w:cs="Times New Roman"/>
          <w:sz w:val="28"/>
          <w:szCs w:val="28"/>
        </w:rPr>
        <w:t>2,1млн.руб.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B0C0D" w:rsidRDefault="0077584D" w:rsidP="00DC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</w:t>
      </w:r>
      <w:r w:rsidR="005B0C0D">
        <w:rPr>
          <w:rFonts w:ascii="Times New Roman" w:hAnsi="Times New Roman" w:cs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други</w:t>
      </w:r>
      <w:r w:rsidR="005B0C0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общегосударственны</w:t>
      </w:r>
      <w:r w:rsidR="005B0C0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вопрос</w:t>
      </w:r>
      <w:r w:rsidR="005B0C0D">
        <w:rPr>
          <w:rFonts w:ascii="Times New Roman" w:hAnsi="Times New Roman" w:cs="Times New Roman"/>
          <w:sz w:val="28"/>
          <w:szCs w:val="28"/>
        </w:rPr>
        <w:t xml:space="preserve">ы – </w:t>
      </w:r>
      <w:proofErr w:type="gramStart"/>
      <w:r w:rsidR="005B0C0D">
        <w:rPr>
          <w:rFonts w:ascii="Times New Roman" w:hAnsi="Times New Roman" w:cs="Times New Roman"/>
          <w:sz w:val="28"/>
          <w:szCs w:val="28"/>
        </w:rPr>
        <w:t>160,3тыс.руб.</w:t>
      </w:r>
      <w:proofErr w:type="gramEnd"/>
      <w:r w:rsidR="005B0C0D">
        <w:rPr>
          <w:rFonts w:ascii="Times New Roman" w:hAnsi="Times New Roman" w:cs="Times New Roman"/>
          <w:sz w:val="28"/>
          <w:szCs w:val="28"/>
        </w:rPr>
        <w:t>;</w:t>
      </w:r>
    </w:p>
    <w:p w:rsidR="005B0C0D" w:rsidRDefault="005B0C0D" w:rsidP="00DC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-за счет средств резервного фонда администрации НГО -</w:t>
      </w:r>
      <w:proofErr w:type="gramStart"/>
      <w:r>
        <w:rPr>
          <w:rFonts w:ascii="Times New Roman" w:hAnsi="Times New Roman" w:cs="Times New Roman"/>
          <w:sz w:val="28"/>
          <w:szCs w:val="28"/>
        </w:rPr>
        <w:t>471,0тыс.руб.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5B0C0D" w:rsidRDefault="005B0C0D" w:rsidP="00DC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разделу «Национальная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оборона»  произведены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расходы в сумме 220,0тыс.руб., или 20,2% от годового плана на осуществление первичного воинского учета.</w:t>
      </w:r>
    </w:p>
    <w:p w:rsidR="0077584D" w:rsidRDefault="005B0C0D" w:rsidP="00DC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Расходы на «Национальную безопасность и правоохранительную деятельность» составили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833,0тыс.руб.</w:t>
      </w:r>
      <w:proofErr w:type="gramEnd"/>
      <w:r>
        <w:rPr>
          <w:rFonts w:ascii="Times New Roman" w:hAnsi="Times New Roman" w:cs="Times New Roman"/>
          <w:sz w:val="28"/>
          <w:szCs w:val="28"/>
        </w:rPr>
        <w:t>, или 21,6%</w:t>
      </w:r>
      <w:r w:rsidR="0077584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 плановых показателей</w:t>
      </w:r>
      <w:r w:rsidR="00130FC6">
        <w:rPr>
          <w:rFonts w:ascii="Times New Roman" w:hAnsi="Times New Roman" w:cs="Times New Roman"/>
          <w:sz w:val="28"/>
          <w:szCs w:val="28"/>
        </w:rPr>
        <w:t>.</w:t>
      </w:r>
    </w:p>
    <w:p w:rsidR="00130FC6" w:rsidRDefault="00130FC6" w:rsidP="00DC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По разделу «Национальная экономика» расходы составили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5,7млн.руб.</w:t>
      </w:r>
      <w:proofErr w:type="gramEnd"/>
      <w:r>
        <w:rPr>
          <w:rFonts w:ascii="Times New Roman" w:hAnsi="Times New Roman" w:cs="Times New Roman"/>
          <w:sz w:val="28"/>
          <w:szCs w:val="28"/>
        </w:rPr>
        <w:t>, или 29,7% к годовому плану.</w:t>
      </w:r>
      <w:r w:rsidR="00C93040">
        <w:rPr>
          <w:rFonts w:ascii="Times New Roman" w:hAnsi="Times New Roman" w:cs="Times New Roman"/>
          <w:sz w:val="28"/>
          <w:szCs w:val="28"/>
        </w:rPr>
        <w:t xml:space="preserve"> Расходы произведены:</w:t>
      </w:r>
    </w:p>
    <w:p w:rsidR="00C93040" w:rsidRDefault="00C93040" w:rsidP="00DC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-на возмещение недополученных доходов транспортников, осуществляющих пассажирские перевозки на социально-значимых маршрутах – </w:t>
      </w:r>
      <w:proofErr w:type="gramStart"/>
      <w:r>
        <w:rPr>
          <w:rFonts w:ascii="Times New Roman" w:hAnsi="Times New Roman" w:cs="Times New Roman"/>
          <w:sz w:val="28"/>
          <w:szCs w:val="28"/>
        </w:rPr>
        <w:t>412,0тыс.руб.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93040" w:rsidRDefault="00C93040" w:rsidP="00DC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-на подвоз больных гемодиализом -</w:t>
      </w:r>
      <w:proofErr w:type="gramStart"/>
      <w:r>
        <w:rPr>
          <w:rFonts w:ascii="Times New Roman" w:hAnsi="Times New Roman" w:cs="Times New Roman"/>
          <w:sz w:val="28"/>
          <w:szCs w:val="28"/>
        </w:rPr>
        <w:t>21,6тыс.руб.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93040" w:rsidRDefault="00C93040" w:rsidP="00DC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-на содержание автомобильных дорог – </w:t>
      </w:r>
      <w:proofErr w:type="gramStart"/>
      <w:r>
        <w:rPr>
          <w:rFonts w:ascii="Times New Roman" w:hAnsi="Times New Roman" w:cs="Times New Roman"/>
          <w:sz w:val="28"/>
          <w:szCs w:val="28"/>
        </w:rPr>
        <w:t>3,0млн.руб.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93040" w:rsidRDefault="00C93040" w:rsidP="00DC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-приобретение дорожно-строительной техники по лизингу – </w:t>
      </w:r>
      <w:proofErr w:type="gramStart"/>
      <w:r>
        <w:rPr>
          <w:rFonts w:ascii="Times New Roman" w:hAnsi="Times New Roman" w:cs="Times New Roman"/>
          <w:sz w:val="28"/>
          <w:szCs w:val="28"/>
        </w:rPr>
        <w:t>1,6млн.руб.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C93040" w:rsidRDefault="00C93040" w:rsidP="00DC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966A50">
        <w:rPr>
          <w:rFonts w:ascii="Times New Roman" w:hAnsi="Times New Roman" w:cs="Times New Roman"/>
          <w:sz w:val="28"/>
          <w:szCs w:val="28"/>
        </w:rPr>
        <w:t xml:space="preserve">-на мероприятия по МП «Управление муниципальной собственностью НГО» - </w:t>
      </w:r>
      <w:proofErr w:type="gramStart"/>
      <w:r w:rsidR="00966A50">
        <w:rPr>
          <w:rFonts w:ascii="Times New Roman" w:hAnsi="Times New Roman" w:cs="Times New Roman"/>
          <w:sz w:val="28"/>
          <w:szCs w:val="28"/>
        </w:rPr>
        <w:t>676,0тыс.руб.</w:t>
      </w:r>
      <w:proofErr w:type="gramEnd"/>
      <w:r w:rsidR="00966A50">
        <w:rPr>
          <w:rFonts w:ascii="Times New Roman" w:hAnsi="Times New Roman" w:cs="Times New Roman"/>
          <w:sz w:val="28"/>
          <w:szCs w:val="28"/>
        </w:rPr>
        <w:t>;</w:t>
      </w:r>
    </w:p>
    <w:p w:rsidR="00966A50" w:rsidRDefault="00966A50" w:rsidP="00DC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-на мероприятия по МП «Поддержка и развитие малого и среднего предпринимательства в НГО» - </w:t>
      </w:r>
      <w:proofErr w:type="gramStart"/>
      <w:r>
        <w:rPr>
          <w:rFonts w:ascii="Times New Roman" w:hAnsi="Times New Roman" w:cs="Times New Roman"/>
          <w:sz w:val="28"/>
          <w:szCs w:val="28"/>
        </w:rPr>
        <w:t>100,0тыс.руб.</w:t>
      </w:r>
      <w:proofErr w:type="gramEnd"/>
    </w:p>
    <w:p w:rsidR="00367B58" w:rsidRDefault="00367B58" w:rsidP="00DC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На жилищно-коммунальное хозяйство городского округа израсходовано средств в сумме </w:t>
      </w:r>
      <w:proofErr w:type="gramStart"/>
      <w:r>
        <w:rPr>
          <w:rFonts w:ascii="Times New Roman" w:hAnsi="Times New Roman" w:cs="Times New Roman"/>
          <w:sz w:val="28"/>
          <w:szCs w:val="28"/>
        </w:rPr>
        <w:t>10,7млн.руб.</w:t>
      </w:r>
      <w:proofErr w:type="gramEnd"/>
      <w:r>
        <w:rPr>
          <w:rFonts w:ascii="Times New Roman" w:hAnsi="Times New Roman" w:cs="Times New Roman"/>
          <w:sz w:val="28"/>
          <w:szCs w:val="28"/>
        </w:rPr>
        <w:t>, или 20,3% к годовому плану</w:t>
      </w:r>
      <w:r w:rsidR="00283337">
        <w:rPr>
          <w:rFonts w:ascii="Times New Roman" w:hAnsi="Times New Roman" w:cs="Times New Roman"/>
          <w:sz w:val="28"/>
          <w:szCs w:val="28"/>
        </w:rPr>
        <w:t xml:space="preserve"> и на 5,4млн.руб. меньше соответствующего периода прошлого года.</w:t>
      </w:r>
    </w:p>
    <w:p w:rsidR="00283337" w:rsidRDefault="00283337" w:rsidP="00DC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Расходы произведены:</w:t>
      </w:r>
    </w:p>
    <w:p w:rsidR="00283337" w:rsidRDefault="00283337" w:rsidP="00DC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-на предоставление муниципальной гарантии – </w:t>
      </w:r>
      <w:proofErr w:type="gramStart"/>
      <w:r>
        <w:rPr>
          <w:rFonts w:ascii="Times New Roman" w:hAnsi="Times New Roman" w:cs="Times New Roman"/>
          <w:sz w:val="28"/>
          <w:szCs w:val="28"/>
        </w:rPr>
        <w:t>4,2млн.руб.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83337" w:rsidRDefault="00283337" w:rsidP="00DC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C4259">
        <w:rPr>
          <w:rFonts w:ascii="Times New Roman" w:hAnsi="Times New Roman" w:cs="Times New Roman"/>
          <w:sz w:val="28"/>
          <w:szCs w:val="28"/>
        </w:rPr>
        <w:t xml:space="preserve">-на газификацию </w:t>
      </w:r>
      <w:proofErr w:type="gramStart"/>
      <w:r w:rsidRPr="004C4259">
        <w:rPr>
          <w:rFonts w:ascii="Times New Roman" w:hAnsi="Times New Roman" w:cs="Times New Roman"/>
          <w:sz w:val="28"/>
          <w:szCs w:val="28"/>
        </w:rPr>
        <w:t>НГО  -</w:t>
      </w:r>
      <w:proofErr w:type="gramEnd"/>
      <w:r w:rsidRPr="004C425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158,0тыс.руб.;</w:t>
      </w:r>
    </w:p>
    <w:p w:rsidR="00283337" w:rsidRDefault="00283337" w:rsidP="00DC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-на уличное освещение – </w:t>
      </w:r>
      <w:proofErr w:type="gramStart"/>
      <w:r>
        <w:rPr>
          <w:rFonts w:ascii="Times New Roman" w:hAnsi="Times New Roman" w:cs="Times New Roman"/>
          <w:sz w:val="28"/>
          <w:szCs w:val="28"/>
        </w:rPr>
        <w:t>2,6млн.руб.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283337" w:rsidRDefault="00283337" w:rsidP="00DC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-на содержание МАУ «УКС и ГХ» - </w:t>
      </w:r>
      <w:proofErr w:type="gramStart"/>
      <w:r>
        <w:rPr>
          <w:rFonts w:ascii="Times New Roman" w:hAnsi="Times New Roman" w:cs="Times New Roman"/>
          <w:sz w:val="28"/>
          <w:szCs w:val="28"/>
        </w:rPr>
        <w:t>2,4млн.руб.</w:t>
      </w:r>
      <w:proofErr w:type="gramEnd"/>
    </w:p>
    <w:p w:rsidR="00283337" w:rsidRDefault="00283337" w:rsidP="00DC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3337" w:rsidRDefault="00283337" w:rsidP="00DC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Расходы на охрану окружающей среды не производились.</w:t>
      </w:r>
    </w:p>
    <w:p w:rsidR="00283337" w:rsidRDefault="00283337" w:rsidP="00DC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7466CA" w:rsidRDefault="00283337" w:rsidP="00DC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176D46">
        <w:rPr>
          <w:rFonts w:ascii="Times New Roman" w:hAnsi="Times New Roman" w:cs="Times New Roman"/>
          <w:b/>
          <w:sz w:val="28"/>
          <w:szCs w:val="28"/>
        </w:rPr>
        <w:t>Д.13.</w:t>
      </w:r>
      <w:r>
        <w:rPr>
          <w:rFonts w:ascii="Times New Roman" w:hAnsi="Times New Roman" w:cs="Times New Roman"/>
          <w:sz w:val="28"/>
          <w:szCs w:val="28"/>
        </w:rPr>
        <w:t xml:space="preserve"> В целом по бюджету городского округа за отчетный период на заработную плату с начислениями направлено </w:t>
      </w:r>
      <w:proofErr w:type="gramStart"/>
      <w:r w:rsidR="007466CA">
        <w:rPr>
          <w:rFonts w:ascii="Times New Roman" w:hAnsi="Times New Roman" w:cs="Times New Roman"/>
          <w:sz w:val="28"/>
          <w:szCs w:val="28"/>
        </w:rPr>
        <w:t>31,8млн.руб.</w:t>
      </w:r>
      <w:proofErr w:type="gramEnd"/>
      <w:r w:rsidR="007466CA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7466CA">
        <w:rPr>
          <w:rFonts w:ascii="Times New Roman" w:hAnsi="Times New Roman" w:cs="Times New Roman"/>
          <w:sz w:val="28"/>
          <w:szCs w:val="28"/>
        </w:rPr>
        <w:t>уд.вес</w:t>
      </w:r>
      <w:proofErr w:type="spellEnd"/>
      <w:r w:rsidR="007466CA">
        <w:rPr>
          <w:rFonts w:ascii="Times New Roman" w:hAnsi="Times New Roman" w:cs="Times New Roman"/>
          <w:sz w:val="28"/>
          <w:szCs w:val="28"/>
        </w:rPr>
        <w:t xml:space="preserve"> – 21,4%), на выплату пенсий и пособий </w:t>
      </w:r>
      <w:r w:rsidR="00457287">
        <w:rPr>
          <w:rFonts w:ascii="Times New Roman" w:hAnsi="Times New Roman" w:cs="Times New Roman"/>
          <w:sz w:val="28"/>
          <w:szCs w:val="28"/>
        </w:rPr>
        <w:t>-</w:t>
      </w:r>
      <w:r w:rsidR="00A94DAD">
        <w:rPr>
          <w:rFonts w:ascii="Times New Roman" w:hAnsi="Times New Roman" w:cs="Times New Roman"/>
          <w:sz w:val="28"/>
          <w:szCs w:val="28"/>
        </w:rPr>
        <w:t>12,5млн.руб.(8,4%), на оплату коммунальных услуг – 3,1млн.руб.(2,1%), на увеличение стоимости основных средств направлено 1,6млн.руб. (1,1%), на предоставление субсидий муниципальным бюджетным и автономным учреждениям – 87,6млн.руб. (58,8%)</w:t>
      </w:r>
    </w:p>
    <w:p w:rsidR="00A94DAD" w:rsidRDefault="00A94DAD" w:rsidP="00DC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C4A43" w:rsidRDefault="000C4A43" w:rsidP="00DC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b/>
          <w:sz w:val="28"/>
          <w:szCs w:val="28"/>
        </w:rPr>
        <w:t xml:space="preserve">Д.14. </w:t>
      </w:r>
      <w:r>
        <w:rPr>
          <w:rFonts w:ascii="Times New Roman" w:hAnsi="Times New Roman" w:cs="Times New Roman"/>
          <w:sz w:val="28"/>
          <w:szCs w:val="28"/>
        </w:rPr>
        <w:t xml:space="preserve">Исполнение бюджетных назначений составило </w:t>
      </w:r>
      <w:proofErr w:type="gramStart"/>
      <w:r>
        <w:rPr>
          <w:rFonts w:ascii="Times New Roman" w:hAnsi="Times New Roman" w:cs="Times New Roman"/>
          <w:sz w:val="28"/>
          <w:szCs w:val="28"/>
        </w:rPr>
        <w:t>149,0млн.руб.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это 21,5% к годовому плану, в том числе </w:t>
      </w:r>
      <w:r w:rsidR="001E1011">
        <w:rPr>
          <w:rFonts w:ascii="Times New Roman" w:hAnsi="Times New Roman" w:cs="Times New Roman"/>
          <w:sz w:val="28"/>
          <w:szCs w:val="28"/>
        </w:rPr>
        <w:t>по ГРБС соответственно:</w:t>
      </w:r>
    </w:p>
    <w:p w:rsidR="001E1011" w:rsidRDefault="001E1011" w:rsidP="00DC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-Администрацией НГО освоено </w:t>
      </w:r>
      <w:proofErr w:type="gramStart"/>
      <w:r>
        <w:rPr>
          <w:rFonts w:ascii="Times New Roman" w:hAnsi="Times New Roman" w:cs="Times New Roman"/>
          <w:sz w:val="28"/>
          <w:szCs w:val="28"/>
        </w:rPr>
        <w:t>41,1млн.руб.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(22,4% от плана),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уд.вес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общем объеме расходов – составил </w:t>
      </w:r>
      <w:r w:rsidR="00FA38DA">
        <w:rPr>
          <w:rFonts w:ascii="Times New Roman" w:hAnsi="Times New Roman" w:cs="Times New Roman"/>
          <w:sz w:val="28"/>
          <w:szCs w:val="28"/>
        </w:rPr>
        <w:t>27,6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1E1011" w:rsidRDefault="001E1011" w:rsidP="00DC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-Управление образованием- </w:t>
      </w:r>
      <w:proofErr w:type="gramStart"/>
      <w:r>
        <w:rPr>
          <w:rFonts w:ascii="Times New Roman" w:hAnsi="Times New Roman" w:cs="Times New Roman"/>
          <w:sz w:val="28"/>
          <w:szCs w:val="28"/>
        </w:rPr>
        <w:t>88,2млн.руб.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(21,2%),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уд.вес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59,2%;</w:t>
      </w:r>
    </w:p>
    <w:p w:rsidR="001E1011" w:rsidRDefault="001E1011" w:rsidP="00DC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-Отдел культуры – </w:t>
      </w:r>
      <w:proofErr w:type="gramStart"/>
      <w:r>
        <w:rPr>
          <w:rFonts w:ascii="Times New Roman" w:hAnsi="Times New Roman" w:cs="Times New Roman"/>
          <w:sz w:val="28"/>
          <w:szCs w:val="28"/>
        </w:rPr>
        <w:t>16,4млн.руб.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(20,8%),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уд.вес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-11,0%;</w:t>
      </w:r>
    </w:p>
    <w:p w:rsidR="001E1011" w:rsidRDefault="001E1011" w:rsidP="00DC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-Дума НГО – </w:t>
      </w:r>
      <w:proofErr w:type="gramStart"/>
      <w:r>
        <w:rPr>
          <w:rFonts w:ascii="Times New Roman" w:hAnsi="Times New Roman" w:cs="Times New Roman"/>
          <w:sz w:val="28"/>
          <w:szCs w:val="28"/>
        </w:rPr>
        <w:t>411,0тыс.руб.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(20,8%),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уд.вес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0,3%;</w:t>
      </w:r>
    </w:p>
    <w:p w:rsidR="001E1011" w:rsidRDefault="001E1011" w:rsidP="00DC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-Контрольный орган – </w:t>
      </w:r>
      <w:proofErr w:type="gramStart"/>
      <w:r>
        <w:rPr>
          <w:rFonts w:ascii="Times New Roman" w:hAnsi="Times New Roman" w:cs="Times New Roman"/>
          <w:sz w:val="28"/>
          <w:szCs w:val="28"/>
        </w:rPr>
        <w:t>600,0тыс.руб.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(19,8%), </w:t>
      </w:r>
      <w:proofErr w:type="spellStart"/>
      <w:r>
        <w:rPr>
          <w:rFonts w:ascii="Times New Roman" w:hAnsi="Times New Roman" w:cs="Times New Roman"/>
          <w:sz w:val="28"/>
          <w:szCs w:val="28"/>
        </w:rPr>
        <w:t>уд.вес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0,4%;</w:t>
      </w:r>
    </w:p>
    <w:p w:rsidR="001E1011" w:rsidRDefault="001E1011" w:rsidP="00DC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-Финансовое управление </w:t>
      </w:r>
      <w:r w:rsidR="006A246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6A2462">
        <w:rPr>
          <w:rFonts w:ascii="Times New Roman" w:hAnsi="Times New Roman" w:cs="Times New Roman"/>
          <w:sz w:val="28"/>
          <w:szCs w:val="28"/>
        </w:rPr>
        <w:t>2,3млн.руб.</w:t>
      </w:r>
      <w:proofErr w:type="gramEnd"/>
      <w:r w:rsidR="006A2462">
        <w:rPr>
          <w:rFonts w:ascii="Times New Roman" w:hAnsi="Times New Roman" w:cs="Times New Roman"/>
          <w:sz w:val="28"/>
          <w:szCs w:val="28"/>
        </w:rPr>
        <w:t xml:space="preserve">(23,1%), </w:t>
      </w:r>
      <w:proofErr w:type="spellStart"/>
      <w:r w:rsidR="006A2462">
        <w:rPr>
          <w:rFonts w:ascii="Times New Roman" w:hAnsi="Times New Roman" w:cs="Times New Roman"/>
          <w:sz w:val="28"/>
          <w:szCs w:val="28"/>
        </w:rPr>
        <w:t>уд.вес</w:t>
      </w:r>
      <w:proofErr w:type="spellEnd"/>
      <w:r w:rsidR="006A2462">
        <w:rPr>
          <w:rFonts w:ascii="Times New Roman" w:hAnsi="Times New Roman" w:cs="Times New Roman"/>
          <w:sz w:val="28"/>
          <w:szCs w:val="28"/>
        </w:rPr>
        <w:t xml:space="preserve"> – 1,5%.</w:t>
      </w:r>
    </w:p>
    <w:p w:rsidR="005750DD" w:rsidRDefault="005750DD" w:rsidP="00DC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750DD" w:rsidRDefault="00D325D7" w:rsidP="00DC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750DD">
        <w:rPr>
          <w:rFonts w:ascii="Times New Roman" w:hAnsi="Times New Roman" w:cs="Times New Roman"/>
          <w:sz w:val="28"/>
          <w:szCs w:val="28"/>
        </w:rPr>
        <w:t xml:space="preserve">Бюджет городского округа на 2015 год сформирован в программно-целевом формате. В рамках муниципальных программ </w:t>
      </w:r>
      <w:proofErr w:type="spellStart"/>
      <w:r w:rsidR="005750DD">
        <w:rPr>
          <w:rFonts w:ascii="Times New Roman" w:hAnsi="Times New Roman" w:cs="Times New Roman"/>
          <w:sz w:val="28"/>
          <w:szCs w:val="28"/>
        </w:rPr>
        <w:t>Новолялинского</w:t>
      </w:r>
      <w:proofErr w:type="spellEnd"/>
      <w:r w:rsidR="005750DD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r>
        <w:rPr>
          <w:rFonts w:ascii="Times New Roman" w:hAnsi="Times New Roman" w:cs="Times New Roman"/>
          <w:sz w:val="28"/>
          <w:szCs w:val="28"/>
        </w:rPr>
        <w:t xml:space="preserve">расходы составили </w:t>
      </w:r>
      <w:proofErr w:type="gramStart"/>
      <w:r>
        <w:rPr>
          <w:rFonts w:ascii="Times New Roman" w:hAnsi="Times New Roman" w:cs="Times New Roman"/>
          <w:sz w:val="28"/>
          <w:szCs w:val="28"/>
        </w:rPr>
        <w:t>123,9млн.руб.</w:t>
      </w:r>
      <w:proofErr w:type="gramEnd"/>
      <w:r>
        <w:rPr>
          <w:rFonts w:ascii="Times New Roman" w:hAnsi="Times New Roman" w:cs="Times New Roman"/>
          <w:sz w:val="28"/>
          <w:szCs w:val="28"/>
        </w:rPr>
        <w:t>, или 83,1% от общего объема расходов.</w:t>
      </w:r>
    </w:p>
    <w:p w:rsidR="00AD0E90" w:rsidRDefault="00AD0E90" w:rsidP="00DC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Кредиторская задолженность на 01.04.2015г. отсутствует.</w:t>
      </w:r>
    </w:p>
    <w:p w:rsidR="00AD0E90" w:rsidRDefault="00CE6049" w:rsidP="00DC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На 2015 год запланирован дефицит в сумме </w:t>
      </w:r>
      <w:proofErr w:type="gramStart"/>
      <w:r>
        <w:rPr>
          <w:rFonts w:ascii="Times New Roman" w:hAnsi="Times New Roman" w:cs="Times New Roman"/>
          <w:sz w:val="28"/>
          <w:szCs w:val="28"/>
        </w:rPr>
        <w:t>8349,6тыс.руб.</w:t>
      </w:r>
      <w:proofErr w:type="gramEnd"/>
      <w:r>
        <w:rPr>
          <w:rFonts w:ascii="Times New Roman" w:hAnsi="Times New Roman" w:cs="Times New Roman"/>
          <w:sz w:val="28"/>
          <w:szCs w:val="28"/>
        </w:rPr>
        <w:t>, по исполнению за 1 квартал  профицит бюджета составил 8594,3тыс.руб.</w:t>
      </w:r>
    </w:p>
    <w:p w:rsidR="00CE6049" w:rsidRDefault="00CE6049" w:rsidP="00DC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Остаток средств по состоянию на 01.04.2015г. составил </w:t>
      </w:r>
      <w:proofErr w:type="gramStart"/>
      <w:r>
        <w:rPr>
          <w:rFonts w:ascii="Times New Roman" w:hAnsi="Times New Roman" w:cs="Times New Roman"/>
          <w:sz w:val="28"/>
          <w:szCs w:val="28"/>
        </w:rPr>
        <w:t>17,5млн.руб.</w:t>
      </w:r>
      <w:proofErr w:type="gramEnd"/>
      <w:r>
        <w:rPr>
          <w:rFonts w:ascii="Times New Roman" w:hAnsi="Times New Roman" w:cs="Times New Roman"/>
          <w:sz w:val="28"/>
          <w:szCs w:val="28"/>
        </w:rPr>
        <w:t>, в том числе по средствам областного бюджета 9,6млн.руб., по средствам местного бюджета -7,9млн.руб.</w:t>
      </w:r>
    </w:p>
    <w:p w:rsidR="00CE6049" w:rsidRDefault="00CE6049" w:rsidP="00DC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Муниципальный долг по кредитным соглашениям и договорам на 1 апреля 2015 года составляет </w:t>
      </w:r>
      <w:proofErr w:type="gramStart"/>
      <w:r>
        <w:rPr>
          <w:rFonts w:ascii="Times New Roman" w:hAnsi="Times New Roman" w:cs="Times New Roman"/>
          <w:sz w:val="28"/>
          <w:szCs w:val="28"/>
        </w:rPr>
        <w:t>4323,2тыс.руб.</w:t>
      </w:r>
      <w:proofErr w:type="gramEnd"/>
      <w:r>
        <w:rPr>
          <w:rFonts w:ascii="Times New Roman" w:hAnsi="Times New Roman" w:cs="Times New Roman"/>
          <w:sz w:val="28"/>
          <w:szCs w:val="28"/>
        </w:rPr>
        <w:t>, в том числе по муниципальной гарантии 1,0млн.руб.</w:t>
      </w:r>
      <w:r w:rsidR="005B573C">
        <w:rPr>
          <w:rFonts w:ascii="Times New Roman" w:hAnsi="Times New Roman" w:cs="Times New Roman"/>
          <w:sz w:val="28"/>
          <w:szCs w:val="28"/>
        </w:rPr>
        <w:t>, уменьшение долга в отчетном периоде составило сумму 370,0тыс.руб. за счет погашения кредитов в соответствии с утвержденным графиком.</w:t>
      </w:r>
    </w:p>
    <w:p w:rsidR="005B573C" w:rsidRDefault="005B573C" w:rsidP="00DC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5B573C" w:rsidRDefault="005B573C" w:rsidP="00DC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управления            </w:t>
      </w:r>
      <w:r w:rsidR="00174157">
        <w:rPr>
          <w:rFonts w:ascii="Times New Roman" w:hAnsi="Times New Roman" w:cs="Times New Roman"/>
          <w:sz w:val="28"/>
          <w:szCs w:val="28"/>
        </w:rPr>
        <w:t>М.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В.Мадиарова</w:t>
      </w:r>
    </w:p>
    <w:p w:rsidR="006A2462" w:rsidRDefault="006A2462" w:rsidP="00DC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6A2462" w:rsidRDefault="006A2462" w:rsidP="00DC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1011" w:rsidRDefault="001E1011" w:rsidP="00DC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1011" w:rsidRDefault="001E1011" w:rsidP="00DC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E1011" w:rsidRPr="000C4A43" w:rsidRDefault="001E1011" w:rsidP="00DC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66CA" w:rsidRDefault="007466CA" w:rsidP="00DC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66CA" w:rsidRDefault="007466CA" w:rsidP="00DC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66CA" w:rsidRDefault="007466CA" w:rsidP="00DC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66CA" w:rsidRDefault="007466CA" w:rsidP="00DC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66CA" w:rsidRDefault="007466CA" w:rsidP="00DC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66CA" w:rsidRDefault="007466CA" w:rsidP="00DC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66CA" w:rsidRDefault="007466CA" w:rsidP="00DC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66CA" w:rsidRDefault="007466CA" w:rsidP="00DC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466CA" w:rsidRDefault="007466CA" w:rsidP="00DC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176D46" w:rsidRDefault="00176D46" w:rsidP="00DC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83337" w:rsidRPr="00283337" w:rsidRDefault="00176D46" w:rsidP="00DC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</w:t>
      </w:r>
    </w:p>
    <w:p w:rsidR="00D84B6B" w:rsidRPr="00D84B6B" w:rsidRDefault="00D84B6B" w:rsidP="00DC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B42055" w:rsidRDefault="00B42055" w:rsidP="00DC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F96278" w:rsidRPr="00F96278" w:rsidRDefault="00F96278" w:rsidP="00DC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96278" w:rsidRPr="00DC3438" w:rsidRDefault="00F96278" w:rsidP="00DC343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DC3438" w:rsidRPr="00B435B0" w:rsidRDefault="00DC3438" w:rsidP="00BA0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673C" w:rsidRDefault="00CA673C" w:rsidP="00BA0CF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A673C" w:rsidRDefault="00CA673C" w:rsidP="00BA0CFA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CA67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0859"/>
    <w:rsid w:val="00066DFA"/>
    <w:rsid w:val="000C4A43"/>
    <w:rsid w:val="000C7C40"/>
    <w:rsid w:val="00130FC6"/>
    <w:rsid w:val="0014594E"/>
    <w:rsid w:val="00174157"/>
    <w:rsid w:val="00176D46"/>
    <w:rsid w:val="00194290"/>
    <w:rsid w:val="001E1011"/>
    <w:rsid w:val="00283337"/>
    <w:rsid w:val="002A43F9"/>
    <w:rsid w:val="002B1502"/>
    <w:rsid w:val="0035364B"/>
    <w:rsid w:val="00353685"/>
    <w:rsid w:val="00367B58"/>
    <w:rsid w:val="00425374"/>
    <w:rsid w:val="00457287"/>
    <w:rsid w:val="004C4259"/>
    <w:rsid w:val="004D7CAF"/>
    <w:rsid w:val="005750DD"/>
    <w:rsid w:val="00581873"/>
    <w:rsid w:val="005B0C0D"/>
    <w:rsid w:val="005B573C"/>
    <w:rsid w:val="005E0859"/>
    <w:rsid w:val="006A2462"/>
    <w:rsid w:val="006D5691"/>
    <w:rsid w:val="006F06C4"/>
    <w:rsid w:val="007466CA"/>
    <w:rsid w:val="0077584D"/>
    <w:rsid w:val="007F6401"/>
    <w:rsid w:val="00821128"/>
    <w:rsid w:val="00874BEB"/>
    <w:rsid w:val="008E1999"/>
    <w:rsid w:val="00966A50"/>
    <w:rsid w:val="009849C1"/>
    <w:rsid w:val="009A56DD"/>
    <w:rsid w:val="00A74F1C"/>
    <w:rsid w:val="00A81C58"/>
    <w:rsid w:val="00A94DAD"/>
    <w:rsid w:val="00AD0E90"/>
    <w:rsid w:val="00B13A3A"/>
    <w:rsid w:val="00B22DF0"/>
    <w:rsid w:val="00B2666F"/>
    <w:rsid w:val="00B42055"/>
    <w:rsid w:val="00B435B0"/>
    <w:rsid w:val="00B43CE8"/>
    <w:rsid w:val="00BA0CFA"/>
    <w:rsid w:val="00C93040"/>
    <w:rsid w:val="00CA673C"/>
    <w:rsid w:val="00CE6049"/>
    <w:rsid w:val="00D325D7"/>
    <w:rsid w:val="00D53AF6"/>
    <w:rsid w:val="00D84B6B"/>
    <w:rsid w:val="00DC3438"/>
    <w:rsid w:val="00EC5ECC"/>
    <w:rsid w:val="00F96278"/>
    <w:rsid w:val="00FA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3D9166A-C1F3-4242-9A18-EF5861D24B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849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849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F4DB86-366E-43FF-920E-3DF7A38062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588</TotalTime>
  <Pages>6</Pages>
  <Words>1611</Words>
  <Characters>9187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10777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NFU02PC</dc:creator>
  <cp:keywords/>
  <dc:description/>
  <cp:lastModifiedBy>NFU02PC</cp:lastModifiedBy>
  <cp:revision>30</cp:revision>
  <cp:lastPrinted>2015-04-27T03:50:00Z</cp:lastPrinted>
  <dcterms:created xsi:type="dcterms:W3CDTF">2015-04-21T07:32:00Z</dcterms:created>
  <dcterms:modified xsi:type="dcterms:W3CDTF">2015-04-29T05:56:00Z</dcterms:modified>
</cp:coreProperties>
</file>