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4E" w:rsidRPr="00F1004E" w:rsidRDefault="00F1004E" w:rsidP="00F1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10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F942E7" wp14:editId="46885283">
            <wp:extent cx="6572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AF" w:rsidRDefault="002931AF" w:rsidP="00F1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1004E" w:rsidRPr="00F1004E" w:rsidRDefault="00F1004E" w:rsidP="00F1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1004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Р Е Ш Е Н И Е </w:t>
      </w:r>
    </w:p>
    <w:p w:rsidR="00F1004E" w:rsidRPr="00F1004E" w:rsidRDefault="00F1004E" w:rsidP="00F1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00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Новолялинского городского округа пятого созыва</w:t>
      </w:r>
    </w:p>
    <w:p w:rsidR="00F1004E" w:rsidRPr="00F1004E" w:rsidRDefault="00F1004E" w:rsidP="00F100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004E" w:rsidRPr="00F1004E" w:rsidRDefault="00F1004E" w:rsidP="00F1004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10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D24713" wp14:editId="7BFD9BC9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39790" cy="0"/>
                <wp:effectExtent l="0" t="19050" r="419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9EA98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PjkQQJZAgAAagQAAA4AAAAAAAAAAAAAAAAALgIAAGRycy9lMm9Eb2MueG1sUEsB&#10;Ai0AFAAGAAgAAAAhADO9GG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F1004E" w:rsidRPr="00833212" w:rsidRDefault="00833212" w:rsidP="00F10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1004E"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24.08.</w:t>
      </w:r>
      <w:r w:rsidR="00F1004E"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0ED7"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004E"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04E"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Новая Ляля</w:t>
      </w:r>
      <w:r w:rsidRPr="00833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</w:t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F1004E" w:rsidRPr="00F1004E" w:rsidRDefault="00F1004E" w:rsidP="00F10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83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внесении изменений и дополнений в Решение Думы Новолялинского городского округа от 27.06.2013 №109 «Об утверждении Положения «О бюджетном процессе в </w:t>
      </w:r>
      <w:proofErr w:type="spellStart"/>
      <w:r w:rsidRPr="00F10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Новолялинско</w:t>
      </w:r>
      <w:r w:rsidR="0083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proofErr w:type="spellEnd"/>
      <w:r w:rsidR="0083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10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городско</w:t>
      </w:r>
      <w:r w:rsidR="00830ED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 округе</w:t>
      </w:r>
      <w:r w:rsidRPr="00F100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1004E" w:rsidRPr="00F1004E" w:rsidRDefault="00F1004E" w:rsidP="00F1004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Думой Новолялинского </w:t>
      </w: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городского округа </w:t>
      </w:r>
      <w:r w:rsidR="00833212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августа</w:t>
      </w: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0E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83321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Председатель Думы </w:t>
      </w: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Новолялинского  городского</w:t>
      </w:r>
      <w:proofErr w:type="gramEnd"/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</w:p>
    <w:p w:rsidR="00F1004E" w:rsidRPr="00F1004E" w:rsidRDefault="00F1004E" w:rsidP="00F10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________</w:t>
      </w:r>
      <w:r w:rsidR="0083321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10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______В.А. Горбунов    </w:t>
      </w:r>
    </w:p>
    <w:p w:rsidR="00F1004E" w:rsidRPr="00F1004E" w:rsidRDefault="00F1004E" w:rsidP="00F1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4E" w:rsidRPr="00F1004E" w:rsidRDefault="00F1004E" w:rsidP="00F1004E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Положения «О бюджетном процессе в </w:t>
      </w:r>
      <w:proofErr w:type="spellStart"/>
      <w:r w:rsidR="00EE6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Новолялинском</w:t>
      </w:r>
      <w:proofErr w:type="spellEnd"/>
      <w:r w:rsidR="00EE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 в соответствие с Бюджетным кодексом Российской Федерации (с учетом изменений), рассмотрев </w:t>
      </w:r>
      <w:r w:rsid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Решения, руководствуясь </w:t>
      </w: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Новолялинского городского округа,</w:t>
      </w:r>
    </w:p>
    <w:p w:rsidR="00833212" w:rsidRDefault="00F1004E" w:rsidP="00F1004E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1004E" w:rsidRDefault="00F1004E" w:rsidP="00F1004E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Новолялинского городского округа РЕШИЛА:</w:t>
      </w:r>
    </w:p>
    <w:p w:rsidR="00761590" w:rsidRPr="00F1004E" w:rsidRDefault="00761590" w:rsidP="00F1004E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A4F" w:rsidRPr="00483689" w:rsidRDefault="00F1004E" w:rsidP="004836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Новолялинского городского округа от 27.06.2013 №</w:t>
      </w:r>
      <w:r w:rsidR="00483689"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«Об утверждении Положения «О бюджетном процессе в </w:t>
      </w:r>
      <w:proofErr w:type="spellStart"/>
      <w:r w:rsidR="00483689"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Новолялинском</w:t>
      </w:r>
      <w:proofErr w:type="spellEnd"/>
      <w:r w:rsidR="00483689" w:rsidRP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</w:t>
      </w:r>
      <w:r w:rsidR="0048368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от 28.08.2014 №176, от 25.06.2015 №234, от 29.10.2015 №250, от 25.08.2016 №296) следующие изменения и дополнения:</w:t>
      </w:r>
    </w:p>
    <w:p w:rsidR="00F1004E" w:rsidRPr="00F1004E" w:rsidRDefault="00F1004E" w:rsidP="00F1004E">
      <w:pPr>
        <w:tabs>
          <w:tab w:val="left" w:pos="225"/>
        </w:tabs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04E" w:rsidRDefault="00F1004E" w:rsidP="00D63A4F">
      <w:pPr>
        <w:tabs>
          <w:tab w:val="left" w:pos="225"/>
        </w:tabs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3A4F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  <w:r w:rsidRPr="00F10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4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10 изложить в новой редакции:</w:t>
      </w:r>
    </w:p>
    <w:p w:rsidR="00FE790C" w:rsidRPr="00F775D1" w:rsidRDefault="00D63A4F" w:rsidP="00D6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 М</w:t>
      </w:r>
      <w:r w:rsidR="00FE790C" w:rsidRPr="00F775D1">
        <w:rPr>
          <w:rFonts w:ascii="Times New Roman" w:hAnsi="Times New Roman" w:cs="Times New Roman"/>
          <w:sz w:val="28"/>
          <w:szCs w:val="28"/>
        </w:rPr>
        <w:t xml:space="preserve">униципальное задание на оказание муниципальных услуг (выполнение работ)  муниципальными учреждениями формируется в </w:t>
      </w:r>
      <w:hyperlink r:id="rId6" w:history="1">
        <w:r w:rsidR="00FE790C" w:rsidRPr="00D67A1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FE790C" w:rsidRPr="00D67A1F">
        <w:rPr>
          <w:rFonts w:ascii="Times New Roman" w:hAnsi="Times New Roman" w:cs="Times New Roman"/>
          <w:sz w:val="28"/>
          <w:szCs w:val="28"/>
        </w:rPr>
        <w:t xml:space="preserve">, </w:t>
      </w:r>
      <w:r w:rsidR="00FE790C" w:rsidRPr="00F775D1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9802FE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FE790C" w:rsidRPr="00F775D1">
        <w:rPr>
          <w:rFonts w:ascii="Times New Roman" w:hAnsi="Times New Roman" w:cs="Times New Roman"/>
          <w:sz w:val="28"/>
          <w:szCs w:val="28"/>
        </w:rPr>
        <w:t>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9917EF" w:rsidRDefault="00D67A1F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E790C" w:rsidRPr="00F775D1">
        <w:rPr>
          <w:rFonts w:ascii="Times New Roman" w:hAnsi="Times New Roman" w:cs="Times New Roman"/>
          <w:sz w:val="28"/>
          <w:szCs w:val="28"/>
        </w:rPr>
        <w:t xml:space="preserve">униципальное задание в части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E790C" w:rsidRPr="00F775D1">
        <w:rPr>
          <w:rFonts w:ascii="Times New Roman" w:hAnsi="Times New Roman" w:cs="Times New Roman"/>
          <w:sz w:val="28"/>
          <w:szCs w:val="28"/>
        </w:rPr>
        <w:t xml:space="preserve"> услуг, оказываемых муниципальными учреждениями физическим лицам, формируется в </w:t>
      </w:r>
      <w:r w:rsidR="00FE790C" w:rsidRPr="00F775D1">
        <w:rPr>
          <w:rFonts w:ascii="Times New Roman" w:hAnsi="Times New Roman" w:cs="Times New Roman"/>
          <w:sz w:val="28"/>
          <w:szCs w:val="28"/>
        </w:rPr>
        <w:lastRenderedPageBreak/>
        <w:t>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формирование, ведение и утверждение которых осуществляется в порядке, установленном Правительством Российской Федерации. Включение в указанные перечни (классификаторы) положений, приводящих к возникновению расходных обязательств муниципальных образований</w:t>
      </w:r>
      <w:r w:rsidR="009802FE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D778AC" w:rsidRDefault="009917EF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вправе формировать муниципальное задание на оказание муниципальных услуг и выполнение работ муниципальными учреждениями Новолялинского городского округа, также  в соотв</w:t>
      </w:r>
      <w:r w:rsidR="006B1E9F">
        <w:rPr>
          <w:rFonts w:ascii="Times New Roman" w:hAnsi="Times New Roman" w:cs="Times New Roman"/>
          <w:sz w:val="28"/>
          <w:szCs w:val="28"/>
        </w:rPr>
        <w:t>етствии с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 и работ, оказание  и выполнение которых предусмотрено нормативными правовыми актами субъекта Российской Федерации (муниципальными правовыми актами)</w:t>
      </w:r>
      <w:r w:rsidR="00DB0470">
        <w:rPr>
          <w:rFonts w:ascii="Times New Roman" w:hAnsi="Times New Roman" w:cs="Times New Roman"/>
          <w:sz w:val="28"/>
          <w:szCs w:val="28"/>
        </w:rPr>
        <w:t>, в том числе при осуществлении переданных им полномочий Российской Федерации и полномочий по предметам совместного ведения Российской Федерации и субъектов Российской Федерации. Включение в указанный перечень (классификатор) положений, приводящих к возникновению расходных обязательств муниципальных образований, не допускается</w:t>
      </w:r>
      <w:r w:rsidR="00F26B5B">
        <w:rPr>
          <w:rFonts w:ascii="Times New Roman" w:hAnsi="Times New Roman" w:cs="Times New Roman"/>
          <w:sz w:val="28"/>
          <w:szCs w:val="28"/>
        </w:rPr>
        <w:t>»;</w:t>
      </w:r>
    </w:p>
    <w:p w:rsidR="00DB0470" w:rsidRDefault="00DB0470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70" w:rsidRDefault="00DB0470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Дополнить статью 13 пунктом 4 следующего содержания:</w:t>
      </w:r>
    </w:p>
    <w:p w:rsidR="00DB0470" w:rsidRDefault="00DB0470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Заключение договоров (соглашений) о предоставлении субсидий из местного бюджета юридическим лицам, указанным в пункте 1 настоящей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статьи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заключение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концессионных соглашений от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решениями администрации городского округа, принимаемыми в определяемом ею порядке.»;</w:t>
      </w:r>
    </w:p>
    <w:p w:rsidR="00DB0470" w:rsidRDefault="00DB0470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470" w:rsidRDefault="00DB0470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43768">
        <w:rPr>
          <w:rFonts w:ascii="Times New Roman" w:hAnsi="Times New Roman" w:cs="Times New Roman"/>
          <w:sz w:val="28"/>
          <w:szCs w:val="28"/>
        </w:rPr>
        <w:t xml:space="preserve"> Абзац 2 пункта 2 статьи 14 изложить в новой редакции:</w:t>
      </w:r>
    </w:p>
    <w:p w:rsidR="00A43768" w:rsidRDefault="00A43768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«Порядок определения объема и предоставления указанных субсидий из бюджета городского округа устанавливается муниципальными правовыми актами администрации городского округа. Указанные муниципальные правовые акты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бюджетных средств, предоставившим субсидию, и органами муниципального 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учреждениями.»</w:t>
      </w:r>
      <w:r w:rsidR="000A4F2C">
        <w:rPr>
          <w:rFonts w:ascii="Times New Roman" w:hAnsi="Times New Roman" w:cs="Times New Roman"/>
          <w:sz w:val="28"/>
          <w:szCs w:val="28"/>
        </w:rPr>
        <w:t>;</w:t>
      </w:r>
    </w:p>
    <w:p w:rsidR="002605F6" w:rsidRDefault="002605F6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05F6" w:rsidRDefault="000A4F2C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05F6">
        <w:rPr>
          <w:rFonts w:ascii="Times New Roman" w:hAnsi="Times New Roman" w:cs="Times New Roman"/>
          <w:sz w:val="28"/>
          <w:szCs w:val="28"/>
        </w:rPr>
        <w:t>). Пункт 1 статьи 14-1 изложить в новой редакции:</w:t>
      </w:r>
    </w:p>
    <w:p w:rsidR="00164D3A" w:rsidRDefault="00057419" w:rsidP="00164D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«1.</w:t>
      </w:r>
      <w:r w:rsidR="00164D3A">
        <w:rPr>
          <w:rFonts w:ascii="Times New Roman" w:hAnsi="Times New Roman" w:cs="Times New Roman"/>
          <w:sz w:val="28"/>
          <w:szCs w:val="28"/>
        </w:rPr>
        <w:t xml:space="preserve"> В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D3A">
        <w:rPr>
          <w:rFonts w:ascii="Times New Roman" w:hAnsi="Times New Roman" w:cs="Times New Roman"/>
          <w:sz w:val="28"/>
          <w:szCs w:val="28"/>
        </w:rPr>
        <w:t xml:space="preserve"> </w:t>
      </w:r>
      <w:r w:rsidR="00FF4B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64D3A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учреждениям,</w:t>
      </w:r>
      <w:r w:rsidR="00FF4B00">
        <w:rPr>
          <w:rFonts w:ascii="Times New Roman" w:hAnsi="Times New Roman" w:cs="Times New Roman"/>
          <w:sz w:val="28"/>
          <w:szCs w:val="28"/>
        </w:rPr>
        <w:t xml:space="preserve"> </w:t>
      </w:r>
      <w:r w:rsidR="00164D3A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в настоящей главе - капитальные вложения в объект </w:t>
      </w:r>
      <w:r w:rsidR="00FF4B00">
        <w:rPr>
          <w:rFonts w:ascii="Times New Roman" w:hAnsi="Times New Roman" w:cs="Times New Roman"/>
          <w:sz w:val="28"/>
          <w:szCs w:val="28"/>
        </w:rPr>
        <w:t>муниципальной</w:t>
      </w:r>
      <w:r w:rsidR="00164D3A">
        <w:rPr>
          <w:rFonts w:ascii="Times New Roman" w:hAnsi="Times New Roman" w:cs="Times New Roman"/>
          <w:sz w:val="28"/>
          <w:szCs w:val="28"/>
        </w:rPr>
        <w:t xml:space="preserve"> собственности с последующим увеличением стоимости основных средств, находящихся на праве оперативного управления у этих учреждений либо на праве оперативного управления или хозяйственного ведения у этих предприятий, а также уставного фонда указанных предприятий, основанных на праве хозяйственного ведения, в соответствии с решениями, указанными в </w:t>
      </w:r>
      <w:r w:rsidR="00FF4B00">
        <w:rPr>
          <w:rFonts w:ascii="Times New Roman" w:hAnsi="Times New Roman" w:cs="Times New Roman"/>
          <w:sz w:val="28"/>
          <w:szCs w:val="28"/>
        </w:rPr>
        <w:t>пункте 2 настоящей статьи.»;</w:t>
      </w:r>
    </w:p>
    <w:p w:rsidR="00D67A1F" w:rsidRDefault="00D67A1F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0DE" w:rsidRDefault="000A4F2C" w:rsidP="007050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50DE">
        <w:rPr>
          <w:rFonts w:ascii="Times New Roman" w:hAnsi="Times New Roman" w:cs="Times New Roman"/>
          <w:sz w:val="28"/>
          <w:szCs w:val="28"/>
        </w:rPr>
        <w:t>). Абзац 2 пункта 1 статьи 15 изложить в новой редакции:</w:t>
      </w:r>
    </w:p>
    <w:p w:rsidR="00712B62" w:rsidRDefault="007050DE" w:rsidP="0071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либо на праве оперативного управления или хозяйственного ведения у муниципальных унитарных предприятий, а также уставного фонда указанных предприятий, основанных на праве хозяйственного ведения, либо включаются в состав муниципальной казны.»;</w:t>
      </w:r>
    </w:p>
    <w:p w:rsidR="00712B62" w:rsidRDefault="00712B62" w:rsidP="0071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2B62" w:rsidRDefault="000A4F2C" w:rsidP="00712B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2B62">
        <w:rPr>
          <w:rFonts w:ascii="Times New Roman" w:hAnsi="Times New Roman" w:cs="Times New Roman"/>
          <w:sz w:val="28"/>
          <w:szCs w:val="28"/>
        </w:rPr>
        <w:t>). Пункт 5 статьи 19 изложить в новой редакции:</w:t>
      </w:r>
    </w:p>
    <w:p w:rsidR="00712B62" w:rsidRDefault="00712B62" w:rsidP="0076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фонда, а также в объеме, определяемом решением о бюджете городского округа,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</w:t>
      </w:r>
      <w:r>
        <w:rPr>
          <w:rFonts w:ascii="Times New Roman" w:hAnsi="Times New Roman" w:cs="Times New Roman"/>
          <w:sz w:val="28"/>
          <w:szCs w:val="28"/>
        </w:rPr>
        <w:lastRenderedPageBreak/>
        <w:t>указанные цели, в случаях, предусмотренных решением представительного органа муниципального образования о местном бюджете.</w:t>
      </w:r>
      <w:r w:rsidR="00A37D56">
        <w:rPr>
          <w:rFonts w:ascii="Times New Roman" w:hAnsi="Times New Roman" w:cs="Times New Roman"/>
          <w:sz w:val="28"/>
          <w:szCs w:val="28"/>
        </w:rPr>
        <w:t>»;</w:t>
      </w:r>
    </w:p>
    <w:p w:rsidR="00761590" w:rsidRDefault="00761590" w:rsidP="0076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A1F" w:rsidRDefault="000A4F2C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A1F">
        <w:rPr>
          <w:rFonts w:ascii="Times New Roman" w:hAnsi="Times New Roman" w:cs="Times New Roman"/>
          <w:sz w:val="28"/>
          <w:szCs w:val="28"/>
        </w:rPr>
        <w:t xml:space="preserve">). </w:t>
      </w:r>
      <w:r w:rsidR="003906EB">
        <w:rPr>
          <w:rFonts w:ascii="Times New Roman" w:hAnsi="Times New Roman" w:cs="Times New Roman"/>
          <w:sz w:val="28"/>
          <w:szCs w:val="28"/>
        </w:rPr>
        <w:t>В статье 24:</w:t>
      </w:r>
    </w:p>
    <w:p w:rsidR="003906EB" w:rsidRDefault="003906EB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1 изложить в новой редакции:</w:t>
      </w:r>
    </w:p>
    <w:p w:rsidR="003906EB" w:rsidRDefault="003906EB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9802FE">
        <w:rPr>
          <w:rFonts w:ascii="Times New Roman" w:hAnsi="Times New Roman" w:cs="Times New Roman"/>
          <w:sz w:val="28"/>
          <w:szCs w:val="28"/>
        </w:rPr>
        <w:t>Определяет основные направления бюджетной и налоговой политики городского округа.»;</w:t>
      </w:r>
    </w:p>
    <w:p w:rsidR="009802FE" w:rsidRDefault="009802FE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8 изложить в новой редакции:</w:t>
      </w:r>
    </w:p>
    <w:p w:rsidR="009802FE" w:rsidRDefault="009802FE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Вносит на рассмотрение в Думу основные направления бюджетной и налоговой политики городского округа.»;</w:t>
      </w:r>
    </w:p>
    <w:p w:rsidR="009802FE" w:rsidRDefault="009802FE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02FE" w:rsidRDefault="000A4F2C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02FE">
        <w:rPr>
          <w:rFonts w:ascii="Times New Roman" w:hAnsi="Times New Roman" w:cs="Times New Roman"/>
          <w:sz w:val="28"/>
          <w:szCs w:val="28"/>
        </w:rPr>
        <w:t>). Пункт 7 статьи 25 изложить в новой редакции:</w:t>
      </w:r>
    </w:p>
    <w:p w:rsidR="009802FE" w:rsidRDefault="009802FE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Разрабатывает основные направления бюджетной и налоговой политики городского округа.»;</w:t>
      </w:r>
    </w:p>
    <w:p w:rsidR="00681AD5" w:rsidRDefault="00681AD5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AD5" w:rsidRDefault="000A4F2C" w:rsidP="00FE79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81AD5">
        <w:rPr>
          <w:rFonts w:ascii="Times New Roman" w:hAnsi="Times New Roman" w:cs="Times New Roman"/>
          <w:sz w:val="28"/>
          <w:szCs w:val="28"/>
        </w:rPr>
        <w:t>). Статью 28 дополнить пунктом 3 следующего содержания:</w:t>
      </w:r>
    </w:p>
    <w:p w:rsidR="00681AD5" w:rsidRDefault="00681AD5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Главный распорядитель (распорядитель) бюджетных средств в случаях, установленных местной администрацией, в порядке, установленном финансовым органом,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681AD5" w:rsidRDefault="00681AD5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Федеральному казначейству (финансовому управлению);</w:t>
      </w:r>
    </w:p>
    <w:p w:rsidR="00681AD5" w:rsidRDefault="00681AD5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ведении.»;</w:t>
      </w:r>
    </w:p>
    <w:p w:rsidR="00A132B0" w:rsidRDefault="000A4F2C" w:rsidP="00A132B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32B0">
        <w:rPr>
          <w:rFonts w:ascii="Times New Roman" w:hAnsi="Times New Roman" w:cs="Times New Roman"/>
          <w:sz w:val="28"/>
          <w:szCs w:val="28"/>
        </w:rPr>
        <w:t>). Статью 31 изложить в новой редакции: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Получатель бюджетных средств обладает следующими бюджетными полномочиями: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составляет и исполняет бюджетную смету;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обеспечивает результативность, целевой характер использования предусмотренных ему бюджетных ассигнований;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ведет бюджетный учет (обеспечивает ведение бюджетного учета);</w:t>
      </w:r>
    </w:p>
    <w:p w:rsidR="00A132B0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формирует бюджетную отчетность (обеспечивает формирование бюджетной отчетности) и представляет бюджетную отчетность получателя бюджетных средств соответствующему главному распорядителю (распорядителю) бюджетных средств;</w:t>
      </w:r>
    </w:p>
    <w:p w:rsidR="00A132B0" w:rsidRDefault="00A132B0" w:rsidP="00761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правоотношения.</w:t>
      </w:r>
    </w:p>
    <w:p w:rsidR="00BE0DAC" w:rsidRDefault="00A132B0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9811E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909D6">
        <w:rPr>
          <w:rFonts w:ascii="Times New Roman" w:hAnsi="Times New Roman" w:cs="Times New Roman"/>
          <w:sz w:val="28"/>
          <w:szCs w:val="28"/>
        </w:rPr>
        <w:t>П</w:t>
      </w:r>
      <w:r w:rsidR="009811E0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.";</w:t>
      </w:r>
    </w:p>
    <w:p w:rsidR="000E0DAA" w:rsidRDefault="000A4F2C" w:rsidP="00BE0DAC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0E0DAA">
        <w:rPr>
          <w:rFonts w:ascii="Times New Roman" w:hAnsi="Times New Roman" w:cs="Times New Roman"/>
          <w:sz w:val="28"/>
          <w:szCs w:val="28"/>
        </w:rPr>
        <w:t xml:space="preserve">. Пункт 2 статьи </w:t>
      </w:r>
      <w:r w:rsidR="00880B9A">
        <w:rPr>
          <w:rFonts w:ascii="Times New Roman" w:hAnsi="Times New Roman" w:cs="Times New Roman"/>
          <w:sz w:val="28"/>
          <w:szCs w:val="28"/>
        </w:rPr>
        <w:t>54 изложить в новой редакции:</w:t>
      </w:r>
    </w:p>
    <w:p w:rsidR="00BE0DAC" w:rsidRDefault="00BE0DAC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распорядителей, распорядителей и получателей бюджетных средств.»;</w:t>
      </w:r>
    </w:p>
    <w:p w:rsidR="00BE0DAC" w:rsidRDefault="00BE0DAC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0DAC" w:rsidRDefault="00477AF9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4F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). Пункт 2 статьи 55 изложить в новой редакции:</w:t>
      </w:r>
    </w:p>
    <w:p w:rsidR="00477AF9" w:rsidRDefault="00477AF9" w:rsidP="0047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безвозмездные поступления от физических и юридических лиц, фактически полученные при исполнении бюджета сверх утвержденных законом (решением)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период.»</w:t>
      </w:r>
      <w:r w:rsidR="00761590">
        <w:rPr>
          <w:rFonts w:ascii="Times New Roman" w:hAnsi="Times New Roman" w:cs="Times New Roman"/>
          <w:sz w:val="28"/>
          <w:szCs w:val="28"/>
        </w:rPr>
        <w:t>.</w:t>
      </w:r>
    </w:p>
    <w:p w:rsidR="0095227E" w:rsidRDefault="0095227E" w:rsidP="0047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A15" w:rsidRDefault="0095227E" w:rsidP="008C1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A1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года, за исключением положений, для которых настоящей статьей установлен иной срок вступления их в силу.</w:t>
      </w:r>
    </w:p>
    <w:p w:rsidR="00477AF9" w:rsidRDefault="008C1A15" w:rsidP="00477A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F71421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 xml:space="preserve">ункты </w:t>
      </w:r>
      <w:r w:rsidR="005E0012">
        <w:rPr>
          <w:rFonts w:ascii="Times New Roman" w:hAnsi="Times New Roman" w:cs="Times New Roman"/>
          <w:sz w:val="28"/>
          <w:szCs w:val="28"/>
        </w:rPr>
        <w:t xml:space="preserve">5, 6, </w:t>
      </w:r>
      <w:r>
        <w:rPr>
          <w:rFonts w:ascii="Times New Roman" w:hAnsi="Times New Roman" w:cs="Times New Roman"/>
          <w:sz w:val="28"/>
          <w:szCs w:val="28"/>
        </w:rPr>
        <w:t xml:space="preserve">7, 8, 10 </w:t>
      </w:r>
      <w:r w:rsidR="005E0012">
        <w:rPr>
          <w:rFonts w:ascii="Times New Roman" w:hAnsi="Times New Roman" w:cs="Times New Roman"/>
          <w:sz w:val="28"/>
          <w:szCs w:val="28"/>
        </w:rPr>
        <w:t>настоящего Решения вступают в силу со дня официального опубликования.</w:t>
      </w:r>
      <w:bookmarkStart w:id="0" w:name="_GoBack"/>
      <w:bookmarkEnd w:id="0"/>
    </w:p>
    <w:p w:rsidR="0041245F" w:rsidRDefault="0041245F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AF9" w:rsidRDefault="0095227E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590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Решение в «Муниципальном вестнике Новолялинского городского округа» и разместить на официальном сайте Новолялинского городского округа</w:t>
      </w:r>
      <w:r w:rsidR="00833212" w:rsidRPr="00833212">
        <w:rPr>
          <w:bCs/>
          <w:sz w:val="28"/>
          <w:szCs w:val="28"/>
          <w:u w:val="single"/>
        </w:rPr>
        <w:t xml:space="preserve"> </w:t>
      </w:r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http</w:t>
      </w:r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</w:rPr>
        <w:t>://</w:t>
      </w:r>
      <w:proofErr w:type="spellStart"/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nlyalyago</w:t>
      </w:r>
      <w:proofErr w:type="spellEnd"/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ru</w:t>
      </w:r>
      <w:proofErr w:type="spellEnd"/>
      <w:r w:rsidR="00833212" w:rsidRPr="0083321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5227E" w:rsidRDefault="0095227E" w:rsidP="00BE0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27E" w:rsidRDefault="0095227E" w:rsidP="00952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комиссию Думы Новолялинского городского округа по бюджету, финансам, налог</w:t>
      </w:r>
      <w:r w:rsidR="0041245F">
        <w:rPr>
          <w:rFonts w:ascii="Times New Roman" w:hAnsi="Times New Roman" w:cs="Times New Roman"/>
          <w:sz w:val="28"/>
          <w:szCs w:val="28"/>
        </w:rPr>
        <w:t>ам и муниципальной собственности (Федоров В.Ю.).</w:t>
      </w:r>
    </w:p>
    <w:p w:rsidR="0095227E" w:rsidRDefault="0095227E" w:rsidP="00952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27E" w:rsidRDefault="0095227E" w:rsidP="00952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Новолялинского городского округа                                        С.А. Бондаренко</w:t>
      </w:r>
    </w:p>
    <w:sectPr w:rsidR="0095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4"/>
    <w:rsid w:val="00043427"/>
    <w:rsid w:val="00057419"/>
    <w:rsid w:val="000909D6"/>
    <w:rsid w:val="000A4F2C"/>
    <w:rsid w:val="000E0DAA"/>
    <w:rsid w:val="00164D3A"/>
    <w:rsid w:val="001E6265"/>
    <w:rsid w:val="002605F6"/>
    <w:rsid w:val="002931AF"/>
    <w:rsid w:val="002A2D32"/>
    <w:rsid w:val="003906EB"/>
    <w:rsid w:val="0041245F"/>
    <w:rsid w:val="00477AF9"/>
    <w:rsid w:val="00483689"/>
    <w:rsid w:val="0052782A"/>
    <w:rsid w:val="005E0012"/>
    <w:rsid w:val="00681AD5"/>
    <w:rsid w:val="006B1E9F"/>
    <w:rsid w:val="007050DE"/>
    <w:rsid w:val="00712B62"/>
    <w:rsid w:val="00761590"/>
    <w:rsid w:val="00830ED7"/>
    <w:rsid w:val="00833212"/>
    <w:rsid w:val="00880B9A"/>
    <w:rsid w:val="008C1A15"/>
    <w:rsid w:val="00913054"/>
    <w:rsid w:val="0095227E"/>
    <w:rsid w:val="009802FE"/>
    <w:rsid w:val="009811E0"/>
    <w:rsid w:val="009917EF"/>
    <w:rsid w:val="00A132B0"/>
    <w:rsid w:val="00A34A12"/>
    <w:rsid w:val="00A37D56"/>
    <w:rsid w:val="00A43768"/>
    <w:rsid w:val="00B60B18"/>
    <w:rsid w:val="00BE0DAC"/>
    <w:rsid w:val="00C62DA1"/>
    <w:rsid w:val="00C93ECE"/>
    <w:rsid w:val="00CE2E19"/>
    <w:rsid w:val="00D17B32"/>
    <w:rsid w:val="00D63A4F"/>
    <w:rsid w:val="00D67A1F"/>
    <w:rsid w:val="00D778AC"/>
    <w:rsid w:val="00DA34CB"/>
    <w:rsid w:val="00DB0470"/>
    <w:rsid w:val="00EE66AB"/>
    <w:rsid w:val="00EF585B"/>
    <w:rsid w:val="00F1004E"/>
    <w:rsid w:val="00F26B5B"/>
    <w:rsid w:val="00F71421"/>
    <w:rsid w:val="00F72DE1"/>
    <w:rsid w:val="00F775D1"/>
    <w:rsid w:val="00FE790C"/>
    <w:rsid w:val="00FF4B0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12F7-1B15-4793-A049-AC51D7CE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F6A6CB8A875C101CC636CE90D0C904C71C298D6C73D407E5098646FA46C385648134D69832416EkAx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B22D-F311-4714-84A5-D3B57D105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Дума</cp:lastModifiedBy>
  <cp:revision>38</cp:revision>
  <cp:lastPrinted>2017-08-25T04:14:00Z</cp:lastPrinted>
  <dcterms:created xsi:type="dcterms:W3CDTF">2017-08-14T08:49:00Z</dcterms:created>
  <dcterms:modified xsi:type="dcterms:W3CDTF">2017-08-25T04:31:00Z</dcterms:modified>
</cp:coreProperties>
</file>