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3E59A8" w:rsidP="003E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0C3DC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0C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646146" w:rsidRDefault="000C3DC5" w:rsidP="000C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Новолялинского городского округа от 01.09.2014 № 1007</w:t>
            </w:r>
            <w:r w:rsidRPr="00646146">
              <w:rPr>
                <w:i/>
                <w:sz w:val="24"/>
                <w:szCs w:val="24"/>
              </w:rPr>
              <w:t xml:space="preserve"> «</w:t>
            </w:r>
            <w:r w:rsidRPr="00646146"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населению»»</w:t>
            </w:r>
            <w:r w:rsidR="001A1E8D">
              <w:rPr>
                <w:rFonts w:ascii="Times New Roman" w:hAnsi="Times New Roman" w:cs="Times New Roman"/>
                <w:sz w:val="24"/>
                <w:szCs w:val="24"/>
              </w:rPr>
              <w:t xml:space="preserve"> ( в редакции от 11.04.2016 № 258)</w:t>
            </w:r>
            <w:r w:rsidRPr="0064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4B5D36" w:rsidRPr="0033310C" w:rsidRDefault="00847CAF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646146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46146" w:rsidRPr="00646146">
              <w:rPr>
                <w:rFonts w:ascii="Times New Roman" w:hAnsi="Times New Roman" w:cs="Times New Roman"/>
                <w:sz w:val="24"/>
                <w:szCs w:val="24"/>
              </w:rPr>
              <w:t>Новолялинского городского округа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9C7144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«Общие сведения об </w:t>
      </w:r>
      <w:r w:rsidR="00847CAF">
        <w:rPr>
          <w:rFonts w:ascii="Times New Roman" w:hAnsi="Times New Roman" w:cs="Times New Roman"/>
          <w:sz w:val="24"/>
          <w:szCs w:val="24"/>
        </w:rPr>
        <w:t>услуге</w:t>
      </w:r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330"/>
        <w:gridCol w:w="1446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435115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30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44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E8D">
              <w:rPr>
                <w:rFonts w:ascii="Times New Roman" w:hAnsi="Times New Roman" w:cs="Times New Roman"/>
                <w:sz w:val="20"/>
                <w:szCs w:val="20"/>
              </w:rPr>
              <w:t xml:space="preserve"> «услуги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1E8D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«услуги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7CAF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3559" w:type="dxa"/>
            <w:gridSpan w:val="3"/>
          </w:tcPr>
          <w:p w:rsidR="00D05598" w:rsidRPr="00C41885" w:rsidRDefault="001A1E8D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</w:t>
            </w:r>
            <w:r w:rsidR="001A1E8D">
              <w:rPr>
                <w:rFonts w:ascii="Times New Roman" w:hAnsi="Times New Roman" w:cs="Times New Roman"/>
                <w:sz w:val="20"/>
                <w:szCs w:val="20"/>
              </w:rPr>
              <w:t>лучением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D05598" w:rsidRPr="00C41885" w:rsidRDefault="001A1E8D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4B1E12" w:rsidRPr="00C41885" w:rsidTr="00435115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 (месту 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(по месту 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330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го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 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435115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EE32E2" w:rsidRPr="00EE32E2" w:rsidRDefault="00725328" w:rsidP="00435115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A1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A1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71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физическим лицам</w:t>
            </w:r>
            <w:r w:rsidR="004B5D36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A1E8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 независимо от организационно-правовой формы, индивидуальным пред</w:t>
            </w:r>
            <w:r w:rsidR="009C7144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принимателям»</w:t>
            </w:r>
          </w:p>
          <w:p w:rsidR="00D05598" w:rsidRPr="00EE32E2" w:rsidRDefault="00725328" w:rsidP="0043511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435115">
        <w:tc>
          <w:tcPr>
            <w:tcW w:w="1173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поступле-ния заявления и докумен-тов в орган, в</w:t>
            </w:r>
          </w:p>
          <w:p w:rsidR="00D05598" w:rsidRPr="00CB532A" w:rsidRDefault="0083161D" w:rsidP="00831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ч.  в 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149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435115" w:rsidRPr="00435115" w:rsidRDefault="00435115" w:rsidP="004351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435115">
              <w:rPr>
                <w:rFonts w:ascii="Times New Roman" w:hAnsi="Times New Roman" w:cs="Times New Roman"/>
              </w:rPr>
              <w:t>текст письменного обращения не поддается прочтению;</w:t>
            </w:r>
          </w:p>
          <w:p w:rsidR="00435115" w:rsidRPr="00435115" w:rsidRDefault="00435115" w:rsidP="004351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 </w:t>
            </w:r>
            <w:r w:rsidRPr="00435115">
              <w:rPr>
                <w:rFonts w:ascii="Times New Roman" w:hAnsi="Times New Roman" w:cs="Times New Roman"/>
              </w:rPr>
              <w:t>заявлении отсутствуют фамилия, имя, отчество (последнее - при наличии) заявителя, направившего обращение, и почтовый (электронны</w:t>
            </w:r>
            <w:r w:rsidRPr="00435115">
              <w:rPr>
                <w:rFonts w:ascii="Times New Roman" w:hAnsi="Times New Roman" w:cs="Times New Roman"/>
              </w:rPr>
              <w:lastRenderedPageBreak/>
              <w:t>й) адрес, по которому должен быть направлен ответ;</w:t>
            </w:r>
          </w:p>
          <w:p w:rsidR="00435115" w:rsidRPr="00435115" w:rsidRDefault="00435115" w:rsidP="004351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35115">
              <w:rPr>
                <w:rFonts w:ascii="Times New Roman" w:hAnsi="Times New Roman" w:cs="Times New Roman"/>
              </w:rPr>
              <w:t xml:space="preserve">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D05598" w:rsidRPr="00CB532A" w:rsidRDefault="00D05598" w:rsidP="004351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293832" w:rsidRPr="007B690F" w:rsidRDefault="00293832" w:rsidP="0029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90F">
              <w:rPr>
                <w:rFonts w:ascii="Times New Roman" w:hAnsi="Times New Roman" w:cs="Times New Roman"/>
              </w:rPr>
              <w:lastRenderedPageBreak/>
              <w:t>1. запрашиваемая информация не относится к информации о порядке предоставления жилищно-коммунальных услуг населению;</w:t>
            </w:r>
          </w:p>
          <w:p w:rsidR="00293832" w:rsidRPr="007B690F" w:rsidRDefault="00293832" w:rsidP="0029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90F">
              <w:rPr>
                <w:rFonts w:ascii="Times New Roman" w:hAnsi="Times New Roman" w:cs="Times New Roman"/>
              </w:rPr>
              <w:t xml:space="preserve">2. письменное обращение заявителя содержит вопрос, на который ему многократно давались письменные </w:t>
            </w:r>
            <w:r w:rsidRPr="007B690F">
              <w:rPr>
                <w:rFonts w:ascii="Times New Roman" w:hAnsi="Times New Roman" w:cs="Times New Roman"/>
              </w:rPr>
              <w:lastRenderedPageBreak/>
              <w:t>ответы по существу в связи с ранее направляемыми обращениями, и при этом в обращении не приводятся новые доводы или обстоятельства, в связи с чем, принимается решение о безосновательности очередного обращения и прекращении переписки с заявителем по данному вопросу (о данном решении уведомляется заявитель, направивший обращение);</w:t>
            </w:r>
          </w:p>
          <w:p w:rsidR="007B690F" w:rsidRPr="007B690F" w:rsidRDefault="007B690F" w:rsidP="007B6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90F">
              <w:rPr>
                <w:rFonts w:ascii="Times New Roman" w:hAnsi="Times New Roman" w:cs="Times New Roman"/>
              </w:rPr>
              <w:t>3. если ответ по существу поставленного в обращении вопроса не может быть дан без разглашения сведений, составляющи</w:t>
            </w:r>
            <w:r w:rsidRPr="007B690F">
              <w:rPr>
                <w:rFonts w:ascii="Times New Roman" w:hAnsi="Times New Roman" w:cs="Times New Roman"/>
              </w:rPr>
              <w:lastRenderedPageBreak/>
              <w:t>х государственную или иную охраняемую федеральным законом тайну (при этом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      </w:r>
          </w:p>
          <w:p w:rsidR="009C7144" w:rsidRPr="007B690F" w:rsidRDefault="009C7144" w:rsidP="009C7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CB532A" w:rsidRDefault="00D05598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BA5D4C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nlaylaygo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A5D4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её структурного подразделения, 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7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ngo@gov66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7B690F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(624400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 г.Новая Ляля, ул. Ленина,27)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Новолялинского городского округа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66B95" w:rsidRPr="00C4188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</w:t>
      </w:r>
      <w:r w:rsidR="00BA5D4C">
        <w:rPr>
          <w:rFonts w:ascii="Times New Roman" w:hAnsi="Times New Roman" w:cs="Times New Roman"/>
          <w:sz w:val="24"/>
          <w:szCs w:val="24"/>
        </w:rPr>
        <w:t xml:space="preserve">ел 3. </w:t>
      </w:r>
      <w:r w:rsidR="006810CC">
        <w:rPr>
          <w:rFonts w:ascii="Times New Roman" w:hAnsi="Times New Roman" w:cs="Times New Roman"/>
          <w:sz w:val="24"/>
          <w:szCs w:val="24"/>
        </w:rPr>
        <w:t>«</w:t>
      </w:r>
      <w:r w:rsidR="00BA5D4C">
        <w:rPr>
          <w:rFonts w:ascii="Times New Roman" w:hAnsi="Times New Roman" w:cs="Times New Roman"/>
          <w:sz w:val="24"/>
          <w:szCs w:val="24"/>
        </w:rPr>
        <w:t xml:space="preserve">Сведения о заявителях </w:t>
      </w:r>
      <w:r w:rsidRPr="00C41885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BA5D4C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</w:t>
            </w:r>
            <w:r w:rsidR="006810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</w:t>
            </w:r>
          </w:p>
        </w:tc>
        <w:tc>
          <w:tcPr>
            <w:tcW w:w="1985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</w:t>
            </w:r>
            <w:r w:rsidR="00BA5D4C">
              <w:rPr>
                <w:rFonts w:ascii="Times New Roman" w:hAnsi="Times New Roman" w:cs="Times New Roman"/>
                <w:sz w:val="20"/>
                <w:szCs w:val="20"/>
              </w:rPr>
              <w:t>лучение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D05598" w:rsidRPr="00C41885" w:rsidRDefault="00BA5D4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6810CC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B5190F">
        <w:tc>
          <w:tcPr>
            <w:tcW w:w="15352" w:type="dxa"/>
            <w:gridSpan w:val="8"/>
          </w:tcPr>
          <w:p w:rsidR="00D05598" w:rsidRPr="00CB532A" w:rsidRDefault="003D34F8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46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10C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 независимо от организационно-правовой формы, индивидуальным предпринимателям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r w:rsidR="00681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810CC" w:rsidRPr="008B499C">
              <w:rPr>
                <w:rFonts w:ascii="Times New Roman" w:hAnsi="Times New Roman" w:cs="Times New Roman"/>
                <w:sz w:val="20"/>
                <w:szCs w:val="20"/>
              </w:rPr>
              <w:t>юридические лица независимо от организационно-правовой формы, индивидуальные предпринимател</w:t>
            </w:r>
            <w:r w:rsidR="008B499C" w:rsidRPr="008B4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3D34F8" w:rsidRPr="003D34F8" w:rsidRDefault="003D34F8" w:rsidP="003D3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D34F8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(при личном обращении);</w:t>
            </w:r>
          </w:p>
          <w:p w:rsidR="003D34F8" w:rsidRPr="003D34F8" w:rsidRDefault="003D34F8" w:rsidP="003D3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34F8">
              <w:rPr>
                <w:rFonts w:ascii="Times New Roman" w:hAnsi="Times New Roman" w:cs="Times New Roman"/>
              </w:rPr>
              <w:t xml:space="preserve"> доверенность в случае обращения с заявлением представителя заявителя.</w:t>
            </w:r>
          </w:p>
          <w:p w:rsidR="00736226" w:rsidRPr="00CB532A" w:rsidRDefault="00736226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2B5D45" w:rsidRPr="00C41885" w:rsidRDefault="002B5D45" w:rsidP="007D790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 xml:space="preserve">аздел 4. </w:t>
      </w:r>
      <w:r w:rsidR="007D790B">
        <w:rPr>
          <w:rFonts w:ascii="Times New Roman" w:hAnsi="Times New Roman" w:cs="Times New Roman"/>
          <w:sz w:val="24"/>
          <w:szCs w:val="24"/>
        </w:rPr>
        <w:t>«</w:t>
      </w:r>
      <w:r w:rsidR="00D05598" w:rsidRPr="00C41885">
        <w:rPr>
          <w:rFonts w:ascii="Times New Roman" w:hAnsi="Times New Roman" w:cs="Times New Roman"/>
          <w:sz w:val="24"/>
          <w:szCs w:val="24"/>
        </w:rPr>
        <w:t>Документы, предоставляем</w:t>
      </w:r>
      <w:r w:rsidR="007D790B">
        <w:rPr>
          <w:rFonts w:ascii="Times New Roman" w:hAnsi="Times New Roman" w:cs="Times New Roman"/>
          <w:sz w:val="24"/>
          <w:szCs w:val="24"/>
        </w:rPr>
        <w:t xml:space="preserve">ые заявителем для получения </w:t>
      </w:r>
      <w:r w:rsidR="00D05598" w:rsidRPr="00C41885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/>
      </w:tblPr>
      <w:tblGrid>
        <w:gridCol w:w="668"/>
        <w:gridCol w:w="2249"/>
        <w:gridCol w:w="2000"/>
        <w:gridCol w:w="2112"/>
        <w:gridCol w:w="2245"/>
        <w:gridCol w:w="1973"/>
        <w:gridCol w:w="1959"/>
        <w:gridCol w:w="2146"/>
      </w:tblGrid>
      <w:tr w:rsidR="00421574" w:rsidRPr="00C41885" w:rsidTr="007D790B">
        <w:tc>
          <w:tcPr>
            <w:tcW w:w="6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0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7D790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1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4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5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7D790B">
        <w:tc>
          <w:tcPr>
            <w:tcW w:w="6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Наи</w:t>
            </w:r>
            <w:r w:rsidR="007D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менование услуги </w:t>
            </w: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 независимо от организационно-правовой формы, индивидуальным предпринимателям»</w:t>
            </w:r>
          </w:p>
          <w:p w:rsidR="00D05598" w:rsidRPr="00BF3139" w:rsidRDefault="00BF3139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21574" w:rsidRPr="00C41885" w:rsidTr="007D790B">
        <w:tc>
          <w:tcPr>
            <w:tcW w:w="668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9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2000" w:type="dxa"/>
          </w:tcPr>
          <w:p w:rsidR="008D6F5B" w:rsidRPr="00BF3139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,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8D6F5B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письменной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3" w:type="dxa"/>
          </w:tcPr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</w:t>
            </w: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информации, ставит личную подпись и дату.</w:t>
            </w:r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59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в приложении № 1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7D790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7D790B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Pr="00C41885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Pr="00C41885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7D790B">
        <w:rPr>
          <w:rFonts w:ascii="Times New Roman" w:hAnsi="Times New Roman" w:cs="Times New Roman"/>
          <w:sz w:val="24"/>
          <w:szCs w:val="24"/>
        </w:rPr>
        <w:t>аздел 6. Результат «</w:t>
      </w:r>
      <w:r w:rsidR="00D05598" w:rsidRPr="00C41885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jc w:val="center"/>
        <w:tblLook w:val="04A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вляющийся(иеся)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ляющемуся(ихся)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6" w:type="dxa"/>
            <w:vMerge w:val="restart"/>
          </w:tcPr>
          <w:p w:rsidR="00D05598" w:rsidRPr="00C41885" w:rsidRDefault="007D790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 (положительный/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пособы получения результата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нных заявителем результатов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927D81" w:rsidRDefault="007D790B" w:rsidP="00927D8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017A14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321D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 независимо от организационно-правовой формы, индивидуальным предпринимателям</w:t>
            </w:r>
            <w:r w:rsidR="006C36B8" w:rsidRPr="00927D8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если просьба,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изложенная в заявлении, не решается положительно, то указывается</w:t>
            </w:r>
            <w:r w:rsidR="0092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Администрации</w:t>
            </w:r>
            <w:r w:rsidR="00927D81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 w:rsidR="00927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927D81" w:rsidRDefault="00F01808" w:rsidP="00F01808">
            <w:pPr>
              <w:pStyle w:val="ConsPlusNonformat"/>
              <w:shd w:val="clear" w:color="auto" w:fill="FFFFFF" w:themeFill="background1"/>
              <w:rPr>
                <w:rStyle w:val="a7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тся с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lastRenderedPageBreak/>
              <w:t>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 w:rsidR="00927D81">
              <w:rPr>
                <w:rFonts w:ascii="Times New Roman" w:hAnsi="Times New Roman" w:cs="Times New Roman"/>
              </w:rPr>
              <w:t xml:space="preserve"> Новолялинского городского округа</w:t>
            </w:r>
            <w:r>
              <w:rPr>
                <w:rStyle w:val="a7"/>
                <w:b w:val="0"/>
                <w:sz w:val="20"/>
                <w:szCs w:val="20"/>
              </w:rPr>
              <w:t>,</w:t>
            </w:r>
          </w:p>
          <w:p w:rsidR="00DB312A" w:rsidRPr="00F01808" w:rsidRDefault="00F01808" w:rsidP="00DD1593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Style w:val="a7"/>
                <w:b w:val="0"/>
                <w:sz w:val="20"/>
                <w:szCs w:val="20"/>
              </w:rPr>
              <w:t xml:space="preserve">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структурны</w:t>
            </w:r>
            <w:r w:rsidR="00927D81">
              <w:rPr>
                <w:rStyle w:val="a7"/>
                <w:b w:val="0"/>
                <w:sz w:val="20"/>
                <w:szCs w:val="20"/>
              </w:rPr>
              <w:t>ми</w:t>
            </w:r>
            <w:r w:rsidR="00927D81">
              <w:rPr>
                <w:rFonts w:ascii="Times New Roman" w:hAnsi="Times New Roman" w:cs="Times New Roman"/>
              </w:rPr>
              <w:t xml:space="preserve"> </w:t>
            </w:r>
            <w:r w:rsidR="00927D81"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подразделениями Администрации</w:t>
            </w:r>
            <w:r w:rsidR="00DD1593">
              <w:rPr>
                <w:rFonts w:ascii="Times New Roman" w:hAnsi="Times New Roman" w:cs="Times New Roman"/>
              </w:rPr>
              <w:t xml:space="preserve"> Новолялинского городского округа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927D81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927D81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</w:t>
            </w:r>
            <w:r w:rsidR="00DD1593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DD1593" w:rsidRPr="00F01808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B42927" w:rsidRPr="00C41885" w:rsidTr="00F01808">
        <w:trPr>
          <w:trHeight w:val="147"/>
          <w:jc w:val="center"/>
        </w:trPr>
        <w:tc>
          <w:tcPr>
            <w:tcW w:w="486" w:type="dxa"/>
          </w:tcPr>
          <w:p w:rsidR="00B42927" w:rsidRPr="00C41885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B42927" w:rsidRPr="00F01808" w:rsidRDefault="00364F70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 w:rsidR="00B42927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B42927" w:rsidRPr="00F01808" w:rsidRDefault="00B42927" w:rsidP="00E0496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1808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</w:t>
            </w:r>
            <w:r w:rsidR="00364F70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 w:rsidR="00F01808">
              <w:rPr>
                <w:rStyle w:val="a7"/>
                <w:b w:val="0"/>
                <w:sz w:val="20"/>
                <w:szCs w:val="20"/>
              </w:rPr>
              <w:t>ой</w:t>
            </w:r>
            <w:r w:rsidR="00DD1593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F01808">
              <w:rPr>
                <w:rStyle w:val="a7"/>
                <w:b w:val="0"/>
                <w:sz w:val="20"/>
                <w:szCs w:val="20"/>
              </w:rPr>
              <w:t>службой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 w:rsidR="00DD1593">
              <w:rPr>
                <w:rFonts w:ascii="Times New Roman" w:hAnsi="Times New Roman" w:cs="Times New Roman"/>
              </w:rPr>
              <w:t xml:space="preserve"> Новолялинского городского округа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, а также с 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 w:rsidR="00DD1593">
              <w:rPr>
                <w:rFonts w:ascii="Times New Roman" w:hAnsi="Times New Roman" w:cs="Times New Roman"/>
              </w:rPr>
              <w:t xml:space="preserve"> Новолялинского городского округа</w:t>
            </w:r>
            <w:r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B42927" w:rsidRPr="00F01808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округа с отметкой в журнале о получении. 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3.Через МФЦ на бумажном носителе, полученн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</w:t>
            </w:r>
            <w:r w:rsidR="00DD1593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2927" w:rsidRPr="00F01808" w:rsidRDefault="00B42927" w:rsidP="00E049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 электронной почте заявителя- юридического лица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B42927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B42927" w:rsidRPr="00F01808" w:rsidRDefault="00E0496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421B13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Раздел 7. Технологичес</w:t>
      </w:r>
      <w:r w:rsidR="00DD1593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кие процессы предоставления «</w:t>
      </w:r>
      <w:r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услуги»</w:t>
      </w:r>
      <w:r w:rsidR="00CE10C5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(БЛОК- схема </w:t>
      </w:r>
      <w:r w:rsidR="007C59CC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D4638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E10C5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26"/>
        <w:gridCol w:w="3013"/>
        <w:gridCol w:w="3047"/>
        <w:gridCol w:w="2164"/>
        <w:gridCol w:w="2165"/>
        <w:gridCol w:w="2462"/>
        <w:gridCol w:w="1948"/>
      </w:tblGrid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0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544224">
        <w:tc>
          <w:tcPr>
            <w:tcW w:w="15325" w:type="dxa"/>
            <w:gridSpan w:val="7"/>
          </w:tcPr>
          <w:p w:rsidR="00D05598" w:rsidRPr="00C41885" w:rsidRDefault="00D171C5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DF3E19"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2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 независимо от организационно-правовой формы, индивидуальным предпринимателям</w:t>
            </w:r>
            <w:r w:rsidR="00421B13" w:rsidRPr="00927D8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5598" w:rsidRPr="00C41885" w:rsidTr="00544224">
        <w:trPr>
          <w:trHeight w:val="249"/>
        </w:trPr>
        <w:tc>
          <w:tcPr>
            <w:tcW w:w="15325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(в случае необходимости)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основанием для начала административной процедуры является запрос</w:t>
            </w:r>
            <w:r w:rsidR="00421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r w:rsidR="00421B13">
              <w:rPr>
                <w:rFonts w:ascii="Times New Roman" w:hAnsi="Times New Roman" w:cs="Times New Roman"/>
                <w:sz w:val="20"/>
                <w:szCs w:val="20"/>
              </w:rPr>
              <w:t>рации Новолялинского городского округа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подразделение)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2462FD" w:rsidRPr="00E24A1C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Телефон</w:t>
            </w:r>
            <w:r w:rsidR="00AF5E05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/факс</w:t>
            </w:r>
            <w:r w:rsidR="009D1C9B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(8343</w:t>
            </w:r>
            <w:r w:rsidR="00421B13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="00AF5E05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05598" w:rsidRPr="00E24A1C" w:rsidRDefault="002462FD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2-12-67</w:t>
            </w:r>
            <w:r w:rsidR="00AF5E05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2-18-90</w:t>
            </w:r>
          </w:p>
          <w:p w:rsidR="009D1C9B" w:rsidRPr="00E24A1C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7E6D" w:rsidRPr="00E24A1C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Официальный сайт </w:t>
            </w: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Администрации </w:t>
            </w:r>
            <w:r w:rsidR="002462FD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Новолялинского городского округа</w:t>
            </w:r>
          </w:p>
          <w:p w:rsidR="001D5121" w:rsidRPr="00E24A1C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hyperlink w:history="1">
              <w:r w:rsidR="004A7E6D" w:rsidRPr="00E24A1C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</w:t>
              </w:r>
            </w:hyperlink>
            <w:r w:rsidR="002462FD" w:rsidRPr="00E24A1C"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nlaylaygo</w:t>
            </w:r>
            <w:r w:rsidR="002462FD" w:rsidRPr="00E24A1C"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62FD" w:rsidRPr="00E24A1C"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9D1C9B" w:rsidRPr="00E24A1C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1C9B" w:rsidRPr="00E24A1C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  <w:p w:rsidR="001D5121" w:rsidRPr="00E24A1C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4A7E6D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2462FD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ngo@gov66</w:t>
            </w:r>
            <w:r w:rsidR="002462FD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62FD"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CE10C5" w:rsidRPr="00E24A1C" w:rsidRDefault="00CE10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1C9B" w:rsidRPr="00E24A1C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D5121" w:rsidRPr="00E24A1C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10C5" w:rsidRPr="00E24A1C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 к информационным и справочно-</w:t>
            </w:r>
            <w:r w:rsidRPr="00E2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правовым системам</w:t>
            </w:r>
          </w:p>
          <w:p w:rsidR="00CE10C5" w:rsidRPr="00E24A1C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E24A1C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4A1C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E24A1C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7C59CC" w:rsidRPr="00E24A1C" w:rsidRDefault="007C59CC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  <w:p w:rsidR="00F754A6" w:rsidRPr="00E24A1C" w:rsidRDefault="00CE10C5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A1C">
              <w:rPr>
                <w:rFonts w:ascii="Times New Roman" w:eastAsia="ヒラギノ角ゴ Pro W3" w:hAnsi="Times New Roman" w:cs="Times New Roman"/>
                <w:color w:val="000000" w:themeColor="text1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9" w:history="1">
              <w:r w:rsidRPr="00E24A1C">
                <w:rPr>
                  <w:rStyle w:val="a8"/>
                  <w:rFonts w:ascii="Times New Roman" w:eastAsia="ヒラギノ角ゴ Pro W3" w:hAnsi="Times New Roman" w:cs="Times New Roman"/>
                  <w:color w:val="000000" w:themeColor="text1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E24A1C">
              <w:rPr>
                <w:rFonts w:ascii="Times New Roman" w:eastAsia="ヒラギノ角ゴ Pro W3" w:hAnsi="Times New Roman" w:cs="Times New Roman"/>
                <w:color w:val="000000" w:themeColor="text1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D0559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1,2</w:t>
            </w:r>
          </w:p>
        </w:tc>
      </w:tr>
      <w:tr w:rsidR="00D05598" w:rsidRPr="00C41885" w:rsidTr="00544224">
        <w:tc>
          <w:tcPr>
            <w:tcW w:w="15325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>рации Новолялинского городского округа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</w:t>
            </w:r>
            <w:r w:rsidR="002462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поряжения) Главы 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тов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544224">
        <w:tc>
          <w:tcPr>
            <w:tcW w:w="15325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рассматривает полученное обращение и с поручением, указанием (резолюцией)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3-х рабочих дней.</w:t>
            </w:r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246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разделение Администрации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D05598" w:rsidRDefault="00F754A6" w:rsidP="004A7E6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течении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  <w:r w:rsidR="0083161D">
              <w:rPr>
                <w:rStyle w:val="a7"/>
                <w:rFonts w:eastAsiaTheme="minorHAnsi"/>
                <w:b w:val="0"/>
                <w:sz w:val="20"/>
                <w:szCs w:val="20"/>
              </w:rPr>
              <w:t>.</w:t>
            </w:r>
          </w:p>
          <w:p w:rsidR="0083161D" w:rsidRPr="0083161D" w:rsidRDefault="0083161D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электронном взаимодействии-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течении 5 рабочих дней, следующих за днем подачи документов заявителем в МФЦ. 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544224">
        <w:tc>
          <w:tcPr>
            <w:tcW w:w="15325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поступление заявления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пакета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процессе рассмотрения заявления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проект письменного ответа по существу поставленных в заявлении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готовит уведомление заявителю о направлении его заявления на рассмотрение в другой государственный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орган, орган местного самоуправления, организации или иному должностному лицу в соответствии с их компетенцией;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готовит уведомление об оставлении заявления без ответа по существу поставленных в нем вопросов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  <w:r w:rsidR="005B4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о прекращении переписки с гражданином.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результатам рассмотрения заявления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специалистом готовится проект ответа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ответственному за предоставление услуги,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5B4B2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544224">
        <w:tc>
          <w:tcPr>
            <w:tcW w:w="15325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выдачи заверенных копий постановлений (ра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>споряжений) Главы Новолялинского городского округа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544224">
        <w:tc>
          <w:tcPr>
            <w:tcW w:w="15325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</w:t>
            </w:r>
            <w:r w:rsidR="005B4B2E">
              <w:rPr>
                <w:rFonts w:ascii="Times New Roman" w:hAnsi="Times New Roman" w:cs="Times New Roman"/>
                <w:bCs/>
                <w:sz w:val="20"/>
                <w:szCs w:val="20"/>
              </w:rPr>
              <w:t>оряжений) Главы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5B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</w:t>
            </w:r>
            <w:r w:rsidR="005B4B2E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ет в течение 3 дней в среднем 15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544224">
        <w:tc>
          <w:tcPr>
            <w:tcW w:w="15325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наличие подготовленного ответа заявителю,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Поступивший в к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ое</w:t>
            </w:r>
            <w:r w:rsidR="005B4B2E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заявление, поступившее в Администрацию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форме электронного документа, направляется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форме электронного документа по адресу электронной почты, указанному в 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(указать подразделение Админист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5B4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 направляется гражданину в срок не более 1 дня с момента подписания, не позднее 30 дней с даты регистрации заявления в Администрации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</w:t>
            </w:r>
            <w:r w:rsidR="00544224">
              <w:rPr>
                <w:rStyle w:val="a7"/>
                <w:rFonts w:eastAsiaTheme="minorHAnsi"/>
                <w:b w:val="0"/>
                <w:sz w:val="20"/>
                <w:szCs w:val="20"/>
              </w:rPr>
              <w:t>нем 15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t xml:space="preserve">Новолялинского </w:t>
            </w:r>
            <w:r w:rsidR="005B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="005B4B2E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092D12" w:rsidRPr="00384585" w:rsidRDefault="00134310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4224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544224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231" w:rsidRDefault="00DD623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8.</w:t>
      </w:r>
      <w:r w:rsidR="00544224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«</w:t>
      </w:r>
      <w:r w:rsidRPr="00C41885">
        <w:rPr>
          <w:rFonts w:ascii="Times New Roman" w:hAnsi="Times New Roman" w:cs="Times New Roman"/>
          <w:sz w:val="24"/>
          <w:szCs w:val="24"/>
        </w:rPr>
        <w:t>услуги» в электронной форме»</w:t>
      </w:r>
    </w:p>
    <w:tbl>
      <w:tblPr>
        <w:tblStyle w:val="a4"/>
        <w:tblW w:w="0" w:type="auto"/>
        <w:tblLook w:val="04A0"/>
      </w:tblPr>
      <w:tblGrid>
        <w:gridCol w:w="2267"/>
        <w:gridCol w:w="2127"/>
        <w:gridCol w:w="2126"/>
        <w:gridCol w:w="2150"/>
        <w:gridCol w:w="2154"/>
        <w:gridCol w:w="2350"/>
        <w:gridCol w:w="2178"/>
      </w:tblGrid>
      <w:tr w:rsidR="00103E59" w:rsidRPr="00C41885" w:rsidTr="00D4638C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</w:t>
            </w:r>
            <w:r w:rsidR="00544224">
              <w:rPr>
                <w:rFonts w:ascii="Times New Roman" w:hAnsi="Times New Roman" w:cs="Times New Roman"/>
                <w:sz w:val="20"/>
                <w:szCs w:val="20"/>
              </w:rPr>
              <w:t>ах и порядке предоставления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7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</w:t>
            </w:r>
            <w:r w:rsidR="00544224">
              <w:rPr>
                <w:rFonts w:ascii="Times New Roman" w:hAnsi="Times New Roman" w:cs="Times New Roman"/>
                <w:sz w:val="20"/>
                <w:szCs w:val="20"/>
              </w:rPr>
              <w:t>чи запроса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54422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у, запроса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и иных документов, необходимых для</w:t>
            </w:r>
          </w:p>
          <w:p w:rsidR="00D05598" w:rsidRPr="00C41885" w:rsidRDefault="00EB3FB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5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й пошлины за предоставление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3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7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ение порядка предоставления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и досудебного (внесудебного) обжалования решений и действий (бездействий) 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органа в процессе получения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103E59" w:rsidRPr="00C41885" w:rsidTr="00D4638C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EB3FB1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r w:rsidR="00B475A7"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B475A7"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A193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 независимо от организационно-правовой формы, индивидуальным предпринимателям</w:t>
            </w:r>
            <w:r w:rsidR="00B475A7"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D4638C">
        <w:tc>
          <w:tcPr>
            <w:tcW w:w="2267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nlaylaygo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AC2689" w:rsidRPr="000A1932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ngo@gov66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0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154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0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Всю указанную информацию заявитель может получить посредством о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фициального сайта Администрации Новолялинского городского округа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http://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nlaylaygo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ngo@gov66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</w:t>
            </w:r>
            <w:r w:rsidR="00D4638C">
              <w:rPr>
                <w:rFonts w:ascii="Times New Roman" w:hAnsi="Times New Roman" w:cs="Times New Roman"/>
                <w:sz w:val="20"/>
                <w:szCs w:val="20"/>
              </w:rPr>
              <w:t>бразования http://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nlaylaygo</w:t>
            </w:r>
            <w:r w:rsidR="00D46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ngo@gov66</w:t>
            </w:r>
            <w:r w:rsidR="00D46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bookmarkStart w:id="0" w:name="_GoBack"/>
            <w:bookmarkEnd w:id="0"/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1C34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информации о порядке предоставления жилищ</w:t>
      </w:r>
      <w:r w:rsidR="001C3498">
        <w:rPr>
          <w:rFonts w:ascii="Times New Roman" w:hAnsi="Times New Roman" w:cs="Times New Roman"/>
          <w:b/>
          <w:color w:val="000000"/>
          <w:sz w:val="28"/>
          <w:szCs w:val="28"/>
        </w:rPr>
        <w:t>но-коммунальных услуг населению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73" o:spid="_x0000_s1026" style="position:absolute;left:0;text-align:left;margin-left:126.35pt;margin-top:3.55pt;width:236.25pt;height:47.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<v:textbox>
              <w:txbxContent>
                <w:p w:rsidR="0083161D" w:rsidRPr="006D6982" w:rsidRDefault="0083161D" w:rsidP="00EC5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9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обращение заявителя в Администрацию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Новолялинского городского округа </w:t>
                  </w:r>
                  <w:r w:rsidRPr="006D69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том числе заявителя через МФЦ)</w:t>
                  </w:r>
                </w:p>
                <w:p w:rsidR="0083161D" w:rsidRPr="008A7D14" w:rsidRDefault="0083161D" w:rsidP="00EC599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2" o:spid="_x0000_s1042" type="#_x0000_t32" style="position:absolute;left:0;text-align:left;margin-left:-17.5pt;margin-top:9.05pt;width:.05pt;height:380.3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1" o:spid="_x0000_s1041" type="#_x0000_t32" style="position:absolute;left:0;text-align:left;margin-left:-17.55pt;margin-top:9.15pt;width:143.9pt;height:.0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</w:pict>
      </w: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0" o:spid="_x0000_s1040" type="#_x0000_t32" style="position:absolute;left:0;text-align:left;margin-left:246.7pt;margin-top:1.05pt;width:.1pt;height:35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<v:stroke endarrow="block"/>
          </v:shape>
        </w:pic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1C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ения, документов Администрацию Новолялинского городского округа 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МФЦ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690A99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690A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9" o:spid="_x0000_s1039" type="#_x0000_t32" style="position:absolute;margin-left:246.8pt;margin-top:9.55pt;width:0;height:22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1C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Новолялинского городского округа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8" o:spid="_x0000_s1038" type="#_x0000_t32" style="position:absolute;margin-left:246.7pt;margin-top:7.75pt;width:.1pt;height:16.1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2768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подразделении Администрации</w:t>
            </w:r>
            <w:r w:rsidR="001C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Новолялинского городского округа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7" o:spid="_x0000_s1037" type="#_x0000_t32" style="position:absolute;margin-left:298.2pt;margin-top:2.65pt;width:.05pt;height:50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6" o:spid="_x0000_s1036" type="#_x0000_t32" style="position:absolute;margin-left:164pt;margin-top:2.65pt;width:0;height:1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5" o:spid="_x0000_s1035" type="#_x0000_t32" style="position:absolute;margin-left:146.75pt;margin-top:2.05pt;width:0;height:22.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ответа заявителю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специалистом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</w:tbl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Прямая со стрелкой 64" o:spid="_x0000_s1034" type="#_x0000_t32" style="position:absolute;margin-left:327.45pt;margin-top:9.35pt;width:0;height:38.9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690A99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3" o:spid="_x0000_s1033" type="#_x0000_t32" style="position:absolute;margin-left:146.9pt;margin-top:1.1pt;width:0;height:21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Новолялинского городского округа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0A99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Прямая со стрелкой 62" o:spid="_x0000_s1032" type="#_x0000_t32" style="position:absolute;margin-left:247.1pt;margin-top:25.05pt;width:0;height:13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Регистрация, ответа или уведомления об оставлении обращения без ответа по существу поставленных вопросов специалистом Администрации</w:t>
            </w:r>
            <w:r w:rsidR="002C1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Новолялинского городского округа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690A99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1" o:spid="_x0000_s1031" type="#_x0000_t32" style="position:absolute;margin-left:-17.55pt;margin-top:6pt;width:80.25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0" o:spid="_x0000_s1030" type="#_x0000_t32" style="position:absolute;margin-left:187.9pt;margin-top:26.85pt;width:.05pt;height:17.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4" o:spid="_x0000_s1029" type="#_x0000_t32" style="position:absolute;margin-left:358.9pt;margin-top:26.85pt;width:.05pt;height:17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<v:stroke endarrow="block"/>
          </v:shape>
        </w:pict>
      </w:r>
      <w:r w:rsidR="00EC599C"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690A99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3" o:spid="_x0000_s1027" style="position:absolute;left:0;text-align:left;margin-left:255.35pt;margin-top:45.3pt;width:196.9pt;height:35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<v:textbox>
                    <w:txbxContent>
                      <w:p w:rsidR="0083161D" w:rsidRPr="006D6982" w:rsidRDefault="0083161D" w:rsidP="00EC5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69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выдача заявителю ответа специалистом МФЦ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Прямая со стрелкой 2" o:spid="_x0000_s1028" type="#_x0000_t32" style="position:absolute;left:0;text-align:left;margin-left:358.85pt;margin-top:27.7pt;width:.05pt;height:17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<v:stroke endarrow="block"/>
                </v:shape>
              </w:pic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Новолялинского городского округа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Pr="002C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C1212" w:rsidRPr="002C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1212" w:rsidRPr="002C1212">
        <w:rPr>
          <w:rFonts w:ascii="Times New Roman" w:hAnsi="Times New Roman" w:cs="Times New Roman"/>
          <w:color w:val="000000"/>
          <w:sz w:val="24"/>
          <w:szCs w:val="24"/>
        </w:rPr>
        <w:t>Новолялинского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(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95" w:rsidRDefault="00EB2C95" w:rsidP="00FD06CE">
      <w:pPr>
        <w:spacing w:after="0" w:line="240" w:lineRule="auto"/>
      </w:pPr>
      <w:r>
        <w:separator/>
      </w:r>
    </w:p>
  </w:endnote>
  <w:endnote w:type="continuationSeparator" w:id="1">
    <w:p w:rsidR="00EB2C95" w:rsidRDefault="00EB2C9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95" w:rsidRDefault="00EB2C95" w:rsidP="00FD06CE">
      <w:pPr>
        <w:spacing w:after="0" w:line="240" w:lineRule="auto"/>
      </w:pPr>
      <w:r>
        <w:separator/>
      </w:r>
    </w:p>
  </w:footnote>
  <w:footnote w:type="continuationSeparator" w:id="1">
    <w:p w:rsidR="00EB2C95" w:rsidRDefault="00EB2C9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161D" w:rsidRPr="004B5D36" w:rsidRDefault="0083161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161D" w:rsidRDefault="008316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8B3646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A1932"/>
    <w:rsid w:val="000C3DC5"/>
    <w:rsid w:val="000C52CA"/>
    <w:rsid w:val="000D5C0D"/>
    <w:rsid w:val="000F2914"/>
    <w:rsid w:val="00100C3A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1E8D"/>
    <w:rsid w:val="001A21F6"/>
    <w:rsid w:val="001B7FD8"/>
    <w:rsid w:val="001C3498"/>
    <w:rsid w:val="001D4F40"/>
    <w:rsid w:val="001D5121"/>
    <w:rsid w:val="001E5721"/>
    <w:rsid w:val="001F4CD4"/>
    <w:rsid w:val="001F5B58"/>
    <w:rsid w:val="001F77DA"/>
    <w:rsid w:val="002020A6"/>
    <w:rsid w:val="00210EFA"/>
    <w:rsid w:val="00230B7B"/>
    <w:rsid w:val="00242F71"/>
    <w:rsid w:val="002441C5"/>
    <w:rsid w:val="002462FD"/>
    <w:rsid w:val="002508DC"/>
    <w:rsid w:val="00253390"/>
    <w:rsid w:val="00274C20"/>
    <w:rsid w:val="002768FC"/>
    <w:rsid w:val="002923ED"/>
    <w:rsid w:val="00293832"/>
    <w:rsid w:val="002B5D45"/>
    <w:rsid w:val="002C02A4"/>
    <w:rsid w:val="002C1212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D34F8"/>
    <w:rsid w:val="003E3E9C"/>
    <w:rsid w:val="003E59A8"/>
    <w:rsid w:val="003F70D6"/>
    <w:rsid w:val="00406211"/>
    <w:rsid w:val="00406DAA"/>
    <w:rsid w:val="00417119"/>
    <w:rsid w:val="0041745E"/>
    <w:rsid w:val="00421574"/>
    <w:rsid w:val="00421B13"/>
    <w:rsid w:val="00435115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44224"/>
    <w:rsid w:val="00560013"/>
    <w:rsid w:val="00565B46"/>
    <w:rsid w:val="005816C9"/>
    <w:rsid w:val="00581C0B"/>
    <w:rsid w:val="00582B70"/>
    <w:rsid w:val="00596800"/>
    <w:rsid w:val="005A043D"/>
    <w:rsid w:val="005A48EB"/>
    <w:rsid w:val="005B4B2E"/>
    <w:rsid w:val="005E5407"/>
    <w:rsid w:val="005F21BB"/>
    <w:rsid w:val="005F4E01"/>
    <w:rsid w:val="00626D0F"/>
    <w:rsid w:val="00632144"/>
    <w:rsid w:val="00646146"/>
    <w:rsid w:val="006523BD"/>
    <w:rsid w:val="00655450"/>
    <w:rsid w:val="00655AA6"/>
    <w:rsid w:val="006807F1"/>
    <w:rsid w:val="006810CC"/>
    <w:rsid w:val="00683B41"/>
    <w:rsid w:val="00684AB6"/>
    <w:rsid w:val="00690A99"/>
    <w:rsid w:val="00694792"/>
    <w:rsid w:val="006C36B8"/>
    <w:rsid w:val="006D1E74"/>
    <w:rsid w:val="006D645E"/>
    <w:rsid w:val="006D6982"/>
    <w:rsid w:val="006F6254"/>
    <w:rsid w:val="00710ABC"/>
    <w:rsid w:val="00725328"/>
    <w:rsid w:val="00725622"/>
    <w:rsid w:val="00736226"/>
    <w:rsid w:val="00757378"/>
    <w:rsid w:val="007813CE"/>
    <w:rsid w:val="00791E6C"/>
    <w:rsid w:val="00797F93"/>
    <w:rsid w:val="007B45E1"/>
    <w:rsid w:val="007B690F"/>
    <w:rsid w:val="007B7F4C"/>
    <w:rsid w:val="007C1B17"/>
    <w:rsid w:val="007C59CC"/>
    <w:rsid w:val="007D286C"/>
    <w:rsid w:val="007D790B"/>
    <w:rsid w:val="007E1585"/>
    <w:rsid w:val="00813C57"/>
    <w:rsid w:val="00825B82"/>
    <w:rsid w:val="0083161D"/>
    <w:rsid w:val="00847CAF"/>
    <w:rsid w:val="00851BFD"/>
    <w:rsid w:val="00872FA5"/>
    <w:rsid w:val="00881665"/>
    <w:rsid w:val="0089487F"/>
    <w:rsid w:val="008B0A35"/>
    <w:rsid w:val="008B3CE3"/>
    <w:rsid w:val="008B499C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27D81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C7144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76EBF"/>
    <w:rsid w:val="00A87BF1"/>
    <w:rsid w:val="00A91DA8"/>
    <w:rsid w:val="00AA0BA5"/>
    <w:rsid w:val="00AA6596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A5D4C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2395C"/>
    <w:rsid w:val="00C302DF"/>
    <w:rsid w:val="00C41885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1C5"/>
    <w:rsid w:val="00D17B9A"/>
    <w:rsid w:val="00D321D9"/>
    <w:rsid w:val="00D3525A"/>
    <w:rsid w:val="00D42344"/>
    <w:rsid w:val="00D4638C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1593"/>
    <w:rsid w:val="00DD6231"/>
    <w:rsid w:val="00DE40F9"/>
    <w:rsid w:val="00DE578D"/>
    <w:rsid w:val="00DF1743"/>
    <w:rsid w:val="00DF3E19"/>
    <w:rsid w:val="00E04962"/>
    <w:rsid w:val="00E1237D"/>
    <w:rsid w:val="00E1608C"/>
    <w:rsid w:val="00E24514"/>
    <w:rsid w:val="00E24A1C"/>
    <w:rsid w:val="00E273F3"/>
    <w:rsid w:val="00E312F4"/>
    <w:rsid w:val="00E6270D"/>
    <w:rsid w:val="00E767DE"/>
    <w:rsid w:val="00E86544"/>
    <w:rsid w:val="00EB2C95"/>
    <w:rsid w:val="00EB3FB1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Прямая со стрелкой 62"/>
        <o:r id="V:Rule17" type="connector" idref="#Прямая со стрелкой 60"/>
        <o:r id="V:Rule18" type="connector" idref="#Прямая со стрелкой 71"/>
        <o:r id="V:Rule19" type="connector" idref="#Прямая со стрелкой 66"/>
        <o:r id="V:Rule20" type="connector" idref="#Прямая со стрелкой 65"/>
        <o:r id="V:Rule21" type="connector" idref="#Прямая со стрелкой 69"/>
        <o:r id="V:Rule22" type="connector" idref="#Прямая со стрелкой 64"/>
        <o:r id="V:Rule23" type="connector" idref="#Прямая со стрелкой 67"/>
        <o:r id="V:Rule24" type="connector" idref="#Прямая со стрелкой 68"/>
        <o:r id="V:Rule25" type="connector" idref="#Прямая со стрелкой 70"/>
        <o:r id="V:Rule26" type="connector" idref="#Прямая со стрелкой 4"/>
        <o:r id="V:Rule27" type="connector" idref="#Прямая со стрелкой 2"/>
        <o:r id="V:Rule28" type="connector" idref="#Прямая со стрелкой 72"/>
        <o:r id="V:Rule29" type="connector" idref="#Прямая со стрелкой 61"/>
        <o:r id="V:Rule30" type="connector" idref="#Прямая со стрелкой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Title"/>
    <w:basedOn w:val="a"/>
    <w:link w:val="af1"/>
    <w:uiPriority w:val="99"/>
    <w:qFormat/>
    <w:rsid w:val="003E59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3E5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E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D08-A6CB-44E0-A943-6FA9D49A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BEST</cp:lastModifiedBy>
  <cp:revision>23</cp:revision>
  <cp:lastPrinted>2016-09-28T05:56:00Z</cp:lastPrinted>
  <dcterms:created xsi:type="dcterms:W3CDTF">2017-01-17T13:08:00Z</dcterms:created>
  <dcterms:modified xsi:type="dcterms:W3CDTF">2017-03-30T04:19:00Z</dcterms:modified>
</cp:coreProperties>
</file>