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DF" w:rsidRDefault="00B52718" w:rsidP="00F550DF">
      <w:pPr>
        <w:pStyle w:val="a3"/>
        <w:rPr>
          <w:sz w:val="24"/>
        </w:rPr>
      </w:pPr>
      <w:r>
        <w:rPr>
          <w:noProof/>
        </w:rPr>
        <w:drawing>
          <wp:inline distT="0" distB="0" distL="0" distR="0">
            <wp:extent cx="659130" cy="95694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0DF" w:rsidRDefault="00F550DF" w:rsidP="00F550DF">
      <w:pPr>
        <w:pStyle w:val="a3"/>
        <w:rPr>
          <w:sz w:val="24"/>
        </w:rPr>
      </w:pPr>
    </w:p>
    <w:p w:rsidR="00F550DF" w:rsidRDefault="00F550DF" w:rsidP="00F550DF">
      <w:pPr>
        <w:pStyle w:val="a3"/>
        <w:rPr>
          <w:sz w:val="24"/>
        </w:rPr>
      </w:pPr>
    </w:p>
    <w:p w:rsidR="00F550DF" w:rsidRPr="00DE09AF" w:rsidRDefault="00F550DF" w:rsidP="00F550DF">
      <w:pPr>
        <w:pStyle w:val="a3"/>
        <w:tabs>
          <w:tab w:val="left" w:pos="780"/>
          <w:tab w:val="center" w:pos="4818"/>
        </w:tabs>
        <w:jc w:val="left"/>
        <w:rPr>
          <w:sz w:val="16"/>
          <w:szCs w:val="16"/>
        </w:rPr>
      </w:pPr>
    </w:p>
    <w:p w:rsidR="00F550DF" w:rsidRDefault="00F550DF" w:rsidP="00F550DF">
      <w:pPr>
        <w:pStyle w:val="a3"/>
        <w:tabs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>ГЛАВА НОВОЛЯЛИНСКОГО ГОРОДСКОГО ОКРУГА</w:t>
      </w:r>
    </w:p>
    <w:p w:rsidR="00F550DF" w:rsidRPr="001A19D5" w:rsidRDefault="00F550DF" w:rsidP="00F550DF">
      <w:pPr>
        <w:pStyle w:val="a3"/>
        <w:rPr>
          <w:sz w:val="16"/>
          <w:szCs w:val="16"/>
        </w:rPr>
      </w:pPr>
    </w:p>
    <w:p w:rsidR="00F550DF" w:rsidRPr="001A19D5" w:rsidRDefault="007373EC" w:rsidP="00F550DF">
      <w:pPr>
        <w:pStyle w:val="a3"/>
        <w:rPr>
          <w:sz w:val="32"/>
          <w:szCs w:val="32"/>
        </w:rPr>
      </w:pPr>
      <w:r>
        <w:rPr>
          <w:sz w:val="32"/>
          <w:szCs w:val="32"/>
        </w:rPr>
        <w:t>ПОСТАНОВЛ</w:t>
      </w:r>
      <w:r w:rsidR="00F550DF">
        <w:rPr>
          <w:sz w:val="32"/>
          <w:szCs w:val="32"/>
        </w:rPr>
        <w:t xml:space="preserve">ЕНИЕ </w:t>
      </w:r>
    </w:p>
    <w:p w:rsidR="00F550DF" w:rsidRPr="001A19D5" w:rsidRDefault="00F550DF" w:rsidP="00F550DF">
      <w:pPr>
        <w:pStyle w:val="a3"/>
        <w:rPr>
          <w:sz w:val="16"/>
          <w:szCs w:val="16"/>
        </w:rPr>
      </w:pPr>
    </w:p>
    <w:p w:rsidR="00F550DF" w:rsidRPr="00F30759" w:rsidRDefault="00861AE5" w:rsidP="00F550DF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flip:y;z-index:251657216" from="-7pt,6.05pt" to="476pt,6.05pt" o:allowincell="f" strokeweight="4.5pt">
            <v:stroke linestyle="thickThin"/>
          </v:line>
        </w:pict>
      </w:r>
    </w:p>
    <w:p w:rsidR="00F550DF" w:rsidRDefault="0044285D" w:rsidP="00F550D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о</w:t>
      </w:r>
      <w:r w:rsidR="000E49D5">
        <w:rPr>
          <w:b w:val="0"/>
          <w:sz w:val="24"/>
        </w:rPr>
        <w:t xml:space="preserve">т </w:t>
      </w:r>
      <w:r w:rsidR="000E49D5" w:rsidRPr="0058689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r w:rsidR="006B4DDC">
        <w:rPr>
          <w:b w:val="0"/>
          <w:sz w:val="24"/>
        </w:rPr>
        <w:t>31.10.2016</w:t>
      </w:r>
      <w:r w:rsidR="002453EC">
        <w:rPr>
          <w:b w:val="0"/>
          <w:sz w:val="24"/>
        </w:rPr>
        <w:t xml:space="preserve"> </w:t>
      </w:r>
      <w:r w:rsidR="000E49D5">
        <w:rPr>
          <w:b w:val="0"/>
          <w:sz w:val="24"/>
        </w:rPr>
        <w:t>г.</w:t>
      </w:r>
      <w:r w:rsidR="000A5526">
        <w:rPr>
          <w:b w:val="0"/>
          <w:sz w:val="24"/>
        </w:rPr>
        <w:t xml:space="preserve">     №</w:t>
      </w:r>
      <w:r w:rsidR="00F550DF">
        <w:rPr>
          <w:b w:val="0"/>
          <w:sz w:val="24"/>
        </w:rPr>
        <w:t xml:space="preserve"> </w:t>
      </w:r>
      <w:r w:rsidR="006B4DDC">
        <w:rPr>
          <w:b w:val="0"/>
          <w:sz w:val="24"/>
        </w:rPr>
        <w:t>915</w:t>
      </w:r>
      <w:r w:rsidR="00F550DF">
        <w:rPr>
          <w:b w:val="0"/>
          <w:sz w:val="24"/>
        </w:rPr>
        <w:t xml:space="preserve">                                                    </w:t>
      </w:r>
      <w:r w:rsidR="00F550DF">
        <w:rPr>
          <w:b w:val="0"/>
          <w:sz w:val="32"/>
        </w:rPr>
        <w:t xml:space="preserve">      </w:t>
      </w:r>
      <w:r w:rsidR="00F550DF">
        <w:rPr>
          <w:b w:val="0"/>
          <w:sz w:val="24"/>
        </w:rPr>
        <w:t xml:space="preserve"> </w:t>
      </w:r>
    </w:p>
    <w:p w:rsidR="00F550DF" w:rsidRDefault="00F550DF" w:rsidP="00F550D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г. Новая Ляля</w:t>
      </w:r>
    </w:p>
    <w:p w:rsidR="00C53041" w:rsidRDefault="00C53041" w:rsidP="00F550DF">
      <w:pPr>
        <w:pStyle w:val="a3"/>
        <w:jc w:val="left"/>
        <w:rPr>
          <w:b w:val="0"/>
          <w:sz w:val="24"/>
        </w:rPr>
      </w:pPr>
    </w:p>
    <w:p w:rsidR="00F76F76" w:rsidRDefault="00F76F76" w:rsidP="00F76F76">
      <w:pPr>
        <w:pStyle w:val="ConsPlusTitle"/>
        <w:jc w:val="center"/>
      </w:pPr>
      <w:r w:rsidRPr="00F76F76">
        <w:rPr>
          <w:rFonts w:ascii="Times New Roman" w:hAnsi="Times New Roman" w:cs="Times New Roman"/>
          <w:i/>
          <w:sz w:val="28"/>
          <w:szCs w:val="28"/>
        </w:rPr>
        <w:t>Об</w:t>
      </w:r>
      <w:r>
        <w:rPr>
          <w:rFonts w:ascii="Times New Roman" w:hAnsi="Times New Roman" w:cs="Times New Roman"/>
          <w:i/>
          <w:sz w:val="28"/>
          <w:szCs w:val="28"/>
        </w:rPr>
        <w:t xml:space="preserve"> утверждении примерного положения по оплате труда работников муниципального казенного учреждения Новолялинского городского округа «Единая дежурно-диспетчерская служба» </w:t>
      </w:r>
      <w:r w:rsidRPr="00F76F7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6F76" w:rsidRDefault="00F76F76" w:rsidP="00F76F76">
      <w:pPr>
        <w:pStyle w:val="ConsPlusNormal"/>
        <w:jc w:val="both"/>
      </w:pPr>
    </w:p>
    <w:p w:rsidR="00F76F76" w:rsidRDefault="00F76F76" w:rsidP="00F76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F7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F76F76">
          <w:rPr>
            <w:rFonts w:ascii="Times New Roman" w:hAnsi="Times New Roman" w:cs="Times New Roman"/>
            <w:sz w:val="28"/>
            <w:szCs w:val="28"/>
          </w:rPr>
          <w:t>частью 2 статьи 53</w:t>
        </w:r>
      </w:hyperlink>
      <w:r w:rsidRPr="00F76F76">
        <w:rPr>
          <w:rFonts w:ascii="Times New Roman" w:hAnsi="Times New Roman" w:cs="Times New Roman"/>
          <w:sz w:val="28"/>
          <w:szCs w:val="28"/>
        </w:rPr>
        <w:t xml:space="preserve"> Федерального закона от 06</w:t>
      </w:r>
      <w:r>
        <w:rPr>
          <w:rFonts w:ascii="Times New Roman" w:hAnsi="Times New Roman" w:cs="Times New Roman"/>
          <w:sz w:val="28"/>
          <w:szCs w:val="28"/>
        </w:rPr>
        <w:t>.10.2003 №1</w:t>
      </w:r>
      <w:r w:rsidRPr="00F76F76">
        <w:rPr>
          <w:rFonts w:ascii="Times New Roman" w:hAnsi="Times New Roman" w:cs="Times New Roman"/>
          <w:sz w:val="28"/>
          <w:szCs w:val="28"/>
        </w:rPr>
        <w:t xml:space="preserve">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6F7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F76F76">
        <w:rPr>
          <w:rFonts w:ascii="Times New Roman" w:hAnsi="Times New Roman" w:cs="Times New Roman"/>
          <w:sz w:val="28"/>
          <w:szCs w:val="28"/>
        </w:rPr>
        <w:t xml:space="preserve">, в целях выполнения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F76F76">
          <w:rPr>
            <w:rFonts w:ascii="Times New Roman" w:hAnsi="Times New Roman" w:cs="Times New Roman"/>
            <w:sz w:val="28"/>
            <w:szCs w:val="28"/>
          </w:rPr>
          <w:t>остановления</w:t>
        </w:r>
      </w:hyperlink>
      <w:r w:rsidRPr="00F76F76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06.02.2009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6F76">
        <w:rPr>
          <w:rFonts w:ascii="Times New Roman" w:hAnsi="Times New Roman" w:cs="Times New Roman"/>
          <w:sz w:val="28"/>
          <w:szCs w:val="28"/>
        </w:rPr>
        <w:t xml:space="preserve">145-ПП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6F76">
        <w:rPr>
          <w:rFonts w:ascii="Times New Roman" w:hAnsi="Times New Roman" w:cs="Times New Roman"/>
          <w:sz w:val="28"/>
          <w:szCs w:val="28"/>
        </w:rPr>
        <w:t xml:space="preserve">О введении новых систем оплаты труда работников государственных бюджетных </w:t>
      </w:r>
      <w:r>
        <w:rPr>
          <w:rFonts w:ascii="Times New Roman" w:hAnsi="Times New Roman" w:cs="Times New Roman"/>
          <w:sz w:val="28"/>
          <w:szCs w:val="28"/>
        </w:rPr>
        <w:t>учреждений Свердловской области»</w:t>
      </w:r>
      <w:r w:rsidRPr="00F76F7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F76F7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76F76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07.12.2011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6F76">
        <w:rPr>
          <w:rFonts w:ascii="Times New Roman" w:hAnsi="Times New Roman" w:cs="Times New Roman"/>
          <w:sz w:val="28"/>
          <w:szCs w:val="28"/>
        </w:rPr>
        <w:t xml:space="preserve">1658-ПП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6F76">
        <w:rPr>
          <w:rFonts w:ascii="Times New Roman" w:hAnsi="Times New Roman" w:cs="Times New Roman"/>
          <w:sz w:val="28"/>
          <w:szCs w:val="28"/>
        </w:rPr>
        <w:t>О создании и функционировании единых дежурно-диспетчерских служб и системы оперативно-диспетчерского управления в</w:t>
      </w:r>
      <w:proofErr w:type="gramEnd"/>
      <w:r w:rsidRPr="00F76F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6F76">
        <w:rPr>
          <w:rFonts w:ascii="Times New Roman" w:hAnsi="Times New Roman" w:cs="Times New Roman"/>
          <w:sz w:val="28"/>
          <w:szCs w:val="28"/>
        </w:rPr>
        <w:t>муниципальных образованиях, расположенных на территории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6F7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76F76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F76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Новолялинского </w:t>
      </w:r>
      <w:r w:rsidRPr="00F76F76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F76F76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главы Новолялинского</w:t>
      </w:r>
      <w:r w:rsidRPr="00F76F7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от 07.1</w:t>
      </w:r>
      <w:r w:rsidRPr="00F76F76">
        <w:rPr>
          <w:rFonts w:ascii="Times New Roman" w:hAnsi="Times New Roman" w:cs="Times New Roman"/>
          <w:sz w:val="28"/>
          <w:szCs w:val="28"/>
        </w:rPr>
        <w:t>2.201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76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6F76">
        <w:rPr>
          <w:rFonts w:ascii="Times New Roman" w:hAnsi="Times New Roman" w:cs="Times New Roman"/>
          <w:sz w:val="28"/>
          <w:szCs w:val="28"/>
        </w:rPr>
        <w:t xml:space="preserve">134 "О создании </w:t>
      </w:r>
      <w:r>
        <w:rPr>
          <w:rFonts w:ascii="Times New Roman" w:hAnsi="Times New Roman" w:cs="Times New Roman"/>
          <w:sz w:val="28"/>
          <w:szCs w:val="28"/>
        </w:rPr>
        <w:t>единой дежурно-диспетчерской службы Новолялинского</w:t>
      </w:r>
      <w:r w:rsidRPr="00F76F7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6F76">
        <w:rPr>
          <w:rFonts w:ascii="Times New Roman" w:hAnsi="Times New Roman" w:cs="Times New Roman"/>
          <w:sz w:val="28"/>
          <w:szCs w:val="28"/>
        </w:rPr>
        <w:t xml:space="preserve">, в соответствии с действующим Трудовым </w:t>
      </w:r>
      <w:hyperlink r:id="rId11" w:history="1">
        <w:r w:rsidRPr="00F76F7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76F76">
        <w:rPr>
          <w:rFonts w:ascii="Times New Roman" w:hAnsi="Times New Roman" w:cs="Times New Roman"/>
          <w:sz w:val="28"/>
          <w:szCs w:val="28"/>
        </w:rPr>
        <w:t xml:space="preserve"> Российской Федерации, с целью упорядочения системы оплаты труда и материального стимулирования работников 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Новолялинского городского округа «</w:t>
      </w:r>
      <w:r w:rsidRPr="00F76F76">
        <w:rPr>
          <w:rFonts w:ascii="Times New Roman" w:hAnsi="Times New Roman" w:cs="Times New Roman"/>
          <w:sz w:val="28"/>
          <w:szCs w:val="28"/>
        </w:rPr>
        <w:t>Единая дежурно-диспетчерская служба</w:t>
      </w:r>
      <w:r>
        <w:rPr>
          <w:rFonts w:ascii="Times New Roman" w:hAnsi="Times New Roman" w:cs="Times New Roman"/>
          <w:sz w:val="28"/>
          <w:szCs w:val="28"/>
        </w:rPr>
        <w:t>»,</w:t>
      </w:r>
      <w:proofErr w:type="gramEnd"/>
    </w:p>
    <w:p w:rsidR="00F76F76" w:rsidRDefault="00F76F76" w:rsidP="00F76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F76" w:rsidRPr="000942B8" w:rsidRDefault="00F76F76" w:rsidP="00F76F76">
      <w:pPr>
        <w:autoSpaceDE w:val="0"/>
        <w:autoSpaceDN w:val="0"/>
        <w:adjustRightInd w:val="0"/>
        <w:ind w:firstLine="540"/>
        <w:jc w:val="both"/>
        <w:rPr>
          <w:b/>
          <w:bCs/>
          <w:iCs/>
        </w:rPr>
      </w:pPr>
      <w:r w:rsidRPr="000942B8">
        <w:rPr>
          <w:b/>
          <w:bCs/>
          <w:iCs/>
        </w:rPr>
        <w:t xml:space="preserve">ПОСТАНОВЛЯЮ: </w:t>
      </w:r>
    </w:p>
    <w:p w:rsidR="00F76F76" w:rsidRDefault="00F76F76" w:rsidP="00F76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F76" w:rsidRPr="00F76F76" w:rsidRDefault="00F76F76" w:rsidP="00F76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F76">
        <w:rPr>
          <w:rFonts w:ascii="Times New Roman" w:hAnsi="Times New Roman" w:cs="Times New Roman"/>
          <w:sz w:val="28"/>
          <w:szCs w:val="28"/>
        </w:rPr>
        <w:t xml:space="preserve">1. Утвердить Примерное </w:t>
      </w:r>
      <w:hyperlink w:anchor="P30" w:history="1">
        <w:r w:rsidRPr="00F76F7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76F76">
        <w:rPr>
          <w:rFonts w:ascii="Times New Roman" w:hAnsi="Times New Roman" w:cs="Times New Roman"/>
          <w:sz w:val="28"/>
          <w:szCs w:val="28"/>
        </w:rPr>
        <w:t xml:space="preserve"> по оплате труда работников 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Новолялинского городского округа «</w:t>
      </w:r>
      <w:r w:rsidRPr="00F76F76">
        <w:rPr>
          <w:rFonts w:ascii="Times New Roman" w:hAnsi="Times New Roman" w:cs="Times New Roman"/>
          <w:sz w:val="28"/>
          <w:szCs w:val="28"/>
        </w:rPr>
        <w:t>Единая дежурно-диспетчерская служба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6F76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76F76" w:rsidRPr="00F76F76" w:rsidRDefault="00F76F76" w:rsidP="00F76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F76">
        <w:rPr>
          <w:rFonts w:ascii="Times New Roman" w:hAnsi="Times New Roman" w:cs="Times New Roman"/>
          <w:sz w:val="28"/>
          <w:szCs w:val="28"/>
        </w:rPr>
        <w:t xml:space="preserve">2. </w:t>
      </w:r>
      <w:hyperlink r:id="rId12" w:history="1">
        <w:r w:rsidRPr="00F76F7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76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Новолялинского </w:t>
      </w:r>
      <w:r w:rsidRPr="00F76F76">
        <w:rPr>
          <w:rFonts w:ascii="Times New Roman" w:hAnsi="Times New Roman" w:cs="Times New Roman"/>
          <w:sz w:val="28"/>
          <w:szCs w:val="28"/>
        </w:rPr>
        <w:t xml:space="preserve">городского округа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F76F7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6F76">
        <w:rPr>
          <w:rFonts w:ascii="Times New Roman" w:hAnsi="Times New Roman" w:cs="Times New Roman"/>
          <w:sz w:val="28"/>
          <w:szCs w:val="28"/>
        </w:rPr>
        <w:t xml:space="preserve">.2012 </w:t>
      </w:r>
      <w:r>
        <w:rPr>
          <w:rFonts w:ascii="Times New Roman" w:hAnsi="Times New Roman" w:cs="Times New Roman"/>
          <w:sz w:val="28"/>
          <w:szCs w:val="28"/>
        </w:rPr>
        <w:t>№278</w:t>
      </w:r>
      <w:r w:rsidRPr="00F76F76">
        <w:rPr>
          <w:rFonts w:ascii="Times New Roman" w:hAnsi="Times New Roman" w:cs="Times New Roman"/>
          <w:sz w:val="28"/>
          <w:szCs w:val="28"/>
        </w:rPr>
        <w:t xml:space="preserve"> "Об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6F76">
        <w:rPr>
          <w:rFonts w:ascii="Times New Roman" w:hAnsi="Times New Roman" w:cs="Times New Roman"/>
          <w:sz w:val="28"/>
          <w:szCs w:val="28"/>
        </w:rPr>
        <w:t xml:space="preserve">оложения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F76F76">
        <w:rPr>
          <w:rFonts w:ascii="Times New Roman" w:hAnsi="Times New Roman" w:cs="Times New Roman"/>
          <w:sz w:val="28"/>
          <w:szCs w:val="28"/>
        </w:rPr>
        <w:t xml:space="preserve"> оплате труда </w:t>
      </w:r>
      <w:r>
        <w:rPr>
          <w:rFonts w:ascii="Times New Roman" w:hAnsi="Times New Roman" w:cs="Times New Roman"/>
          <w:sz w:val="28"/>
          <w:szCs w:val="28"/>
        </w:rPr>
        <w:t>руководителей и специалистов</w:t>
      </w:r>
      <w:r w:rsidRPr="00F76F76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Новолялинского городского округа «</w:t>
      </w:r>
      <w:r w:rsidRPr="00F76F76">
        <w:rPr>
          <w:rFonts w:ascii="Times New Roman" w:hAnsi="Times New Roman" w:cs="Times New Roman"/>
          <w:sz w:val="28"/>
          <w:szCs w:val="28"/>
        </w:rPr>
        <w:t>Единая дежурно-диспетчерская служба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6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</w:t>
      </w:r>
      <w:r w:rsidRPr="00F76F76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F76F76" w:rsidRDefault="00F76F76" w:rsidP="00F76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F76">
        <w:rPr>
          <w:rFonts w:ascii="Times New Roman" w:hAnsi="Times New Roman" w:cs="Times New Roman"/>
          <w:sz w:val="28"/>
          <w:szCs w:val="28"/>
        </w:rPr>
        <w:t>3. Установить, что настоящее Постановление вступает в силу с 01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76F7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27E0" w:rsidRDefault="00F76F76" w:rsidP="00F76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Начальнику </w:t>
      </w:r>
      <w:r w:rsidRPr="00F76F76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Новолялинского городского округа «</w:t>
      </w:r>
      <w:r w:rsidRPr="00F76F76">
        <w:rPr>
          <w:rFonts w:ascii="Times New Roman" w:hAnsi="Times New Roman" w:cs="Times New Roman"/>
          <w:sz w:val="28"/>
          <w:szCs w:val="28"/>
        </w:rPr>
        <w:t>Единая дежурно-диспетчерская служба</w:t>
      </w:r>
      <w:r>
        <w:rPr>
          <w:rFonts w:ascii="Times New Roman" w:hAnsi="Times New Roman" w:cs="Times New Roman"/>
          <w:sz w:val="28"/>
          <w:szCs w:val="28"/>
        </w:rPr>
        <w:t>» Безрукову</w:t>
      </w:r>
      <w:r w:rsidR="000D5454">
        <w:rPr>
          <w:rFonts w:ascii="Times New Roman" w:hAnsi="Times New Roman" w:cs="Times New Roman"/>
          <w:sz w:val="28"/>
          <w:szCs w:val="28"/>
        </w:rPr>
        <w:t xml:space="preserve"> В.А.</w:t>
      </w:r>
      <w:r w:rsidR="005E27E0">
        <w:rPr>
          <w:rFonts w:ascii="Times New Roman" w:hAnsi="Times New Roman" w:cs="Times New Roman"/>
          <w:sz w:val="28"/>
          <w:szCs w:val="28"/>
        </w:rPr>
        <w:t>:</w:t>
      </w:r>
    </w:p>
    <w:p w:rsidR="005E27E0" w:rsidRDefault="005E27E0" w:rsidP="00F76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F76F76">
        <w:rPr>
          <w:rFonts w:ascii="Times New Roman" w:hAnsi="Times New Roman" w:cs="Times New Roman"/>
          <w:sz w:val="28"/>
          <w:szCs w:val="28"/>
        </w:rPr>
        <w:t xml:space="preserve"> 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5E27E0">
        <w:rPr>
          <w:rFonts w:ascii="Times New Roman" w:hAnsi="Times New Roman" w:cs="Times New Roman"/>
          <w:sz w:val="28"/>
          <w:szCs w:val="28"/>
        </w:rPr>
        <w:t>по оплате труда работников муниципального казенного учреждения Новолялинского городского округа «Единая дежурно-диспетчерская служба</w:t>
      </w:r>
      <w:r>
        <w:rPr>
          <w:rFonts w:ascii="Times New Roman" w:hAnsi="Times New Roman" w:cs="Times New Roman"/>
          <w:sz w:val="28"/>
          <w:szCs w:val="28"/>
        </w:rPr>
        <w:t>», разработанное на основании настоящего Постановления;</w:t>
      </w:r>
    </w:p>
    <w:p w:rsidR="00F76F76" w:rsidRPr="005E27E0" w:rsidRDefault="005E27E0" w:rsidP="00F76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4.2.</w:t>
      </w:r>
      <w:r w:rsidR="006F2E31">
        <w:rPr>
          <w:rFonts w:ascii="Times New Roman" w:hAnsi="Times New Roman" w:cs="Times New Roman"/>
          <w:sz w:val="28"/>
          <w:szCs w:val="28"/>
        </w:rPr>
        <w:t xml:space="preserve"> провести мероприятия, предусмотренные Трудовым кодексом Российской Федерации.</w:t>
      </w:r>
    </w:p>
    <w:p w:rsidR="00F76F76" w:rsidRPr="00F76F76" w:rsidRDefault="00FC1EBE" w:rsidP="00F76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6F76" w:rsidRPr="00F76F76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F76F76">
        <w:rPr>
          <w:rFonts w:ascii="Times New Roman" w:hAnsi="Times New Roman" w:cs="Times New Roman"/>
          <w:sz w:val="28"/>
          <w:szCs w:val="28"/>
        </w:rPr>
        <w:t>п</w:t>
      </w:r>
      <w:r w:rsidR="00F76F76" w:rsidRPr="00F76F76">
        <w:rPr>
          <w:rFonts w:ascii="Times New Roman" w:hAnsi="Times New Roman" w:cs="Times New Roman"/>
          <w:sz w:val="28"/>
          <w:szCs w:val="28"/>
        </w:rPr>
        <w:t xml:space="preserve">остановление в </w:t>
      </w:r>
      <w:r w:rsidR="00F76F76">
        <w:rPr>
          <w:rFonts w:ascii="Times New Roman" w:hAnsi="Times New Roman" w:cs="Times New Roman"/>
          <w:sz w:val="28"/>
          <w:szCs w:val="28"/>
        </w:rPr>
        <w:t>Муниципальном вестнике Новолялинского городского округа</w:t>
      </w:r>
      <w:r w:rsidR="00F76F76" w:rsidRPr="00F76F7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F76F76">
        <w:rPr>
          <w:rFonts w:ascii="Times New Roman" w:hAnsi="Times New Roman" w:cs="Times New Roman"/>
          <w:sz w:val="28"/>
          <w:szCs w:val="28"/>
        </w:rPr>
        <w:t>администрации Новолялинского городского округа</w:t>
      </w:r>
      <w:r w:rsidR="00F76F76" w:rsidRPr="00F76F76">
        <w:rPr>
          <w:rFonts w:ascii="Times New Roman" w:hAnsi="Times New Roman" w:cs="Times New Roman"/>
          <w:sz w:val="28"/>
          <w:szCs w:val="28"/>
        </w:rPr>
        <w:t>.</w:t>
      </w:r>
    </w:p>
    <w:p w:rsidR="00F76F76" w:rsidRPr="00F76F76" w:rsidRDefault="00FC1EBE" w:rsidP="00F76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6F76" w:rsidRPr="00F76F76">
        <w:rPr>
          <w:rFonts w:ascii="Times New Roman" w:hAnsi="Times New Roman" w:cs="Times New Roman"/>
          <w:sz w:val="28"/>
          <w:szCs w:val="28"/>
        </w:rPr>
        <w:t>. Контроль над выполнением настоящего Постановления оставляю за собой.</w:t>
      </w:r>
    </w:p>
    <w:p w:rsidR="0033532F" w:rsidRDefault="0033532F" w:rsidP="00586897">
      <w:pPr>
        <w:jc w:val="both"/>
      </w:pPr>
    </w:p>
    <w:p w:rsidR="00F76F76" w:rsidRPr="00F76F76" w:rsidRDefault="00F76F76" w:rsidP="00586897">
      <w:pPr>
        <w:jc w:val="both"/>
      </w:pPr>
    </w:p>
    <w:p w:rsidR="000D47A2" w:rsidRDefault="00D52B02" w:rsidP="00586897">
      <w:pPr>
        <w:jc w:val="both"/>
      </w:pPr>
      <w:r w:rsidRPr="00C53041">
        <w:t>Г</w:t>
      </w:r>
      <w:r w:rsidR="00343CF6" w:rsidRPr="00C53041">
        <w:t>лав</w:t>
      </w:r>
      <w:r w:rsidRPr="00C53041">
        <w:t>а</w:t>
      </w:r>
      <w:r w:rsidR="00586897">
        <w:t xml:space="preserve"> </w:t>
      </w:r>
      <w:r w:rsidR="00343CF6" w:rsidRPr="00C53041">
        <w:t>округа</w:t>
      </w:r>
      <w:r w:rsidR="00586897">
        <w:t xml:space="preserve">      </w:t>
      </w:r>
      <w:r w:rsidR="00F80CEE" w:rsidRPr="00C53041">
        <w:t xml:space="preserve">       </w:t>
      </w:r>
      <w:r w:rsidRPr="00C53041">
        <w:t xml:space="preserve">            </w:t>
      </w:r>
      <w:r w:rsidR="008232A3">
        <w:t xml:space="preserve">                                             </w:t>
      </w:r>
      <w:r w:rsidR="0033532F">
        <w:t xml:space="preserve">           </w:t>
      </w:r>
      <w:r w:rsidRPr="00C53041">
        <w:t>С.А.Бондаренко</w:t>
      </w:r>
    </w:p>
    <w:p w:rsidR="00586897" w:rsidRDefault="00586897" w:rsidP="00586897">
      <w:pPr>
        <w:jc w:val="both"/>
      </w:pPr>
    </w:p>
    <w:p w:rsidR="006F2E31" w:rsidRDefault="006F2E31" w:rsidP="00586897">
      <w:pPr>
        <w:jc w:val="both"/>
      </w:pPr>
    </w:p>
    <w:p w:rsidR="006F2E31" w:rsidRDefault="006F2E31" w:rsidP="00586897">
      <w:pPr>
        <w:jc w:val="both"/>
      </w:pPr>
    </w:p>
    <w:p w:rsidR="006F2E31" w:rsidRDefault="006F2E31" w:rsidP="00586897">
      <w:pPr>
        <w:jc w:val="both"/>
      </w:pPr>
    </w:p>
    <w:p w:rsidR="006F2E31" w:rsidRDefault="006F2E31" w:rsidP="00586897">
      <w:pPr>
        <w:jc w:val="both"/>
      </w:pPr>
    </w:p>
    <w:p w:rsidR="006F2E31" w:rsidRDefault="006F2E31" w:rsidP="00586897">
      <w:pPr>
        <w:jc w:val="both"/>
      </w:pPr>
    </w:p>
    <w:p w:rsidR="006F2E31" w:rsidRDefault="006F2E31" w:rsidP="00586897">
      <w:pPr>
        <w:jc w:val="both"/>
      </w:pPr>
    </w:p>
    <w:p w:rsidR="006F2E31" w:rsidRDefault="006F2E31" w:rsidP="00586897">
      <w:pPr>
        <w:jc w:val="both"/>
      </w:pPr>
    </w:p>
    <w:p w:rsidR="006F2E31" w:rsidRDefault="006F2E31" w:rsidP="00586897">
      <w:pPr>
        <w:jc w:val="both"/>
      </w:pPr>
    </w:p>
    <w:p w:rsidR="006F2E31" w:rsidRDefault="006F2E31" w:rsidP="00586897">
      <w:pPr>
        <w:jc w:val="both"/>
      </w:pPr>
    </w:p>
    <w:p w:rsidR="006F2E31" w:rsidRDefault="006F2E31" w:rsidP="00586897">
      <w:pPr>
        <w:jc w:val="both"/>
      </w:pPr>
    </w:p>
    <w:p w:rsidR="006F2E31" w:rsidRDefault="006F2E31" w:rsidP="00586897">
      <w:pPr>
        <w:jc w:val="both"/>
      </w:pPr>
    </w:p>
    <w:p w:rsidR="006F2E31" w:rsidRDefault="006F2E31" w:rsidP="00586897">
      <w:pPr>
        <w:jc w:val="both"/>
      </w:pPr>
    </w:p>
    <w:p w:rsidR="006F2E31" w:rsidRDefault="006F2E31" w:rsidP="00586897">
      <w:pPr>
        <w:jc w:val="both"/>
      </w:pPr>
    </w:p>
    <w:p w:rsidR="006F2E31" w:rsidRDefault="006F2E31" w:rsidP="00586897">
      <w:pPr>
        <w:jc w:val="both"/>
      </w:pPr>
    </w:p>
    <w:p w:rsidR="006F2E31" w:rsidRDefault="006F2E31" w:rsidP="00586897">
      <w:pPr>
        <w:jc w:val="both"/>
      </w:pPr>
    </w:p>
    <w:p w:rsidR="006F2E31" w:rsidRDefault="006F2E31" w:rsidP="00586897">
      <w:pPr>
        <w:jc w:val="both"/>
      </w:pPr>
    </w:p>
    <w:p w:rsidR="006F2E31" w:rsidRDefault="006F2E31" w:rsidP="00586897">
      <w:pPr>
        <w:jc w:val="both"/>
      </w:pPr>
    </w:p>
    <w:p w:rsidR="006F2E31" w:rsidRDefault="006F2E31" w:rsidP="00586897">
      <w:pPr>
        <w:jc w:val="both"/>
      </w:pPr>
    </w:p>
    <w:p w:rsidR="006F2E31" w:rsidRDefault="006F2E31" w:rsidP="00586897">
      <w:pPr>
        <w:jc w:val="both"/>
      </w:pPr>
    </w:p>
    <w:p w:rsidR="006F2E31" w:rsidRDefault="006F2E31" w:rsidP="00586897">
      <w:pPr>
        <w:jc w:val="both"/>
      </w:pPr>
    </w:p>
    <w:p w:rsidR="006F2E31" w:rsidRDefault="006F2E31" w:rsidP="00586897">
      <w:pPr>
        <w:jc w:val="both"/>
      </w:pPr>
    </w:p>
    <w:p w:rsidR="006F2E31" w:rsidRDefault="006F2E31" w:rsidP="00586897">
      <w:pPr>
        <w:jc w:val="both"/>
      </w:pPr>
    </w:p>
    <w:p w:rsidR="006F2E31" w:rsidRDefault="006F2E31" w:rsidP="00586897">
      <w:pPr>
        <w:jc w:val="both"/>
      </w:pPr>
    </w:p>
    <w:p w:rsidR="006F2E31" w:rsidRDefault="006F2E31" w:rsidP="00586897">
      <w:pPr>
        <w:jc w:val="both"/>
      </w:pPr>
    </w:p>
    <w:p w:rsidR="006F2E31" w:rsidRDefault="006F2E31" w:rsidP="00586897">
      <w:pPr>
        <w:jc w:val="both"/>
      </w:pPr>
    </w:p>
    <w:p w:rsidR="006F2E31" w:rsidRDefault="006F2E31" w:rsidP="00586897">
      <w:pPr>
        <w:jc w:val="both"/>
      </w:pPr>
    </w:p>
    <w:p w:rsidR="006F2E31" w:rsidRDefault="006F2E31" w:rsidP="00586897">
      <w:pPr>
        <w:jc w:val="both"/>
      </w:pPr>
    </w:p>
    <w:p w:rsidR="006F2E31" w:rsidRDefault="006F2E31" w:rsidP="00586897">
      <w:pPr>
        <w:jc w:val="both"/>
      </w:pPr>
    </w:p>
    <w:p w:rsidR="00360E3D" w:rsidRDefault="00360E3D" w:rsidP="00586897">
      <w:pPr>
        <w:jc w:val="both"/>
      </w:pPr>
    </w:p>
    <w:p w:rsidR="00360E3D" w:rsidRDefault="00360E3D" w:rsidP="00586897">
      <w:pPr>
        <w:jc w:val="both"/>
      </w:pPr>
    </w:p>
    <w:p w:rsidR="00360E3D" w:rsidRDefault="00360E3D" w:rsidP="00586897">
      <w:pPr>
        <w:jc w:val="both"/>
      </w:pPr>
    </w:p>
    <w:p w:rsidR="00360E3D" w:rsidRDefault="00360E3D" w:rsidP="00586897">
      <w:pPr>
        <w:jc w:val="both"/>
      </w:pPr>
    </w:p>
    <w:p w:rsidR="001C722A" w:rsidRDefault="001C722A" w:rsidP="00586897">
      <w:pPr>
        <w:jc w:val="both"/>
        <w:rPr>
          <w:b/>
        </w:rPr>
      </w:pPr>
    </w:p>
    <w:p w:rsidR="001C722A" w:rsidRPr="00430AC9" w:rsidRDefault="001C722A" w:rsidP="001C722A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1C722A" w:rsidRPr="00430AC9" w:rsidRDefault="001C722A" w:rsidP="001C722A">
      <w:pPr>
        <w:widowControl w:val="0"/>
        <w:autoSpaceDE w:val="0"/>
        <w:autoSpaceDN w:val="0"/>
        <w:adjustRightInd w:val="0"/>
        <w:jc w:val="right"/>
      </w:pPr>
      <w:r>
        <w:t>к п</w:t>
      </w:r>
      <w:r w:rsidRPr="00430AC9">
        <w:t>остановлени</w:t>
      </w:r>
      <w:r>
        <w:t>ю</w:t>
      </w:r>
      <w:r w:rsidRPr="00430AC9">
        <w:t xml:space="preserve"> </w:t>
      </w:r>
      <w:r>
        <w:t>главы</w:t>
      </w:r>
    </w:p>
    <w:p w:rsidR="001C722A" w:rsidRPr="00430AC9" w:rsidRDefault="001C722A" w:rsidP="001C722A">
      <w:pPr>
        <w:widowControl w:val="0"/>
        <w:autoSpaceDE w:val="0"/>
        <w:autoSpaceDN w:val="0"/>
        <w:adjustRightInd w:val="0"/>
        <w:jc w:val="right"/>
      </w:pPr>
      <w:r>
        <w:t>Новолялинс</w:t>
      </w:r>
      <w:r w:rsidRPr="00430AC9">
        <w:t>кого городского округа</w:t>
      </w:r>
    </w:p>
    <w:p w:rsidR="001C722A" w:rsidRPr="00430AC9" w:rsidRDefault="001C722A" w:rsidP="001C722A">
      <w:pPr>
        <w:widowControl w:val="0"/>
        <w:autoSpaceDE w:val="0"/>
        <w:autoSpaceDN w:val="0"/>
        <w:adjustRightInd w:val="0"/>
        <w:jc w:val="right"/>
      </w:pPr>
      <w:r w:rsidRPr="00430AC9">
        <w:t xml:space="preserve">от </w:t>
      </w:r>
      <w:r w:rsidR="00194695">
        <w:t>31.10.</w:t>
      </w:r>
      <w:r w:rsidRPr="00430AC9">
        <w:t>201</w:t>
      </w:r>
      <w:r>
        <w:t>6</w:t>
      </w:r>
      <w:r w:rsidRPr="00430AC9">
        <w:t xml:space="preserve"> г. </w:t>
      </w:r>
      <w:r>
        <w:t>№</w:t>
      </w:r>
      <w:r w:rsidR="00194695">
        <w:t xml:space="preserve"> 915</w:t>
      </w:r>
    </w:p>
    <w:p w:rsidR="001C722A" w:rsidRPr="00430AC9" w:rsidRDefault="001C722A" w:rsidP="001C722A">
      <w:pPr>
        <w:widowControl w:val="0"/>
        <w:autoSpaceDE w:val="0"/>
        <w:autoSpaceDN w:val="0"/>
        <w:adjustRightInd w:val="0"/>
        <w:ind w:firstLine="540"/>
      </w:pPr>
    </w:p>
    <w:p w:rsidR="001C722A" w:rsidRDefault="001C722A" w:rsidP="001C722A">
      <w:pPr>
        <w:pStyle w:val="ConsPlusNormal"/>
        <w:jc w:val="both"/>
      </w:pPr>
    </w:p>
    <w:p w:rsidR="001C722A" w:rsidRDefault="001C722A" w:rsidP="001C722A">
      <w:pPr>
        <w:pStyle w:val="ConsPlusNormal"/>
        <w:jc w:val="both"/>
      </w:pPr>
    </w:p>
    <w:p w:rsidR="001C722A" w:rsidRDefault="001C722A" w:rsidP="001C722A">
      <w:pPr>
        <w:pStyle w:val="ConsPlusTitle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 xml:space="preserve">Примерное положение по оплате труда работников муниципального казенного учреждения Новолялинского городского округа «Единая дежурно-диспетчерская служба» </w:t>
      </w:r>
      <w:r w:rsidRPr="00F76F7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722A" w:rsidRDefault="001C722A" w:rsidP="001C722A">
      <w:pPr>
        <w:pStyle w:val="ConsPlusNormal"/>
        <w:jc w:val="both"/>
      </w:pPr>
    </w:p>
    <w:p w:rsidR="001C722A" w:rsidRDefault="001C722A" w:rsidP="001C722A">
      <w:pPr>
        <w:pStyle w:val="ConsPlusNormal"/>
        <w:jc w:val="both"/>
      </w:pPr>
    </w:p>
    <w:p w:rsidR="001C722A" w:rsidRPr="001C722A" w:rsidRDefault="001C722A" w:rsidP="001C72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C722A" w:rsidRPr="001C722A" w:rsidRDefault="001C72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 xml:space="preserve">1.1. Настоящее примерное Положение об оплате труда работников (далее - Положение) 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Новолялинского городского округа «</w:t>
      </w:r>
      <w:r w:rsidRPr="001C722A">
        <w:rPr>
          <w:rFonts w:ascii="Times New Roman" w:hAnsi="Times New Roman" w:cs="Times New Roman"/>
          <w:sz w:val="28"/>
          <w:szCs w:val="28"/>
        </w:rPr>
        <w:t>Единая дежурно-диспетчерская служба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722A">
        <w:rPr>
          <w:rFonts w:ascii="Times New Roman" w:hAnsi="Times New Roman" w:cs="Times New Roman"/>
          <w:sz w:val="28"/>
          <w:szCs w:val="28"/>
        </w:rPr>
        <w:t xml:space="preserve"> (далее - Учреждение) регулирует порядок оплаты труда работников Учреждения, порядок </w:t>
      </w:r>
      <w:proofErr w:type="gramStart"/>
      <w:r w:rsidRPr="001C722A">
        <w:rPr>
          <w:rFonts w:ascii="Times New Roman" w:hAnsi="Times New Roman" w:cs="Times New Roman"/>
          <w:sz w:val="28"/>
          <w:szCs w:val="28"/>
        </w:rPr>
        <w:t>формирования фонда оплаты труда работников Учреждения</w:t>
      </w:r>
      <w:proofErr w:type="gramEnd"/>
      <w:r w:rsidRPr="001C722A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Новолялинского </w:t>
      </w:r>
      <w:r w:rsidRPr="001C722A">
        <w:rPr>
          <w:rFonts w:ascii="Times New Roman" w:hAnsi="Times New Roman" w:cs="Times New Roman"/>
          <w:sz w:val="28"/>
          <w:szCs w:val="28"/>
        </w:rPr>
        <w:t xml:space="preserve">городского округа. Основанием для формирования фонда заработной платы работников Учреждения является штатное расписание, утвержденное приказом руководителя Учреждения, по согласованию с </w:t>
      </w:r>
      <w:r w:rsidR="00B82386">
        <w:rPr>
          <w:rFonts w:ascii="Times New Roman" w:hAnsi="Times New Roman" w:cs="Times New Roman"/>
          <w:sz w:val="28"/>
          <w:szCs w:val="28"/>
        </w:rPr>
        <w:t>г</w:t>
      </w:r>
      <w:r w:rsidRPr="001C722A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Новолялинского</w:t>
      </w:r>
      <w:r w:rsidRPr="001C722A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Оплата труда работников Учреждения включает в себя: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размеры окладов (должностных окладов);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22A">
        <w:rPr>
          <w:rFonts w:ascii="Times New Roman" w:hAnsi="Times New Roman" w:cs="Times New Roman"/>
          <w:sz w:val="28"/>
          <w:szCs w:val="28"/>
        </w:rPr>
        <w:t xml:space="preserve">наименование, условия осуществления и размеры выплат компенсационного характера, в соответствии с </w:t>
      </w:r>
      <w:hyperlink r:id="rId13" w:history="1">
        <w:r w:rsidRPr="001C722A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1C722A">
        <w:rPr>
          <w:rFonts w:ascii="Times New Roman" w:hAnsi="Times New Roman" w:cs="Times New Roman"/>
          <w:sz w:val="28"/>
          <w:szCs w:val="28"/>
        </w:rPr>
        <w:t xml:space="preserve"> видов выплат компенсационного характера, утвержденным Приказом Министерства здравоохранения и социального развития Российской Федерации от 29.12.2007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722A">
        <w:rPr>
          <w:rFonts w:ascii="Times New Roman" w:hAnsi="Times New Roman" w:cs="Times New Roman"/>
          <w:sz w:val="28"/>
          <w:szCs w:val="28"/>
        </w:rPr>
        <w:t xml:space="preserve">822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722A">
        <w:rPr>
          <w:rFonts w:ascii="Times New Roman" w:hAnsi="Times New Roman" w:cs="Times New Roman"/>
          <w:sz w:val="28"/>
          <w:szCs w:val="28"/>
        </w:rPr>
        <w:t>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722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 xml:space="preserve">условия осуществления и размеры </w:t>
      </w:r>
      <w:hyperlink r:id="rId14" w:history="1">
        <w:r w:rsidRPr="001C722A">
          <w:rPr>
            <w:rFonts w:ascii="Times New Roman" w:hAnsi="Times New Roman" w:cs="Times New Roman"/>
            <w:sz w:val="28"/>
            <w:szCs w:val="28"/>
          </w:rPr>
          <w:t>выплат</w:t>
        </w:r>
      </w:hyperlink>
      <w:r w:rsidRPr="001C722A">
        <w:rPr>
          <w:rFonts w:ascii="Times New Roman" w:hAnsi="Times New Roman" w:cs="Times New Roman"/>
          <w:sz w:val="28"/>
          <w:szCs w:val="28"/>
        </w:rPr>
        <w:t xml:space="preserve"> стимулирующего характера, утвержденных Приказом Министерства здравоохранения и социального развития Российской Федерации от 29.12.2007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722A">
        <w:rPr>
          <w:rFonts w:ascii="Times New Roman" w:hAnsi="Times New Roman" w:cs="Times New Roman"/>
          <w:sz w:val="28"/>
          <w:szCs w:val="28"/>
        </w:rPr>
        <w:t xml:space="preserve">818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722A">
        <w:rPr>
          <w:rFonts w:ascii="Times New Roman" w:hAnsi="Times New Roman" w:cs="Times New Roman"/>
          <w:sz w:val="28"/>
          <w:szCs w:val="28"/>
        </w:rPr>
        <w:t>Об 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 в этих учреждениях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722A">
        <w:rPr>
          <w:rFonts w:ascii="Times New Roman" w:hAnsi="Times New Roman" w:cs="Times New Roman"/>
          <w:sz w:val="28"/>
          <w:szCs w:val="28"/>
        </w:rPr>
        <w:t xml:space="preserve"> и критерии их установления.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1.2. Условия оплаты труда, включая размер оклада (должностного оклада) работника, иные выплаты стимулирующего характера, выплаты компенсационного характера, указываются в трудовых договорах работников.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1.3. Руководитель Учреждения устанавливает размер должностного оклада работника в соответствии с утвержденным штатным расписанием с учетом занимаемой должности.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 xml:space="preserve">1.4. Оплата труда работников, занятых по совместительству, а также на условиях неполного рабочего времени или неполной рабочей недели, </w:t>
      </w:r>
      <w:r w:rsidRPr="001C722A">
        <w:rPr>
          <w:rFonts w:ascii="Times New Roman" w:hAnsi="Times New Roman" w:cs="Times New Roman"/>
          <w:sz w:val="28"/>
          <w:szCs w:val="28"/>
        </w:rPr>
        <w:lastRenderedPageBreak/>
        <w:t>производится пропорционально отработанному времени, в зависимости от выработки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 xml:space="preserve">1.5. Размер заработной платы в месяц работников Учреждения, полностью отработавших за этот период норму рабочего времени, не может быть ниже минимального </w:t>
      </w:r>
      <w:proofErr w:type="gramStart"/>
      <w:r w:rsidRPr="001C722A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1C722A">
        <w:rPr>
          <w:rFonts w:ascii="Times New Roman" w:hAnsi="Times New Roman" w:cs="Times New Roman"/>
          <w:sz w:val="28"/>
          <w:szCs w:val="28"/>
        </w:rPr>
        <w:t>, установленного федеральным законодательством.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1.6. Заработная плата работников предельными размерами не ограничивается. Предусматривается установление работникам повышающего коэффициента к окладу по Учреждению.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1.7. Начисление районного коэффициента к заработной плате производится в соответствии с установленным порядком.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1.8. Заработная плата выплачивается 2 раза в месяц посредством выплаты из кассы Учреждения или перечисления на указанный работником счет в банке: за первую половину месяца - 15-го числа, за вторую половину месяца - 30-го числа текущего месяца.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 xml:space="preserve">1.9. Финансовое обеспечение расходных обязательств осуществляется в пределах бюджетных ассигнований, предусмотренных в бюджете </w:t>
      </w:r>
      <w:r w:rsidR="00FC1EBE">
        <w:rPr>
          <w:rFonts w:ascii="Times New Roman" w:hAnsi="Times New Roman" w:cs="Times New Roman"/>
          <w:sz w:val="28"/>
          <w:szCs w:val="28"/>
        </w:rPr>
        <w:t xml:space="preserve">Новолялинского </w:t>
      </w:r>
      <w:r w:rsidRPr="001C722A">
        <w:rPr>
          <w:rFonts w:ascii="Times New Roman" w:hAnsi="Times New Roman" w:cs="Times New Roman"/>
          <w:sz w:val="28"/>
          <w:szCs w:val="28"/>
        </w:rPr>
        <w:t>городского округа на текущий финансовый год.</w:t>
      </w:r>
    </w:p>
    <w:p w:rsidR="001C722A" w:rsidRPr="001C722A" w:rsidRDefault="001C72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22A" w:rsidRPr="001C722A" w:rsidRDefault="001C722A" w:rsidP="001C72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2. РАЗМЕРЫ ПОВЫШАЮЩИХ КОЭФФИЦИЕНТОВ</w:t>
      </w:r>
    </w:p>
    <w:p w:rsidR="001C722A" w:rsidRPr="001C722A" w:rsidRDefault="001C72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2.1. Предусматривается установление работникам повышающего коэффициента к окладу по Учреждению в пределах фонда оплаты труда выделенного на текущий год.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Повышающий коэффициент к окладу по Учреждению устанавливается для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безопасности людей на водных объектах, за обеспечение высокого уровня оперативно-технической готовности, специальный режим работы, сложность, напряженность и особые условия труда.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Размер повышающего коэффициента к окладу устанавливается до 1,</w:t>
      </w:r>
      <w:r w:rsidR="00B82386">
        <w:rPr>
          <w:rFonts w:ascii="Times New Roman" w:hAnsi="Times New Roman" w:cs="Times New Roman"/>
          <w:sz w:val="28"/>
          <w:szCs w:val="28"/>
        </w:rPr>
        <w:t>6</w:t>
      </w:r>
      <w:r w:rsidRPr="001C722A">
        <w:rPr>
          <w:rFonts w:ascii="Times New Roman" w:hAnsi="Times New Roman" w:cs="Times New Roman"/>
          <w:sz w:val="28"/>
          <w:szCs w:val="28"/>
        </w:rPr>
        <w:t>. Выплаты по повышающим коэффициентам к окладу носят стимулирующий характер.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2.2. Повышающие коэффициенты к окладам устанавливаются на определенный период времени в течение соответствующего календарного года.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Применение повышающих коэффициентов не образует новый оклад и не учитывается при начислении иных стимулирующих выплат и выплат компенсационного характера.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2.3. Абсолютный размер выплаты по повышающему коэффициенту исчисляется как произведение оклада на размер соответствующего повышающего коэффициента.</w:t>
      </w:r>
    </w:p>
    <w:p w:rsidR="001C722A" w:rsidRPr="001C722A" w:rsidRDefault="001C72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22A" w:rsidRDefault="001C722A" w:rsidP="001C72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722A" w:rsidRDefault="001C722A" w:rsidP="001C72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722A" w:rsidRDefault="001C722A" w:rsidP="001C72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722A" w:rsidRPr="001C722A" w:rsidRDefault="001C722A" w:rsidP="001C72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3. УСЛОВИЯ ОСУЩЕСТВЛЕНИЯ И РАЗМЕРЫ</w:t>
      </w:r>
    </w:p>
    <w:p w:rsidR="001C722A" w:rsidRPr="001C722A" w:rsidRDefault="001C722A" w:rsidP="001C72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ВЫПЛАТ КОМПЕНСАЦИОННОГО ХАРАКТЕРА</w:t>
      </w:r>
    </w:p>
    <w:p w:rsidR="001C722A" w:rsidRPr="001C722A" w:rsidRDefault="001C72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3.1. Для работников Учреждения устанавливается следующие выплаты компенсационного характера: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выплаты за работу в местностях с особыми климатическими условиями;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1C722A">
        <w:rPr>
          <w:rFonts w:ascii="Times New Roman" w:hAnsi="Times New Roman" w:cs="Times New Roman"/>
          <w:sz w:val="28"/>
          <w:szCs w:val="28"/>
        </w:rPr>
        <w:t>Выплаты компенсационного характера устанавливаются к окладам (должностным окладам) работников Учреждения в процентном отношении или в абсолютных размерах, если иное не установлено Федеральными законами или указами Президента Российской Федерации (при этом руководитель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труда).</w:t>
      </w:r>
      <w:proofErr w:type="gramEnd"/>
      <w:r w:rsidRPr="001C722A">
        <w:rPr>
          <w:rFonts w:ascii="Times New Roman" w:hAnsi="Times New Roman" w:cs="Times New Roman"/>
          <w:sz w:val="28"/>
          <w:szCs w:val="28"/>
        </w:rPr>
        <w:t xml:space="preserve"> Размеры выплат компенсационного характера не могут быть ниже размеров, установленных трудовым законодательством.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3.3. Выплаты компенсационного характера устанавливаются работникам Учреждения: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22A">
        <w:rPr>
          <w:rFonts w:ascii="Times New Roman" w:hAnsi="Times New Roman" w:cs="Times New Roman"/>
          <w:sz w:val="28"/>
          <w:szCs w:val="28"/>
        </w:rPr>
        <w:t xml:space="preserve">выплаты за работу в местностях с особыми климатическими условиями, в соответствии с </w:t>
      </w:r>
      <w:hyperlink r:id="rId15" w:history="1">
        <w:r w:rsidRPr="001C722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C722A">
        <w:rPr>
          <w:rFonts w:ascii="Times New Roman" w:hAnsi="Times New Roman" w:cs="Times New Roman"/>
          <w:sz w:val="28"/>
          <w:szCs w:val="28"/>
        </w:rPr>
        <w:t xml:space="preserve"> Государственного комитета труда СССР, Секретариата ВЦСПС от 02.07.1987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722A">
        <w:rPr>
          <w:rFonts w:ascii="Times New Roman" w:hAnsi="Times New Roman" w:cs="Times New Roman"/>
          <w:sz w:val="28"/>
          <w:szCs w:val="28"/>
        </w:rPr>
        <w:t xml:space="preserve">403/20-155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722A">
        <w:rPr>
          <w:rFonts w:ascii="Times New Roman" w:hAnsi="Times New Roman" w:cs="Times New Roman"/>
          <w:sz w:val="28"/>
          <w:szCs w:val="28"/>
        </w:rPr>
        <w:t>О размерах и порядке применения районных коэффициентах к заработной плате рабочих и служащих, для которых они не установлены, на Урале и в производственных отраслях в северных и восточных районах Казахской ССР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722A">
        <w:rPr>
          <w:rFonts w:ascii="Times New Roman" w:hAnsi="Times New Roman" w:cs="Times New Roman"/>
          <w:sz w:val="28"/>
          <w:szCs w:val="28"/>
        </w:rPr>
        <w:t xml:space="preserve"> в размере 15 процентов к заработной</w:t>
      </w:r>
      <w:proofErr w:type="gramEnd"/>
      <w:r w:rsidRPr="001C722A">
        <w:rPr>
          <w:rFonts w:ascii="Times New Roman" w:hAnsi="Times New Roman" w:cs="Times New Roman"/>
          <w:sz w:val="28"/>
          <w:szCs w:val="28"/>
        </w:rPr>
        <w:t xml:space="preserve"> плате за работу в местностях с особыми климатическими условиями и начисляется на все выплаты, предусмотренные в настоящем Положении, в том числе выплаты стимулирующего и компенсационного характера;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 xml:space="preserve">за сверхурочную работу, в соответствии со </w:t>
      </w:r>
      <w:hyperlink r:id="rId16" w:history="1">
        <w:r w:rsidRPr="001C722A">
          <w:rPr>
            <w:rFonts w:ascii="Times New Roman" w:hAnsi="Times New Roman" w:cs="Times New Roman"/>
            <w:sz w:val="28"/>
            <w:szCs w:val="28"/>
          </w:rPr>
          <w:t>статьей 152</w:t>
        </w:r>
      </w:hyperlink>
      <w:r w:rsidRPr="001C722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 </w:t>
      </w:r>
      <w:proofErr w:type="gramStart"/>
      <w:r w:rsidRPr="001C722A">
        <w:rPr>
          <w:rFonts w:ascii="Times New Roman" w:hAnsi="Times New Roman" w:cs="Times New Roman"/>
          <w:sz w:val="28"/>
          <w:szCs w:val="28"/>
        </w:rPr>
        <w:t>Сверхурочная работа оплачивается за первые два часа работы в полуторном размере, за каждый час из последующих - в двойном размере тарифной ставки установленного разряда (оклада).</w:t>
      </w:r>
      <w:proofErr w:type="gramEnd"/>
      <w:r w:rsidRPr="001C722A">
        <w:rPr>
          <w:rFonts w:ascii="Times New Roman" w:hAnsi="Times New Roman" w:cs="Times New Roman"/>
          <w:sz w:val="28"/>
          <w:szCs w:val="28"/>
        </w:rPr>
        <w:t xml:space="preserve"> По желанию работника сверхурочная работа вместо повышенной оплаты труда может компенсироваться предоставлением дополнительного времени отдыха не менее времени, отработанного сверхурочно. Сверхурочные работы не должны превышать для каждого работника четырех часов в течение двух дней подряд и 120 часов в год;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 xml:space="preserve">за работу в выходные и нерабочие праздничные дни, в соответствии со </w:t>
      </w:r>
      <w:hyperlink r:id="rId17" w:history="1">
        <w:r w:rsidRPr="001C722A">
          <w:rPr>
            <w:rFonts w:ascii="Times New Roman" w:hAnsi="Times New Roman" w:cs="Times New Roman"/>
            <w:sz w:val="28"/>
            <w:szCs w:val="28"/>
          </w:rPr>
          <w:t>статьей 153</w:t>
        </w:r>
      </w:hyperlink>
      <w:r w:rsidRPr="001C722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работа в выходной или нерабочий праздничный день оплачивается: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22A">
        <w:rPr>
          <w:rFonts w:ascii="Times New Roman" w:hAnsi="Times New Roman" w:cs="Times New Roman"/>
          <w:sz w:val="28"/>
          <w:szCs w:val="28"/>
        </w:rPr>
        <w:t xml:space="preserve">работникам, получающим месячный оклад в размере одинарной дневной или часовой ставки (части оклада (должностного оклада) за день или час работы) сверх установленного оклада, если работа в выходной или нерабочий праздничный день производилась в пределах месячной нормы рабочего времени, и в размере двойной дневной или часовой ставки сверх </w:t>
      </w:r>
      <w:r w:rsidRPr="001C722A">
        <w:rPr>
          <w:rFonts w:ascii="Times New Roman" w:hAnsi="Times New Roman" w:cs="Times New Roman"/>
          <w:sz w:val="28"/>
          <w:szCs w:val="28"/>
        </w:rPr>
        <w:lastRenderedPageBreak/>
        <w:t>установленного оклада, если работа производилась сверх месячной нормы рабочего времени.</w:t>
      </w:r>
      <w:proofErr w:type="gramEnd"/>
      <w:r w:rsidRPr="001C722A">
        <w:rPr>
          <w:rFonts w:ascii="Times New Roman" w:hAnsi="Times New Roman" w:cs="Times New Roman"/>
          <w:sz w:val="28"/>
          <w:szCs w:val="28"/>
        </w:rPr>
        <w:t xml:space="preserve"> Месячная норма рабочего времени уменьшается при отсутствии работника на рабочем месте в случаях, предусмотренных законодательством.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подлежит;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 xml:space="preserve">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основной работы, определенной трудовым договором, в соответствии со </w:t>
      </w:r>
      <w:hyperlink r:id="rId18" w:history="1">
        <w:r w:rsidRPr="001C722A">
          <w:rPr>
            <w:rFonts w:ascii="Times New Roman" w:hAnsi="Times New Roman" w:cs="Times New Roman"/>
            <w:sz w:val="28"/>
            <w:szCs w:val="28"/>
          </w:rPr>
          <w:t>статьей 151</w:t>
        </w:r>
      </w:hyperlink>
      <w:r w:rsidRPr="001C722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 Размер доплаты, условия и порядок ее выплаты устанавливаются с учетом содержания и/или объема дополнительной работы до 50% оклада за фактически отработанное время, в пределах средств фонда заработной платы, выделенных Учреждению на оплату труда работников;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 xml:space="preserve">за работу в ночное время, в соответствии со </w:t>
      </w:r>
      <w:hyperlink r:id="rId19" w:history="1">
        <w:r w:rsidRPr="001C722A">
          <w:rPr>
            <w:rFonts w:ascii="Times New Roman" w:hAnsi="Times New Roman" w:cs="Times New Roman"/>
            <w:sz w:val="28"/>
            <w:szCs w:val="28"/>
          </w:rPr>
          <w:t>статьей 154</w:t>
        </w:r>
      </w:hyperlink>
      <w:r w:rsidRPr="001C722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20" w:history="1">
        <w:r w:rsidRPr="001C722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C722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22.07.2008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722A">
        <w:rPr>
          <w:rFonts w:ascii="Times New Roman" w:hAnsi="Times New Roman" w:cs="Times New Roman"/>
          <w:sz w:val="28"/>
          <w:szCs w:val="28"/>
        </w:rPr>
        <w:t xml:space="preserve">554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722A">
        <w:rPr>
          <w:rFonts w:ascii="Times New Roman" w:hAnsi="Times New Roman" w:cs="Times New Roman"/>
          <w:sz w:val="28"/>
          <w:szCs w:val="28"/>
        </w:rPr>
        <w:t>О минимальном размере повышения оплаты труда за работу в ночное время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722A">
        <w:rPr>
          <w:rFonts w:ascii="Times New Roman" w:hAnsi="Times New Roman" w:cs="Times New Roman"/>
          <w:sz w:val="28"/>
          <w:szCs w:val="28"/>
        </w:rPr>
        <w:t>.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Оплата за работу в ночное время производится работникам за каждый час работы в ночное время (ночным считается время с 22 часов до 6 часов).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 xml:space="preserve">Установленный размер оплаты составляет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C722A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 рассчитанного за каждый час работы в ночное время.</w:t>
      </w:r>
    </w:p>
    <w:p w:rsidR="001C722A" w:rsidRPr="001C722A" w:rsidRDefault="001C72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22A" w:rsidRPr="001C722A" w:rsidRDefault="001C722A" w:rsidP="001C72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4. УСЛОВИЯ ОСУЩЕСТВЛЕНИЯ И РАЗМЕРЫ</w:t>
      </w:r>
    </w:p>
    <w:p w:rsidR="001C722A" w:rsidRPr="001C722A" w:rsidRDefault="001C722A" w:rsidP="001C72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ВЫПЛАТ СТИМУЛИРУЮЩЕГО ХАРАКТЕРА</w:t>
      </w:r>
    </w:p>
    <w:p w:rsidR="001C722A" w:rsidRPr="001C722A" w:rsidRDefault="001C72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4.1. К выплатам стимулирующего характера относятся выплаты, направленные на стимулирование работника к качественному результату труда, а также на поощрение за выполненную работу. Выплаты стимулирующего характера устанавливаются работнику с учетом критериев, позволяющих оценить результативность и качество его работы.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Виды выплат стимулирующего характера, размеры и условия их осуществления устанавливаются в пределах бюджетных ассигнований на оплату труда работников Учреждения.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К выплатам стимулирующего характера относятся: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премиальная выплата по итогам работы за период (месяц, год);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 xml:space="preserve">иные выплаты стимулирующего характера, предусмотренные </w:t>
      </w:r>
      <w:hyperlink w:anchor="P94" w:history="1">
        <w:r w:rsidRPr="001C722A">
          <w:rPr>
            <w:rFonts w:ascii="Times New Roman" w:hAnsi="Times New Roman" w:cs="Times New Roman"/>
            <w:sz w:val="28"/>
            <w:szCs w:val="28"/>
          </w:rPr>
          <w:t>п. 4.4</w:t>
        </w:r>
      </w:hyperlink>
      <w:r w:rsidRPr="001C722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4.2. Решение о премиальной выплате принимает Руководитель по общим результатам работы за период (месяц, год).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4.3. Премиальная выплата по итогам работы за период (месяц, год) производится с целью поощрения работников за общие результаты труда по итогам работы. Период, за который выплачивается премиальная выплата, устанавливается в локальном нормативном акте Учреждения.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При премировании работников учитывается: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lastRenderedPageBreak/>
        <w:t>успешное и добросовестное исполнение работником своих должностных обязанностей в соответствующем периоде, отсутствие замечаний со стороны руководителя;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инициатива и применение в работе своевременных форм и методов организации труда;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качественная подготовка и своевременная сдача отчетности;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участие в течение месяца в выполнении важных работ и мероприятий.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Размер премиальной выплаты по итогам работы за месяц, год максимальными размерами не ограничивается.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4"/>
      <w:bookmarkEnd w:id="0"/>
      <w:r w:rsidRPr="001C722A">
        <w:rPr>
          <w:rFonts w:ascii="Times New Roman" w:hAnsi="Times New Roman" w:cs="Times New Roman"/>
          <w:sz w:val="28"/>
          <w:szCs w:val="28"/>
        </w:rPr>
        <w:t>4.4. К иным выплатам стимулирующего характера относятся: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поощрение Президентом Российской Федерации, Правительством Российской Федерации, присвоении почетных званий Российской Федерации, награждении знаками отличия Российской Федерации, награждении орденами и медалями Российской Федерации;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награждение Почетной грамотой, знаками и другими ведомственными наградами;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 xml:space="preserve">поощрение Губернатором Свердловской области, Правительством Свердловской области, органами местного самоуправления </w:t>
      </w:r>
      <w:r w:rsidR="00FC1EBE">
        <w:rPr>
          <w:rFonts w:ascii="Times New Roman" w:hAnsi="Times New Roman" w:cs="Times New Roman"/>
          <w:sz w:val="28"/>
          <w:szCs w:val="28"/>
        </w:rPr>
        <w:t xml:space="preserve">Новолялинского </w:t>
      </w:r>
      <w:r w:rsidRPr="001C722A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выплаты в связи с празднованием профессиональных праздников;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выплаты в связи с праздничными днями и юбилейными датами (50, 55, 60 лет со дня рождения);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 xml:space="preserve">выплаты </w:t>
      </w:r>
      <w:proofErr w:type="gramStart"/>
      <w:r w:rsidRPr="001C722A">
        <w:rPr>
          <w:rFonts w:ascii="Times New Roman" w:hAnsi="Times New Roman" w:cs="Times New Roman"/>
          <w:sz w:val="28"/>
          <w:szCs w:val="28"/>
        </w:rPr>
        <w:t>при увольнении в связи с выходом на пенсию по старости</w:t>
      </w:r>
      <w:proofErr w:type="gramEnd"/>
      <w:r w:rsidRPr="001C722A">
        <w:rPr>
          <w:rFonts w:ascii="Times New Roman" w:hAnsi="Times New Roman" w:cs="Times New Roman"/>
          <w:sz w:val="28"/>
          <w:szCs w:val="28"/>
        </w:rPr>
        <w:t>;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выплаты при прекращении трудового договора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выплаты материальной помощи в особых случаях (несчастный случай, болезнь работника и близких родственников (муж, жена, родители, дети), стихийные бедствия и др.).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 xml:space="preserve">Иные выплаты стимулирующего характера выплачиваются в пределах утвержденного </w:t>
      </w:r>
      <w:proofErr w:type="gramStart"/>
      <w:r w:rsidRPr="001C722A">
        <w:rPr>
          <w:rFonts w:ascii="Times New Roman" w:hAnsi="Times New Roman" w:cs="Times New Roman"/>
          <w:sz w:val="28"/>
          <w:szCs w:val="28"/>
        </w:rPr>
        <w:t>фонда оплаты труда работников Учреждения</w:t>
      </w:r>
      <w:proofErr w:type="gramEnd"/>
      <w:r w:rsidRPr="001C722A">
        <w:rPr>
          <w:rFonts w:ascii="Times New Roman" w:hAnsi="Times New Roman" w:cs="Times New Roman"/>
          <w:sz w:val="28"/>
          <w:szCs w:val="28"/>
        </w:rPr>
        <w:t>.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Размеры выплат стимулирующего характера определяются с учетом деятельности муниципального Учреждения.</w:t>
      </w:r>
    </w:p>
    <w:p w:rsidR="001C722A" w:rsidRPr="001C722A" w:rsidRDefault="001C72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22A" w:rsidRPr="001C722A" w:rsidRDefault="001C722A" w:rsidP="001C72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5. УСЛОВИЯ НЕНАЧИСЛЕНИЯ ВЫПЛАТ СТИМУЛИРУЮЩЕГО ХАРАКТЕРА</w:t>
      </w:r>
    </w:p>
    <w:p w:rsidR="001C722A" w:rsidRPr="001C722A" w:rsidRDefault="001C72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1C722A">
        <w:rPr>
          <w:rFonts w:ascii="Times New Roman" w:hAnsi="Times New Roman" w:cs="Times New Roman"/>
          <w:sz w:val="28"/>
          <w:szCs w:val="28"/>
        </w:rPr>
        <w:t>Работникам, совершившим прогул (отсутствие на рабочем месте без уважительной причины более 4 часов подряд в течение рабочего дня), допустившим появление в учреждении в рабочее или нерабочее время в состоянии алкогольного, наркотического или иного токсического опьянения, опоздавшим к началу рабочего дня без предупреждения непосредственного руководителя, не выполнившим распоряжений руководителя, в том числе и устных, не исполнившим или ненадлежащее исполнившим возложенные трудовые</w:t>
      </w:r>
      <w:proofErr w:type="gramEnd"/>
      <w:r w:rsidRPr="001C722A">
        <w:rPr>
          <w:rFonts w:ascii="Times New Roman" w:hAnsi="Times New Roman" w:cs="Times New Roman"/>
          <w:sz w:val="28"/>
          <w:szCs w:val="28"/>
        </w:rPr>
        <w:t xml:space="preserve"> обязанности, совершившим по месту работы хищение имущества (в том числе мелкое), умышленное его уничтожение или повреждение, </w:t>
      </w:r>
      <w:r w:rsidRPr="001C722A">
        <w:rPr>
          <w:rFonts w:ascii="Times New Roman" w:hAnsi="Times New Roman" w:cs="Times New Roman"/>
          <w:sz w:val="28"/>
          <w:szCs w:val="28"/>
        </w:rPr>
        <w:lastRenderedPageBreak/>
        <w:t>установленное вступившим в законную силу приговором суда или постановлением органа, уполномоченного на применение административных взысканий, производится не начисление премии в полном размере или частично.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 xml:space="preserve">5.2. </w:t>
      </w:r>
      <w:proofErr w:type="spellStart"/>
      <w:r w:rsidRPr="001C722A">
        <w:rPr>
          <w:rFonts w:ascii="Times New Roman" w:hAnsi="Times New Roman" w:cs="Times New Roman"/>
          <w:sz w:val="28"/>
          <w:szCs w:val="28"/>
        </w:rPr>
        <w:t>Неначисление</w:t>
      </w:r>
      <w:proofErr w:type="spellEnd"/>
      <w:r w:rsidRPr="001C722A">
        <w:rPr>
          <w:rFonts w:ascii="Times New Roman" w:hAnsi="Times New Roman" w:cs="Times New Roman"/>
          <w:sz w:val="28"/>
          <w:szCs w:val="28"/>
        </w:rPr>
        <w:t xml:space="preserve"> премии в полном размере или частично производится в течение месяца с момента обнаружения упущения в работе, дисциплинарного проступка либо получения письменного сообщения о совершении нарушения. </w:t>
      </w:r>
      <w:proofErr w:type="spellStart"/>
      <w:r w:rsidRPr="001C722A">
        <w:rPr>
          <w:rFonts w:ascii="Times New Roman" w:hAnsi="Times New Roman" w:cs="Times New Roman"/>
          <w:sz w:val="28"/>
          <w:szCs w:val="28"/>
        </w:rPr>
        <w:t>Неначисление</w:t>
      </w:r>
      <w:proofErr w:type="spellEnd"/>
      <w:r w:rsidRPr="001C722A">
        <w:rPr>
          <w:rFonts w:ascii="Times New Roman" w:hAnsi="Times New Roman" w:cs="Times New Roman"/>
          <w:sz w:val="28"/>
          <w:szCs w:val="28"/>
        </w:rPr>
        <w:t xml:space="preserve"> премии оформляется Приказом Руководителя с обязательным указанием причин. </w:t>
      </w:r>
      <w:proofErr w:type="spellStart"/>
      <w:r w:rsidRPr="001C722A">
        <w:rPr>
          <w:rFonts w:ascii="Times New Roman" w:hAnsi="Times New Roman" w:cs="Times New Roman"/>
          <w:sz w:val="28"/>
          <w:szCs w:val="28"/>
        </w:rPr>
        <w:t>Неначисление</w:t>
      </w:r>
      <w:proofErr w:type="spellEnd"/>
      <w:r w:rsidRPr="001C722A">
        <w:rPr>
          <w:rFonts w:ascii="Times New Roman" w:hAnsi="Times New Roman" w:cs="Times New Roman"/>
          <w:sz w:val="28"/>
          <w:szCs w:val="28"/>
        </w:rPr>
        <w:t xml:space="preserve"> премии не может быть произведено позднее 6 месяцев со дня совершения нарушения, а по результатам ревизии, проверки финансово-хозяйственной деятельности или аудиторской проверки - не позднее 2-х лет со дня его совершения.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5.3. Руководитель учреждения имеет право досрочно снять с работника дисциплинарное взыскание по собственной инициативе, просьбе работника или по ходатайству трудового коллектива.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5.4. Основания и размеры уменьшения премиальных выплат устанавливаются локальным правовым актом Учреждения.</w:t>
      </w:r>
    </w:p>
    <w:p w:rsidR="001C722A" w:rsidRDefault="001C72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E2A" w:rsidRPr="00317E2A" w:rsidRDefault="00317E2A" w:rsidP="00317E2A">
      <w:pPr>
        <w:spacing w:after="1" w:line="220" w:lineRule="atLeast"/>
        <w:jc w:val="center"/>
        <w:outlineLvl w:val="1"/>
      </w:pPr>
      <w:r w:rsidRPr="00317E2A">
        <w:t>6. ДРУГИЕ ВОПРОСЫ ОПЛАТЫ ТРУДА</w:t>
      </w:r>
    </w:p>
    <w:p w:rsidR="00317E2A" w:rsidRPr="00317E2A" w:rsidRDefault="00317E2A" w:rsidP="00317E2A">
      <w:pPr>
        <w:spacing w:after="1" w:line="220" w:lineRule="atLeast"/>
      </w:pPr>
    </w:p>
    <w:p w:rsidR="00317E2A" w:rsidRPr="00317E2A" w:rsidRDefault="00F34F0C" w:rsidP="00317E2A">
      <w:pPr>
        <w:spacing w:after="1" w:line="220" w:lineRule="atLeast"/>
        <w:ind w:firstLine="540"/>
        <w:jc w:val="both"/>
      </w:pPr>
      <w:r>
        <w:t>6.</w:t>
      </w:r>
      <w:r w:rsidR="00317E2A" w:rsidRPr="00317E2A">
        <w:t>1. Работникам Учреждения за счет экономии по фонду оплаты труда на соответствующий финансовый год может быть оказана материальная помощь.</w:t>
      </w:r>
    </w:p>
    <w:p w:rsidR="00317E2A" w:rsidRPr="00317E2A" w:rsidRDefault="00F34F0C" w:rsidP="00317E2A">
      <w:pPr>
        <w:spacing w:after="1" w:line="220" w:lineRule="atLeast"/>
        <w:ind w:firstLine="540"/>
        <w:jc w:val="both"/>
      </w:pPr>
      <w:r>
        <w:t>6.</w:t>
      </w:r>
      <w:r w:rsidR="00317E2A" w:rsidRPr="00317E2A">
        <w:t>2. Условия выплаты и размер материальной помощи устанавливаются локальным актом Учреждения, принятым руководителем Учреждения с учетом мнения выборного органа первичной профсоюзной организации или иного представительного органа работников Учреждения или (и) коллективным договором, соглашением.</w:t>
      </w:r>
    </w:p>
    <w:p w:rsidR="00317E2A" w:rsidRPr="00317E2A" w:rsidRDefault="00F34F0C" w:rsidP="00317E2A">
      <w:pPr>
        <w:spacing w:after="1" w:line="220" w:lineRule="atLeast"/>
        <w:ind w:firstLine="540"/>
        <w:jc w:val="both"/>
      </w:pPr>
      <w:r>
        <w:t>6.</w:t>
      </w:r>
      <w:r w:rsidR="00317E2A" w:rsidRPr="00317E2A">
        <w:t>3. Материальная помощь выплачивается на основании заявления работника.</w:t>
      </w:r>
    </w:p>
    <w:p w:rsidR="00317E2A" w:rsidRDefault="00317E2A" w:rsidP="00317E2A">
      <w:pPr>
        <w:spacing w:after="1" w:line="220" w:lineRule="atLeast"/>
      </w:pPr>
    </w:p>
    <w:p w:rsidR="001C722A" w:rsidRPr="001C722A" w:rsidRDefault="00317E2A" w:rsidP="001C72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4F0C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1C722A" w:rsidRPr="001C722A">
        <w:rPr>
          <w:rFonts w:ascii="Times New Roman" w:hAnsi="Times New Roman" w:cs="Times New Roman"/>
          <w:sz w:val="28"/>
          <w:szCs w:val="28"/>
        </w:rPr>
        <w:t>. УСЛОВИЯ ОПЛАТЫ ТРУДА</w:t>
      </w:r>
    </w:p>
    <w:p w:rsidR="001C722A" w:rsidRPr="001C722A" w:rsidRDefault="001C722A" w:rsidP="001C72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РУКОВОДИТЕЛЯ УЧРЕЖДЕНИЯ</w:t>
      </w:r>
    </w:p>
    <w:p w:rsidR="001C722A" w:rsidRPr="001C722A" w:rsidRDefault="001C72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22A" w:rsidRPr="001C722A" w:rsidRDefault="00F34F0C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722A" w:rsidRPr="001C722A">
        <w:rPr>
          <w:rFonts w:ascii="Times New Roman" w:hAnsi="Times New Roman" w:cs="Times New Roman"/>
          <w:sz w:val="28"/>
          <w:szCs w:val="28"/>
        </w:rPr>
        <w:t xml:space="preserve">.1. Размер должностного оклада руководителя Учреждения устанавливается работодателем в трудовом договоре (дополнительном соглашении к трудовому договору) и согласовывается с главой </w:t>
      </w:r>
      <w:r w:rsidR="001C722A">
        <w:rPr>
          <w:rFonts w:ascii="Times New Roman" w:hAnsi="Times New Roman" w:cs="Times New Roman"/>
          <w:sz w:val="28"/>
          <w:szCs w:val="28"/>
        </w:rPr>
        <w:t xml:space="preserve">Новолялинского </w:t>
      </w:r>
      <w:r w:rsidR="001C722A" w:rsidRPr="001C722A">
        <w:rPr>
          <w:rFonts w:ascii="Times New Roman" w:hAnsi="Times New Roman" w:cs="Times New Roman"/>
          <w:sz w:val="28"/>
          <w:szCs w:val="28"/>
        </w:rPr>
        <w:t>городского округа в кратном отношении к средней заработной плате основного персонала возглавляемого им Учреждения.</w:t>
      </w:r>
    </w:p>
    <w:p w:rsidR="001C722A" w:rsidRPr="001C722A" w:rsidRDefault="00F34F0C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722A" w:rsidRPr="001C722A">
        <w:rPr>
          <w:rFonts w:ascii="Times New Roman" w:hAnsi="Times New Roman" w:cs="Times New Roman"/>
          <w:sz w:val="28"/>
          <w:szCs w:val="28"/>
        </w:rPr>
        <w:t>.2. Расчет средней заработной платы основного персонала Учреждения исчисляется по размерам должностных окладов работников Учреждения, утвержденных в штатном расписании Учреждения на соответствующий год.</w:t>
      </w:r>
    </w:p>
    <w:p w:rsidR="001C722A" w:rsidRPr="001C722A" w:rsidRDefault="00861AE5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40" w:history="1">
        <w:r w:rsidR="001C722A" w:rsidRPr="001C722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C722A" w:rsidRPr="001C722A">
        <w:rPr>
          <w:rFonts w:ascii="Times New Roman" w:hAnsi="Times New Roman" w:cs="Times New Roman"/>
          <w:sz w:val="28"/>
          <w:szCs w:val="28"/>
        </w:rPr>
        <w:t xml:space="preserve"> исчисления размера средней заработной платы работников, относимых к основному персоналу, для определения должностного оклада руководителя Учреждения устанавливается в соответствии с Приложением </w:t>
      </w:r>
      <w:r w:rsidR="001C722A">
        <w:rPr>
          <w:rFonts w:ascii="Times New Roman" w:hAnsi="Times New Roman" w:cs="Times New Roman"/>
          <w:sz w:val="28"/>
          <w:szCs w:val="28"/>
        </w:rPr>
        <w:t>№</w:t>
      </w:r>
      <w:r w:rsidR="001C722A" w:rsidRPr="001C722A">
        <w:rPr>
          <w:rFonts w:ascii="Times New Roman" w:hAnsi="Times New Roman" w:cs="Times New Roman"/>
          <w:sz w:val="28"/>
          <w:szCs w:val="28"/>
        </w:rPr>
        <w:t>1 к настоящему примерному Положению.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К основному персоналу Учреждения относятся следующие должности:</w:t>
      </w:r>
    </w:p>
    <w:p w:rsidR="001C722A" w:rsidRPr="001C722A" w:rsidRDefault="001C722A" w:rsidP="00B823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 xml:space="preserve">оперативный дежурный, </w:t>
      </w:r>
      <w:r w:rsidR="00F34F0C">
        <w:rPr>
          <w:rFonts w:ascii="Times New Roman" w:hAnsi="Times New Roman" w:cs="Times New Roman"/>
          <w:sz w:val="28"/>
          <w:szCs w:val="28"/>
        </w:rPr>
        <w:t>оператор</w:t>
      </w:r>
      <w:r w:rsidRPr="001C722A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F34F0C">
        <w:rPr>
          <w:rFonts w:ascii="Times New Roman" w:hAnsi="Times New Roman" w:cs="Times New Roman"/>
          <w:sz w:val="28"/>
          <w:szCs w:val="28"/>
        </w:rPr>
        <w:t>-</w:t>
      </w:r>
      <w:r w:rsidRPr="001C722A">
        <w:rPr>
          <w:rFonts w:ascii="Times New Roman" w:hAnsi="Times New Roman" w:cs="Times New Roman"/>
          <w:sz w:val="28"/>
          <w:szCs w:val="28"/>
        </w:rPr>
        <w:t>112, инженер</w:t>
      </w:r>
      <w:r w:rsidR="00F34F0C">
        <w:rPr>
          <w:rFonts w:ascii="Times New Roman" w:hAnsi="Times New Roman" w:cs="Times New Roman"/>
          <w:sz w:val="28"/>
          <w:szCs w:val="28"/>
        </w:rPr>
        <w:t xml:space="preserve"> по связи</w:t>
      </w:r>
      <w:r w:rsidRPr="001C722A">
        <w:rPr>
          <w:rFonts w:ascii="Times New Roman" w:hAnsi="Times New Roman" w:cs="Times New Roman"/>
          <w:sz w:val="28"/>
          <w:szCs w:val="28"/>
        </w:rPr>
        <w:t>.</w:t>
      </w:r>
    </w:p>
    <w:p w:rsidR="001C722A" w:rsidRPr="001C722A" w:rsidRDefault="00F34F0C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C722A" w:rsidRPr="001C722A">
        <w:rPr>
          <w:rFonts w:ascii="Times New Roman" w:hAnsi="Times New Roman" w:cs="Times New Roman"/>
          <w:sz w:val="28"/>
          <w:szCs w:val="28"/>
        </w:rPr>
        <w:t>.3. С учетом условий труда руководителю Учреждения устанавливаются выплаты компенсационного характера, предусмотренные настоящим Примерным положением.</w:t>
      </w:r>
    </w:p>
    <w:p w:rsidR="001C722A" w:rsidRPr="001C722A" w:rsidRDefault="00F34F0C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722A" w:rsidRPr="001C722A">
        <w:rPr>
          <w:rFonts w:ascii="Times New Roman" w:hAnsi="Times New Roman" w:cs="Times New Roman"/>
          <w:sz w:val="28"/>
          <w:szCs w:val="28"/>
        </w:rPr>
        <w:t>.4. С учетом результатов деятельности Учреждения руководителю производятся стимулирующие выплаты за счет экономии фонда заработной платы, размер премии максимальными размерами не ограничивается.</w:t>
      </w:r>
    </w:p>
    <w:p w:rsidR="001C722A" w:rsidRPr="001C722A" w:rsidRDefault="00F34F0C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722A" w:rsidRPr="001C722A">
        <w:rPr>
          <w:rFonts w:ascii="Times New Roman" w:hAnsi="Times New Roman" w:cs="Times New Roman"/>
          <w:sz w:val="28"/>
          <w:szCs w:val="28"/>
        </w:rPr>
        <w:t>.5. В случае наложения дисциплинарного взыскания на руководителя Учреждения размеры выплат стимулирующего характера уменьшаются.</w:t>
      </w:r>
    </w:p>
    <w:p w:rsidR="001C722A" w:rsidRPr="001C722A" w:rsidRDefault="001C72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22A" w:rsidRPr="001C722A" w:rsidRDefault="001C72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22A" w:rsidRPr="001C722A" w:rsidRDefault="001C72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22A" w:rsidRDefault="001C72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22A" w:rsidRDefault="001C72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22A" w:rsidRDefault="001C72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22A" w:rsidRDefault="001C72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22A" w:rsidRDefault="001C72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22A" w:rsidRDefault="001C72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22A" w:rsidRDefault="001C72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22A" w:rsidRDefault="001C72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22A" w:rsidRDefault="001C72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22A" w:rsidRDefault="001C72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22A" w:rsidRDefault="001C72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22A" w:rsidRDefault="001C72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22A" w:rsidRDefault="001C72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22A" w:rsidRDefault="001C72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22A" w:rsidRDefault="001C72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22A" w:rsidRDefault="001C72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22A" w:rsidRDefault="001C72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22A" w:rsidRDefault="001C72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22A" w:rsidRDefault="001C72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22A" w:rsidRDefault="001C72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22A" w:rsidRDefault="001C72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22A" w:rsidRDefault="001C72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22A" w:rsidRDefault="001C72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22A" w:rsidRDefault="001C72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22A" w:rsidRDefault="001C72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E2A" w:rsidRDefault="00317E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E2A" w:rsidRDefault="00317E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E2A" w:rsidRDefault="00317E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E2A" w:rsidRDefault="00317E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E2A" w:rsidRDefault="00317E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E2A" w:rsidRDefault="00317E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E2A" w:rsidRDefault="00317E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E2A" w:rsidRDefault="00317E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E2A" w:rsidRDefault="00317E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E2A" w:rsidRDefault="00317E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E2A" w:rsidRDefault="00317E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22A" w:rsidRPr="001C722A" w:rsidRDefault="001C72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22A" w:rsidRPr="001C722A" w:rsidRDefault="001C72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22A" w:rsidRPr="001C722A" w:rsidRDefault="001C722A" w:rsidP="001C722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722A">
        <w:rPr>
          <w:rFonts w:ascii="Times New Roman" w:hAnsi="Times New Roman" w:cs="Times New Roman"/>
          <w:sz w:val="28"/>
          <w:szCs w:val="28"/>
        </w:rPr>
        <w:t>1</w:t>
      </w:r>
    </w:p>
    <w:p w:rsidR="001C722A" w:rsidRPr="001C722A" w:rsidRDefault="001C722A" w:rsidP="001C72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к Примерному положению об оплате труда</w:t>
      </w:r>
    </w:p>
    <w:p w:rsidR="001C722A" w:rsidRPr="001C722A" w:rsidRDefault="001C722A" w:rsidP="001C72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работников муниципального казенного</w:t>
      </w:r>
    </w:p>
    <w:p w:rsidR="001C722A" w:rsidRDefault="001C722A" w:rsidP="001C72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Новолялинского городского округа</w:t>
      </w:r>
    </w:p>
    <w:p w:rsidR="001C722A" w:rsidRPr="001C722A" w:rsidRDefault="001C722A" w:rsidP="001C72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«</w:t>
      </w:r>
      <w:r w:rsidRPr="001C722A">
        <w:rPr>
          <w:rFonts w:ascii="Times New Roman" w:hAnsi="Times New Roman" w:cs="Times New Roman"/>
          <w:sz w:val="28"/>
          <w:szCs w:val="28"/>
        </w:rPr>
        <w:t>Единая дежурно-диспетчерская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22A">
        <w:rPr>
          <w:rFonts w:ascii="Times New Roman" w:hAnsi="Times New Roman" w:cs="Times New Roman"/>
          <w:sz w:val="28"/>
          <w:szCs w:val="28"/>
        </w:rPr>
        <w:t>служба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C722A" w:rsidRPr="001C722A" w:rsidRDefault="001C72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22A" w:rsidRPr="001C722A" w:rsidRDefault="001C722A" w:rsidP="001C72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40"/>
      <w:bookmarkEnd w:id="1"/>
      <w:r w:rsidRPr="001C722A">
        <w:rPr>
          <w:rFonts w:ascii="Times New Roman" w:hAnsi="Times New Roman" w:cs="Times New Roman"/>
          <w:sz w:val="28"/>
          <w:szCs w:val="28"/>
        </w:rPr>
        <w:t>ПОРЯДОК</w:t>
      </w:r>
    </w:p>
    <w:p w:rsidR="001C722A" w:rsidRPr="001C722A" w:rsidRDefault="001C722A" w:rsidP="001C72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ИСЧИСЛЕНИЯ РАЗМЕРА СРЕДНЕЙ ЗАРАБОТНОЙ ПЛАТЫ РАБОТНИКОВ</w:t>
      </w:r>
    </w:p>
    <w:p w:rsidR="001C722A" w:rsidRPr="001C722A" w:rsidRDefault="001C722A" w:rsidP="001C72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ОСНОВНОГО ПЕРСОНАЛА ДЛЯ ОПРЕДЕЛЕНИЯ РАЗМЕРА</w:t>
      </w:r>
    </w:p>
    <w:p w:rsidR="001C722A" w:rsidRPr="001C722A" w:rsidRDefault="001C722A" w:rsidP="001C72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ДОЛЖНОСТНОГО ОКЛАДА РУКОВОДИТЕЛЯ УЧРЕЖДЕНИЯ</w:t>
      </w:r>
    </w:p>
    <w:p w:rsidR="001C722A" w:rsidRPr="001C722A" w:rsidRDefault="001C72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 xml:space="preserve">1. Должностной оклад руководителя Учреждения определяется трудовым договором и составляет </w:t>
      </w:r>
      <w:r w:rsidR="00B82386">
        <w:rPr>
          <w:rFonts w:ascii="Times New Roman" w:hAnsi="Times New Roman" w:cs="Times New Roman"/>
          <w:sz w:val="28"/>
          <w:szCs w:val="28"/>
        </w:rPr>
        <w:t>до 3</w:t>
      </w:r>
      <w:r w:rsidRPr="001C722A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B82386">
        <w:rPr>
          <w:rFonts w:ascii="Times New Roman" w:hAnsi="Times New Roman" w:cs="Times New Roman"/>
          <w:sz w:val="28"/>
          <w:szCs w:val="28"/>
        </w:rPr>
        <w:t>ов</w:t>
      </w:r>
      <w:r w:rsidRPr="001C722A">
        <w:rPr>
          <w:rFonts w:ascii="Times New Roman" w:hAnsi="Times New Roman" w:cs="Times New Roman"/>
          <w:sz w:val="28"/>
          <w:szCs w:val="28"/>
        </w:rPr>
        <w:t xml:space="preserve"> средней заработной платы работников основного персонала возглавляемого им Учреждения.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Расчет средней заработной платы работников основного персонала Учреждения осуществляется по размерам должностных окладов работников Учреждения, утвержденных в штатном расписании Учреждения на соответствующий год.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При расчете средней заработной платы основного персонала учитываются оклады и выплаты стимулирующего характера, предусмотренные настоящим примерным Положением.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2. Выплаты компенсационного характера работников основного персонала Учреждения при расчете средней заработной платы не учитываются.</w:t>
      </w:r>
    </w:p>
    <w:p w:rsidR="001C722A" w:rsidRPr="001C722A" w:rsidRDefault="001C722A" w:rsidP="001C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3. Средняя заработная плата работников основного персонала Учреждения определяется путем деления суммы окладов (должностных окладов) и выплат стимулирующего характера работников основного персонала Учреждения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года, предшествующего году установления должностного оклада руководителя Учреждения.</w:t>
      </w:r>
    </w:p>
    <w:p w:rsidR="001C722A" w:rsidRPr="001C722A" w:rsidRDefault="001C72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22A" w:rsidRPr="001C722A" w:rsidRDefault="001C722A" w:rsidP="001C7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22A" w:rsidRDefault="001C722A" w:rsidP="00586897">
      <w:pPr>
        <w:jc w:val="both"/>
        <w:rPr>
          <w:b/>
        </w:rPr>
      </w:pPr>
    </w:p>
    <w:p w:rsidR="00317E2A" w:rsidRDefault="00317E2A" w:rsidP="00586897">
      <w:pPr>
        <w:jc w:val="both"/>
        <w:rPr>
          <w:b/>
        </w:rPr>
      </w:pPr>
    </w:p>
    <w:p w:rsidR="00317E2A" w:rsidRDefault="00317E2A" w:rsidP="00586897">
      <w:pPr>
        <w:jc w:val="both"/>
        <w:rPr>
          <w:b/>
        </w:rPr>
      </w:pPr>
    </w:p>
    <w:p w:rsidR="00317E2A" w:rsidRDefault="00317E2A" w:rsidP="00586897">
      <w:pPr>
        <w:jc w:val="both"/>
        <w:rPr>
          <w:b/>
        </w:rPr>
      </w:pPr>
    </w:p>
    <w:p w:rsidR="00317E2A" w:rsidRDefault="00317E2A" w:rsidP="00586897">
      <w:pPr>
        <w:jc w:val="both"/>
        <w:rPr>
          <w:b/>
        </w:rPr>
      </w:pPr>
    </w:p>
    <w:p w:rsidR="00317E2A" w:rsidRDefault="00317E2A" w:rsidP="00586897">
      <w:pPr>
        <w:jc w:val="both"/>
        <w:rPr>
          <w:b/>
        </w:rPr>
      </w:pPr>
    </w:p>
    <w:p w:rsidR="00317E2A" w:rsidRDefault="00317E2A" w:rsidP="00586897">
      <w:pPr>
        <w:jc w:val="both"/>
        <w:rPr>
          <w:b/>
        </w:rPr>
      </w:pPr>
    </w:p>
    <w:p w:rsidR="00317E2A" w:rsidRDefault="00317E2A" w:rsidP="00586897">
      <w:pPr>
        <w:jc w:val="both"/>
        <w:rPr>
          <w:b/>
        </w:rPr>
      </w:pPr>
    </w:p>
    <w:p w:rsidR="00317E2A" w:rsidRDefault="00317E2A" w:rsidP="00586897">
      <w:pPr>
        <w:jc w:val="both"/>
        <w:rPr>
          <w:b/>
        </w:rPr>
      </w:pPr>
    </w:p>
    <w:p w:rsidR="00317E2A" w:rsidRDefault="00317E2A" w:rsidP="00586897">
      <w:pPr>
        <w:jc w:val="both"/>
        <w:rPr>
          <w:b/>
        </w:rPr>
      </w:pPr>
    </w:p>
    <w:p w:rsidR="00317E2A" w:rsidRDefault="00317E2A" w:rsidP="00586897">
      <w:pPr>
        <w:jc w:val="both"/>
        <w:rPr>
          <w:b/>
        </w:rPr>
      </w:pPr>
    </w:p>
    <w:p w:rsidR="00317E2A" w:rsidRDefault="00317E2A" w:rsidP="00586897">
      <w:pPr>
        <w:jc w:val="both"/>
        <w:rPr>
          <w:b/>
        </w:rPr>
      </w:pPr>
    </w:p>
    <w:p w:rsidR="00317E2A" w:rsidRDefault="00317E2A" w:rsidP="00586897">
      <w:pPr>
        <w:jc w:val="both"/>
        <w:rPr>
          <w:b/>
        </w:rPr>
      </w:pPr>
    </w:p>
    <w:p w:rsidR="00317E2A" w:rsidRDefault="00317E2A" w:rsidP="00586897">
      <w:pPr>
        <w:jc w:val="both"/>
        <w:rPr>
          <w:b/>
        </w:rPr>
      </w:pPr>
    </w:p>
    <w:p w:rsidR="00317E2A" w:rsidRPr="001C722A" w:rsidRDefault="00317E2A" w:rsidP="00317E2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4F0C">
        <w:rPr>
          <w:rFonts w:ascii="Times New Roman" w:hAnsi="Times New Roman" w:cs="Times New Roman"/>
          <w:color w:val="FF0000"/>
          <w:sz w:val="28"/>
          <w:szCs w:val="28"/>
        </w:rPr>
        <w:t>2</w:t>
      </w:r>
    </w:p>
    <w:p w:rsidR="00317E2A" w:rsidRPr="001C722A" w:rsidRDefault="00317E2A" w:rsidP="00317E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к Примерному положению об оплате труда</w:t>
      </w:r>
    </w:p>
    <w:p w:rsidR="00317E2A" w:rsidRPr="001C722A" w:rsidRDefault="00317E2A" w:rsidP="00317E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работников муниципального казенного</w:t>
      </w:r>
    </w:p>
    <w:p w:rsidR="00317E2A" w:rsidRDefault="00317E2A" w:rsidP="00317E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Новолялинского городского округа</w:t>
      </w:r>
    </w:p>
    <w:p w:rsidR="00317E2A" w:rsidRPr="001C722A" w:rsidRDefault="00317E2A" w:rsidP="00317E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7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«</w:t>
      </w:r>
      <w:r w:rsidRPr="001C722A">
        <w:rPr>
          <w:rFonts w:ascii="Times New Roman" w:hAnsi="Times New Roman" w:cs="Times New Roman"/>
          <w:sz w:val="28"/>
          <w:szCs w:val="28"/>
        </w:rPr>
        <w:t>Единая дежурно-диспетчерская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22A">
        <w:rPr>
          <w:rFonts w:ascii="Times New Roman" w:hAnsi="Times New Roman" w:cs="Times New Roman"/>
          <w:sz w:val="28"/>
          <w:szCs w:val="28"/>
        </w:rPr>
        <w:t>служба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17E2A" w:rsidRDefault="00317E2A" w:rsidP="00317E2A">
      <w:pPr>
        <w:pStyle w:val="ConsPlusNormal"/>
        <w:jc w:val="center"/>
      </w:pPr>
    </w:p>
    <w:p w:rsidR="00317E2A" w:rsidRDefault="00317E2A" w:rsidP="00317E2A">
      <w:pPr>
        <w:pStyle w:val="ConsPlusNormal"/>
        <w:jc w:val="center"/>
      </w:pPr>
    </w:p>
    <w:p w:rsidR="00317E2A" w:rsidRDefault="00317E2A" w:rsidP="00317E2A">
      <w:pPr>
        <w:pStyle w:val="ConsPlusNormal"/>
        <w:jc w:val="center"/>
      </w:pPr>
    </w:p>
    <w:p w:rsidR="00317E2A" w:rsidRPr="00317E2A" w:rsidRDefault="00317E2A" w:rsidP="00317E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7E2A">
        <w:rPr>
          <w:rFonts w:ascii="Times New Roman" w:hAnsi="Times New Roman" w:cs="Times New Roman"/>
          <w:sz w:val="28"/>
          <w:szCs w:val="28"/>
        </w:rPr>
        <w:t>МИНИМАЛЬНЫЙ 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E2A">
        <w:rPr>
          <w:rFonts w:ascii="Times New Roman" w:hAnsi="Times New Roman" w:cs="Times New Roman"/>
          <w:sz w:val="28"/>
          <w:szCs w:val="28"/>
        </w:rPr>
        <w:t>ОКЛАДОВ (ДОЛЖНОСТНЫХ ОКЛАДОВ) ПО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E2A">
        <w:rPr>
          <w:rFonts w:ascii="Times New Roman" w:hAnsi="Times New Roman" w:cs="Times New Roman"/>
          <w:sz w:val="28"/>
          <w:szCs w:val="28"/>
        </w:rPr>
        <w:t>КВАЛИФИКАЦИОННЫМ ГРУППАМ ДОЛЖНОСТЕЙ 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E2A">
        <w:rPr>
          <w:rFonts w:ascii="Times New Roman" w:hAnsi="Times New Roman" w:cs="Times New Roman"/>
          <w:sz w:val="28"/>
          <w:szCs w:val="28"/>
        </w:rPr>
        <w:t>ОСУЩЕСТВЛЯЮЩИХ ДЕЯТЕЛЬНОСТЬ В ОБЛАСТИ ГРАЖДАНСКОЙ ОБОРОНЫ,</w:t>
      </w:r>
    </w:p>
    <w:p w:rsidR="00317E2A" w:rsidRPr="00317E2A" w:rsidRDefault="00317E2A" w:rsidP="00317E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7E2A">
        <w:rPr>
          <w:rFonts w:ascii="Times New Roman" w:hAnsi="Times New Roman" w:cs="Times New Roman"/>
          <w:sz w:val="28"/>
          <w:szCs w:val="28"/>
        </w:rPr>
        <w:t>ЗАЩИТЫ НАСЕЛЕНИЯ И ТЕРРИТОРИЙ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E2A">
        <w:rPr>
          <w:rFonts w:ascii="Times New Roman" w:hAnsi="Times New Roman" w:cs="Times New Roman"/>
          <w:sz w:val="28"/>
          <w:szCs w:val="28"/>
        </w:rPr>
        <w:t>ПРИРОДНОГО И ТЕХНОГЕННОГО ХАРАКТЕРА, ОБЕСПЕЧЕНИЯ ПЕРВИЧНЫХ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E2A">
        <w:rPr>
          <w:rFonts w:ascii="Times New Roman" w:hAnsi="Times New Roman" w:cs="Times New Roman"/>
          <w:sz w:val="28"/>
          <w:szCs w:val="28"/>
        </w:rPr>
        <w:t>МЕР ПОЖАРНОЙ БЕЗОПАСНОСТИ И БЕЗОПАСНОСТИ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E2A">
        <w:rPr>
          <w:rFonts w:ascii="Times New Roman" w:hAnsi="Times New Roman" w:cs="Times New Roman"/>
          <w:sz w:val="28"/>
          <w:szCs w:val="28"/>
        </w:rPr>
        <w:t>НА ВОДНЫХ ОБЪЕКТАХ</w:t>
      </w:r>
    </w:p>
    <w:p w:rsidR="00317E2A" w:rsidRDefault="00317E2A" w:rsidP="00317E2A">
      <w:pPr>
        <w:pStyle w:val="ConsPlusNormal"/>
        <w:jc w:val="both"/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3005"/>
        <w:gridCol w:w="3005"/>
      </w:tblGrid>
      <w:tr w:rsidR="00317E2A" w:rsidRPr="00317E2A" w:rsidTr="00B82386">
        <w:tc>
          <w:tcPr>
            <w:tcW w:w="3515" w:type="dxa"/>
            <w:vAlign w:val="center"/>
          </w:tcPr>
          <w:p w:rsidR="00317E2A" w:rsidRPr="00317E2A" w:rsidRDefault="00317E2A" w:rsidP="002949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E2A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/ квалификационные уровни</w:t>
            </w:r>
          </w:p>
        </w:tc>
        <w:tc>
          <w:tcPr>
            <w:tcW w:w="3005" w:type="dxa"/>
            <w:vAlign w:val="center"/>
          </w:tcPr>
          <w:p w:rsidR="00317E2A" w:rsidRPr="00317E2A" w:rsidRDefault="00317E2A" w:rsidP="00294965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E2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005" w:type="dxa"/>
            <w:vAlign w:val="center"/>
          </w:tcPr>
          <w:p w:rsidR="00317E2A" w:rsidRPr="00317E2A" w:rsidRDefault="00294965" w:rsidP="002949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17E2A" w:rsidRPr="00317E2A">
              <w:rPr>
                <w:rFonts w:ascii="Times New Roman" w:hAnsi="Times New Roman" w:cs="Times New Roman"/>
                <w:sz w:val="28"/>
                <w:szCs w:val="28"/>
              </w:rPr>
              <w:t>азмер должностных окладов, рублей</w:t>
            </w:r>
          </w:p>
        </w:tc>
      </w:tr>
      <w:tr w:rsidR="00317E2A" w:rsidRPr="00317E2A" w:rsidTr="00B82386">
        <w:tc>
          <w:tcPr>
            <w:tcW w:w="3515" w:type="dxa"/>
          </w:tcPr>
          <w:p w:rsidR="00317E2A" w:rsidRPr="00317E2A" w:rsidRDefault="00317E2A" w:rsidP="00CF7D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E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5" w:type="dxa"/>
          </w:tcPr>
          <w:p w:rsidR="00317E2A" w:rsidRPr="00317E2A" w:rsidRDefault="00317E2A" w:rsidP="00CF7D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E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</w:tcPr>
          <w:p w:rsidR="00317E2A" w:rsidRPr="00317E2A" w:rsidRDefault="00317E2A" w:rsidP="00CF7D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E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7E2A" w:rsidRPr="00317E2A" w:rsidTr="00B82386">
        <w:tc>
          <w:tcPr>
            <w:tcW w:w="9525" w:type="dxa"/>
            <w:gridSpan w:val="3"/>
          </w:tcPr>
          <w:p w:rsidR="00317E2A" w:rsidRPr="00317E2A" w:rsidRDefault="00317E2A" w:rsidP="00CF7DE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17E2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второго уровня</w:t>
            </w:r>
          </w:p>
        </w:tc>
      </w:tr>
      <w:tr w:rsidR="00317E2A" w:rsidRPr="00317E2A" w:rsidTr="00B82386">
        <w:tc>
          <w:tcPr>
            <w:tcW w:w="3515" w:type="dxa"/>
          </w:tcPr>
          <w:p w:rsidR="00317E2A" w:rsidRPr="00317E2A" w:rsidRDefault="00317E2A" w:rsidP="00CF7D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E2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05" w:type="dxa"/>
          </w:tcPr>
          <w:p w:rsidR="00317E2A" w:rsidRPr="00317E2A" w:rsidRDefault="00317E2A" w:rsidP="007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E2A">
              <w:rPr>
                <w:rFonts w:ascii="Times New Roman" w:hAnsi="Times New Roman" w:cs="Times New Roman"/>
                <w:sz w:val="28"/>
                <w:szCs w:val="28"/>
              </w:rPr>
              <w:t>Оперативный дежурный</w:t>
            </w:r>
          </w:p>
        </w:tc>
        <w:tc>
          <w:tcPr>
            <w:tcW w:w="3005" w:type="dxa"/>
          </w:tcPr>
          <w:p w:rsidR="00317E2A" w:rsidRPr="00317E2A" w:rsidRDefault="00317E2A" w:rsidP="00CF7D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8144</w:t>
            </w:r>
          </w:p>
        </w:tc>
      </w:tr>
      <w:tr w:rsidR="00317E2A" w:rsidRPr="00317E2A" w:rsidTr="00B82386">
        <w:tc>
          <w:tcPr>
            <w:tcW w:w="3515" w:type="dxa"/>
          </w:tcPr>
          <w:p w:rsidR="00317E2A" w:rsidRPr="00317E2A" w:rsidRDefault="00317E2A" w:rsidP="00CF7D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E2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05" w:type="dxa"/>
          </w:tcPr>
          <w:p w:rsidR="00317E2A" w:rsidRPr="00317E2A" w:rsidRDefault="00F34F0C" w:rsidP="007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</w:t>
            </w:r>
            <w:r w:rsidR="00317E2A" w:rsidRPr="00317E2A">
              <w:rPr>
                <w:rFonts w:ascii="Times New Roman" w:hAnsi="Times New Roman" w:cs="Times New Roman"/>
                <w:sz w:val="28"/>
                <w:szCs w:val="28"/>
              </w:rPr>
              <w:t xml:space="preserve"> системы - 112</w:t>
            </w:r>
          </w:p>
        </w:tc>
        <w:tc>
          <w:tcPr>
            <w:tcW w:w="3005" w:type="dxa"/>
          </w:tcPr>
          <w:p w:rsidR="00317E2A" w:rsidRPr="00317E2A" w:rsidRDefault="00317E2A" w:rsidP="00CF7D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8144</w:t>
            </w:r>
          </w:p>
        </w:tc>
      </w:tr>
      <w:tr w:rsidR="00294965" w:rsidRPr="00317E2A" w:rsidTr="00B82386">
        <w:tc>
          <w:tcPr>
            <w:tcW w:w="3515" w:type="dxa"/>
          </w:tcPr>
          <w:p w:rsidR="00294965" w:rsidRPr="00317E2A" w:rsidRDefault="00294965" w:rsidP="00CF7D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E2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05" w:type="dxa"/>
          </w:tcPr>
          <w:p w:rsidR="00294965" w:rsidRPr="00317E2A" w:rsidRDefault="00294965" w:rsidP="007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пожарной профилактики</w:t>
            </w:r>
          </w:p>
        </w:tc>
        <w:tc>
          <w:tcPr>
            <w:tcW w:w="3005" w:type="dxa"/>
          </w:tcPr>
          <w:p w:rsidR="00294965" w:rsidRDefault="00294965" w:rsidP="00CF7D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8144</w:t>
            </w:r>
          </w:p>
        </w:tc>
      </w:tr>
      <w:tr w:rsidR="00317E2A" w:rsidRPr="00317E2A" w:rsidTr="00B82386">
        <w:tc>
          <w:tcPr>
            <w:tcW w:w="9525" w:type="dxa"/>
            <w:gridSpan w:val="3"/>
          </w:tcPr>
          <w:p w:rsidR="00317E2A" w:rsidRPr="00317E2A" w:rsidRDefault="00317E2A" w:rsidP="00CF7DE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17E2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третьего уровня</w:t>
            </w:r>
          </w:p>
        </w:tc>
      </w:tr>
      <w:tr w:rsidR="00317E2A" w:rsidRPr="00317E2A" w:rsidTr="00B82386">
        <w:trPr>
          <w:trHeight w:val="717"/>
        </w:trPr>
        <w:tc>
          <w:tcPr>
            <w:tcW w:w="3515" w:type="dxa"/>
          </w:tcPr>
          <w:p w:rsidR="00317E2A" w:rsidRPr="00317E2A" w:rsidRDefault="00317E2A" w:rsidP="00CF7D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E2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05" w:type="dxa"/>
          </w:tcPr>
          <w:p w:rsidR="00317E2A" w:rsidRPr="00317E2A" w:rsidRDefault="00317E2A" w:rsidP="00744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E2A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r w:rsidR="00F34F0C">
              <w:rPr>
                <w:rFonts w:ascii="Times New Roman" w:hAnsi="Times New Roman" w:cs="Times New Roman"/>
                <w:sz w:val="28"/>
                <w:szCs w:val="28"/>
              </w:rPr>
              <w:t xml:space="preserve"> по связи</w:t>
            </w:r>
          </w:p>
        </w:tc>
        <w:tc>
          <w:tcPr>
            <w:tcW w:w="3005" w:type="dxa"/>
          </w:tcPr>
          <w:p w:rsidR="00317E2A" w:rsidRPr="00317E2A" w:rsidRDefault="00317E2A" w:rsidP="00CF7D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10813</w:t>
            </w:r>
          </w:p>
        </w:tc>
      </w:tr>
    </w:tbl>
    <w:p w:rsidR="00317E2A" w:rsidRPr="001C722A" w:rsidRDefault="00317E2A" w:rsidP="00586897">
      <w:pPr>
        <w:jc w:val="both"/>
        <w:rPr>
          <w:b/>
        </w:rPr>
      </w:pPr>
    </w:p>
    <w:sectPr w:rsidR="00317E2A" w:rsidRPr="001C722A" w:rsidSect="00360E3D">
      <w:pgSz w:w="11906" w:h="16838"/>
      <w:pgMar w:top="426" w:right="707" w:bottom="568" w:left="1843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7EF4"/>
    <w:multiLevelType w:val="hybridMultilevel"/>
    <w:tmpl w:val="947E3714"/>
    <w:lvl w:ilvl="0" w:tplc="C016B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215090"/>
    <w:multiLevelType w:val="hybridMultilevel"/>
    <w:tmpl w:val="B5866FC0"/>
    <w:lvl w:ilvl="0" w:tplc="EC646AE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E24997"/>
    <w:multiLevelType w:val="hybridMultilevel"/>
    <w:tmpl w:val="DE0E748E"/>
    <w:lvl w:ilvl="0" w:tplc="02A48E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3E590D"/>
    <w:multiLevelType w:val="hybridMultilevel"/>
    <w:tmpl w:val="626655FC"/>
    <w:lvl w:ilvl="0" w:tplc="A254E84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1133CB"/>
    <w:multiLevelType w:val="hybridMultilevel"/>
    <w:tmpl w:val="03925AC0"/>
    <w:lvl w:ilvl="0" w:tplc="382EA28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compat/>
  <w:rsids>
    <w:rsidRoot w:val="00D634AA"/>
    <w:rsid w:val="0000346E"/>
    <w:rsid w:val="00003C13"/>
    <w:rsid w:val="00050E42"/>
    <w:rsid w:val="0005306C"/>
    <w:rsid w:val="00056F02"/>
    <w:rsid w:val="00070F04"/>
    <w:rsid w:val="000947C6"/>
    <w:rsid w:val="000A5526"/>
    <w:rsid w:val="000D1EDF"/>
    <w:rsid w:val="000D47A2"/>
    <w:rsid w:val="000D5454"/>
    <w:rsid w:val="000D7EBD"/>
    <w:rsid w:val="000E2EB9"/>
    <w:rsid w:val="000E49D5"/>
    <w:rsid w:val="00146E78"/>
    <w:rsid w:val="001506AA"/>
    <w:rsid w:val="0017000A"/>
    <w:rsid w:val="001772E6"/>
    <w:rsid w:val="00194695"/>
    <w:rsid w:val="001B6068"/>
    <w:rsid w:val="001C082C"/>
    <w:rsid w:val="001C0A34"/>
    <w:rsid w:val="001C1B11"/>
    <w:rsid w:val="001C722A"/>
    <w:rsid w:val="001D2B2C"/>
    <w:rsid w:val="001D7015"/>
    <w:rsid w:val="001E5DC4"/>
    <w:rsid w:val="00204659"/>
    <w:rsid w:val="002453EC"/>
    <w:rsid w:val="00252202"/>
    <w:rsid w:val="0025637D"/>
    <w:rsid w:val="0026626E"/>
    <w:rsid w:val="00294965"/>
    <w:rsid w:val="002A1609"/>
    <w:rsid w:val="002E0048"/>
    <w:rsid w:val="002E113C"/>
    <w:rsid w:val="002E6C58"/>
    <w:rsid w:val="003044FC"/>
    <w:rsid w:val="00312AA4"/>
    <w:rsid w:val="00317E2A"/>
    <w:rsid w:val="0033532F"/>
    <w:rsid w:val="00341C6C"/>
    <w:rsid w:val="00343CF6"/>
    <w:rsid w:val="00360E3D"/>
    <w:rsid w:val="00360FE4"/>
    <w:rsid w:val="00381CB2"/>
    <w:rsid w:val="00396125"/>
    <w:rsid w:val="003979AB"/>
    <w:rsid w:val="003B6D5F"/>
    <w:rsid w:val="003D5E36"/>
    <w:rsid w:val="003F03F1"/>
    <w:rsid w:val="003F4B26"/>
    <w:rsid w:val="0044285D"/>
    <w:rsid w:val="00451724"/>
    <w:rsid w:val="00456C61"/>
    <w:rsid w:val="00471B15"/>
    <w:rsid w:val="00493B50"/>
    <w:rsid w:val="004C1761"/>
    <w:rsid w:val="004D140E"/>
    <w:rsid w:val="004F5E6A"/>
    <w:rsid w:val="005065BB"/>
    <w:rsid w:val="005122D7"/>
    <w:rsid w:val="00517952"/>
    <w:rsid w:val="00540263"/>
    <w:rsid w:val="0054456C"/>
    <w:rsid w:val="005633F5"/>
    <w:rsid w:val="00563AFF"/>
    <w:rsid w:val="00586897"/>
    <w:rsid w:val="00590F67"/>
    <w:rsid w:val="005B3BBA"/>
    <w:rsid w:val="005C33FB"/>
    <w:rsid w:val="005C5C1F"/>
    <w:rsid w:val="005E27E0"/>
    <w:rsid w:val="005F3A48"/>
    <w:rsid w:val="0062186C"/>
    <w:rsid w:val="00655FDA"/>
    <w:rsid w:val="006649D3"/>
    <w:rsid w:val="006B4DDC"/>
    <w:rsid w:val="006C444C"/>
    <w:rsid w:val="006E0BBB"/>
    <w:rsid w:val="006F2E31"/>
    <w:rsid w:val="006F62F1"/>
    <w:rsid w:val="006F7B8E"/>
    <w:rsid w:val="0071222B"/>
    <w:rsid w:val="007373EC"/>
    <w:rsid w:val="00741E6B"/>
    <w:rsid w:val="007444D9"/>
    <w:rsid w:val="00744DB8"/>
    <w:rsid w:val="0075529F"/>
    <w:rsid w:val="00760766"/>
    <w:rsid w:val="00782469"/>
    <w:rsid w:val="007A2674"/>
    <w:rsid w:val="007A42F5"/>
    <w:rsid w:val="007D080D"/>
    <w:rsid w:val="007D3EBA"/>
    <w:rsid w:val="007E54C5"/>
    <w:rsid w:val="0080074E"/>
    <w:rsid w:val="00823026"/>
    <w:rsid w:val="008232A3"/>
    <w:rsid w:val="00861AE5"/>
    <w:rsid w:val="00867A09"/>
    <w:rsid w:val="0087045B"/>
    <w:rsid w:val="008D60D5"/>
    <w:rsid w:val="00911D72"/>
    <w:rsid w:val="00915ED5"/>
    <w:rsid w:val="0092101F"/>
    <w:rsid w:val="00924B48"/>
    <w:rsid w:val="0092739C"/>
    <w:rsid w:val="00930BBB"/>
    <w:rsid w:val="0094404F"/>
    <w:rsid w:val="009448F5"/>
    <w:rsid w:val="009451FB"/>
    <w:rsid w:val="009674C2"/>
    <w:rsid w:val="009A1237"/>
    <w:rsid w:val="009B6914"/>
    <w:rsid w:val="009C6FBF"/>
    <w:rsid w:val="009E2BA3"/>
    <w:rsid w:val="00A11B36"/>
    <w:rsid w:val="00A16DC4"/>
    <w:rsid w:val="00A23449"/>
    <w:rsid w:val="00A42A73"/>
    <w:rsid w:val="00A56A67"/>
    <w:rsid w:val="00A80D7A"/>
    <w:rsid w:val="00A913C4"/>
    <w:rsid w:val="00A94CD3"/>
    <w:rsid w:val="00AA3B7F"/>
    <w:rsid w:val="00AE2092"/>
    <w:rsid w:val="00B00DB4"/>
    <w:rsid w:val="00B04436"/>
    <w:rsid w:val="00B15351"/>
    <w:rsid w:val="00B407EE"/>
    <w:rsid w:val="00B52718"/>
    <w:rsid w:val="00B82386"/>
    <w:rsid w:val="00B92752"/>
    <w:rsid w:val="00BC0D6E"/>
    <w:rsid w:val="00BC3E81"/>
    <w:rsid w:val="00BC6DDB"/>
    <w:rsid w:val="00BD2D46"/>
    <w:rsid w:val="00BE0D5B"/>
    <w:rsid w:val="00C14E95"/>
    <w:rsid w:val="00C528A2"/>
    <w:rsid w:val="00C53041"/>
    <w:rsid w:val="00C60727"/>
    <w:rsid w:val="00C70634"/>
    <w:rsid w:val="00C97F59"/>
    <w:rsid w:val="00CA5109"/>
    <w:rsid w:val="00CA7EE6"/>
    <w:rsid w:val="00CD24D4"/>
    <w:rsid w:val="00CE227A"/>
    <w:rsid w:val="00D0405A"/>
    <w:rsid w:val="00D27CDF"/>
    <w:rsid w:val="00D52B02"/>
    <w:rsid w:val="00D634AA"/>
    <w:rsid w:val="00D67366"/>
    <w:rsid w:val="00D77E91"/>
    <w:rsid w:val="00DB4796"/>
    <w:rsid w:val="00DC326F"/>
    <w:rsid w:val="00DC329D"/>
    <w:rsid w:val="00DC449B"/>
    <w:rsid w:val="00DF2C16"/>
    <w:rsid w:val="00DF68CF"/>
    <w:rsid w:val="00E05DFF"/>
    <w:rsid w:val="00E25F54"/>
    <w:rsid w:val="00E26B2A"/>
    <w:rsid w:val="00E62E4D"/>
    <w:rsid w:val="00E85D2E"/>
    <w:rsid w:val="00EA7CA5"/>
    <w:rsid w:val="00ED06E9"/>
    <w:rsid w:val="00ED6916"/>
    <w:rsid w:val="00EE3E71"/>
    <w:rsid w:val="00EE457D"/>
    <w:rsid w:val="00EF6F6D"/>
    <w:rsid w:val="00F240E3"/>
    <w:rsid w:val="00F34F0C"/>
    <w:rsid w:val="00F550DF"/>
    <w:rsid w:val="00F62992"/>
    <w:rsid w:val="00F71446"/>
    <w:rsid w:val="00F76F76"/>
    <w:rsid w:val="00F80CEE"/>
    <w:rsid w:val="00F93805"/>
    <w:rsid w:val="00F97396"/>
    <w:rsid w:val="00FB3EF9"/>
    <w:rsid w:val="00FB7467"/>
    <w:rsid w:val="00FC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D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50DF"/>
    <w:pPr>
      <w:jc w:val="center"/>
    </w:pPr>
    <w:rPr>
      <w:b/>
      <w:sz w:val="20"/>
      <w:szCs w:val="20"/>
    </w:rPr>
  </w:style>
  <w:style w:type="table" w:styleId="a4">
    <w:name w:val="Table Grid"/>
    <w:basedOn w:val="a1"/>
    <w:rsid w:val="00F55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6626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2A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5633F5"/>
    <w:pPr>
      <w:ind w:left="720"/>
      <w:contextualSpacing/>
    </w:pPr>
  </w:style>
  <w:style w:type="paragraph" w:styleId="2">
    <w:name w:val="Body Text Indent 2"/>
    <w:basedOn w:val="a"/>
    <w:link w:val="20"/>
    <w:rsid w:val="00ED06E9"/>
    <w:pPr>
      <w:autoSpaceDE w:val="0"/>
      <w:autoSpaceDN w:val="0"/>
      <w:adjustRightInd w:val="0"/>
      <w:ind w:left="4320" w:hanging="3780"/>
      <w:jc w:val="both"/>
    </w:pPr>
  </w:style>
  <w:style w:type="character" w:customStyle="1" w:styleId="20">
    <w:name w:val="Основной текст с отступом 2 Знак"/>
    <w:basedOn w:val="a0"/>
    <w:link w:val="2"/>
    <w:rsid w:val="00ED06E9"/>
    <w:rPr>
      <w:sz w:val="28"/>
      <w:szCs w:val="28"/>
    </w:rPr>
  </w:style>
  <w:style w:type="paragraph" w:customStyle="1" w:styleId="ConsPlusTitle">
    <w:name w:val="ConsPlusTitle"/>
    <w:rsid w:val="00F76F7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753F6CA0CC5F3B2EA5E972C2083AF92EAD805DDBD3CD61E7AD08422CBAC100ADoAw5K" TargetMode="External"/><Relationship Id="rId13" Type="http://schemas.openxmlformats.org/officeDocument/2006/relationships/hyperlink" Target="consultantplus://offline/ref=28753F6CA0CC5F3B2EA5F77FD46464F32EA0DD53DDD1C230B8FD0E1573EAC755EDE559o5w9K" TargetMode="External"/><Relationship Id="rId18" Type="http://schemas.openxmlformats.org/officeDocument/2006/relationships/hyperlink" Target="consultantplus://offline/ref=28753F6CA0CC5F3B2EA5F77FD46464F32EAFDF56D8D0C230B8FD0E1573EAC755EDE55958FDo1w9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8753F6CA0CC5F3B2EA5F77FD46464F32EAEDD55D8DFC230B8FD0E1573EAC755EDE5595AFBo1w9K" TargetMode="External"/><Relationship Id="rId12" Type="http://schemas.openxmlformats.org/officeDocument/2006/relationships/hyperlink" Target="consultantplus://offline/ref=28753F6CA0CC5F3B2EA5E972C2083AF92EAD805DDBD6C161E1A808422CBAC100ADoAw5K" TargetMode="External"/><Relationship Id="rId17" Type="http://schemas.openxmlformats.org/officeDocument/2006/relationships/hyperlink" Target="consultantplus://offline/ref=28753F6CA0CC5F3B2EA5F77FD46464F32EAFDF56D8D0C230B8FD0E1573EAC755EDE55958FCo1w5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8753F6CA0CC5F3B2EA5F77FD46464F32EAFDF56D8D0C230B8FD0E1573EAC755EDE55958FCo1w2K" TargetMode="External"/><Relationship Id="rId20" Type="http://schemas.openxmlformats.org/officeDocument/2006/relationships/hyperlink" Target="consultantplus://offline/ref=28753F6CA0CC5F3B2EA5F77FD46464F328AED855D3DD9F3AB0A40217o7w4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8753F6CA0CC5F3B2EA5F77FD46464F32EAFDF56D8D0C230B8FD0E1573oEw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753F6CA0CC5F3B2EA5F77FD46464F326A6D955DFDD9F3AB0A40217o7w4K" TargetMode="External"/><Relationship Id="rId10" Type="http://schemas.openxmlformats.org/officeDocument/2006/relationships/hyperlink" Target="consultantplus://offline/ref=28753F6CA0CC5F3B2EA5E972C2083AF92EAD805DDBD3CE6FE0A808422CBAC100ADoAw5K" TargetMode="External"/><Relationship Id="rId19" Type="http://schemas.openxmlformats.org/officeDocument/2006/relationships/hyperlink" Target="consultantplus://offline/ref=28753F6CA0CC5F3B2EA5F77FD46464F32EAFDF56D8D0C230B8FD0E1573EAC755EDE5595EFD11D5FAoAw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753F6CA0CC5F3B2EA5E972C2083AF92EAD805DDBD5C167E1AB08422CBAC100ADoAw5K" TargetMode="External"/><Relationship Id="rId14" Type="http://schemas.openxmlformats.org/officeDocument/2006/relationships/hyperlink" Target="consultantplus://offline/ref=28753F6CA0CC5F3B2EA5F77FD46464F32EA6DB58D8D5C230B8FD0E1573EAC755EDE559o5wA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4C069-FC61-4347-AF8A-A2A638E7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3430</Words>
  <Characters>19553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Третьяков</cp:lastModifiedBy>
  <cp:revision>3</cp:revision>
  <cp:lastPrinted>2016-10-28T07:21:00Z</cp:lastPrinted>
  <dcterms:created xsi:type="dcterms:W3CDTF">2016-11-08T07:59:00Z</dcterms:created>
  <dcterms:modified xsi:type="dcterms:W3CDTF">2016-11-08T08:11:00Z</dcterms:modified>
</cp:coreProperties>
</file>