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обращений граждан, поступивших в администрацию Новолялинского городского округа </w:t>
      </w:r>
    </w:p>
    <w:p w:rsidR="00C32E88" w:rsidRDefault="008A247C" w:rsidP="005334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371A61">
        <w:rPr>
          <w:b/>
          <w:sz w:val="28"/>
          <w:szCs w:val="28"/>
        </w:rPr>
        <w:t xml:space="preserve"> </w:t>
      </w:r>
      <w:r w:rsidR="008D2E55">
        <w:rPr>
          <w:b/>
          <w:sz w:val="28"/>
          <w:szCs w:val="28"/>
        </w:rPr>
        <w:t>4</w:t>
      </w:r>
      <w:r w:rsidR="00043A7E">
        <w:rPr>
          <w:b/>
          <w:sz w:val="28"/>
          <w:szCs w:val="28"/>
        </w:rPr>
        <w:t xml:space="preserve"> квартал 2015</w:t>
      </w:r>
      <w:r>
        <w:rPr>
          <w:b/>
          <w:sz w:val="28"/>
          <w:szCs w:val="28"/>
        </w:rPr>
        <w:t xml:space="preserve"> год</w:t>
      </w:r>
      <w:r w:rsidR="009E212E">
        <w:rPr>
          <w:b/>
          <w:sz w:val="28"/>
          <w:szCs w:val="28"/>
        </w:rPr>
        <w:t>а</w:t>
      </w:r>
    </w:p>
    <w:p w:rsidR="00C32E88" w:rsidRPr="001510E8" w:rsidRDefault="008D2E55" w:rsidP="00C32E8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4</w:t>
      </w:r>
      <w:r w:rsidR="007511A2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 xml:space="preserve"> квартале 2015 года</w:t>
      </w:r>
      <w:r w:rsidR="00C32E88">
        <w:rPr>
          <w:sz w:val="28"/>
          <w:szCs w:val="28"/>
        </w:rPr>
        <w:t xml:space="preserve"> главой Новолялинского городского округа,  заместителями главы администрации, начальниками управлений территорий проводилась целенаправленная организаторская работа по улучшению работы с обращениями граждан.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целом работа с обращениями граждан ха</w:t>
      </w:r>
      <w:r w:rsidR="009E212E">
        <w:rPr>
          <w:sz w:val="28"/>
          <w:szCs w:val="28"/>
        </w:rPr>
        <w:t>рактеризуется следующим образом.</w:t>
      </w:r>
    </w:p>
    <w:p w:rsidR="00C32E88" w:rsidRDefault="009E212E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2E88">
        <w:rPr>
          <w:sz w:val="28"/>
          <w:szCs w:val="28"/>
        </w:rPr>
        <w:t xml:space="preserve"> администрацию Новолялинск</w:t>
      </w:r>
      <w:r w:rsidR="0061621C">
        <w:rPr>
          <w:sz w:val="28"/>
          <w:szCs w:val="28"/>
        </w:rPr>
        <w:t xml:space="preserve">ого городского округа  в </w:t>
      </w:r>
      <w:r w:rsidR="008D2E55">
        <w:rPr>
          <w:sz w:val="28"/>
          <w:szCs w:val="28"/>
        </w:rPr>
        <w:t>4</w:t>
      </w:r>
      <w:r w:rsidR="00043A7E">
        <w:rPr>
          <w:sz w:val="28"/>
          <w:szCs w:val="28"/>
        </w:rPr>
        <w:t xml:space="preserve"> квартале</w:t>
      </w:r>
      <w:r w:rsidR="0061621C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>2015</w:t>
      </w:r>
      <w:r w:rsidR="0073720D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C32E88">
        <w:rPr>
          <w:sz w:val="28"/>
          <w:szCs w:val="28"/>
        </w:rPr>
        <w:t xml:space="preserve"> поступило  </w:t>
      </w:r>
      <w:r w:rsidR="00043A7E">
        <w:rPr>
          <w:b/>
          <w:sz w:val="28"/>
          <w:szCs w:val="28"/>
        </w:rPr>
        <w:t>1</w:t>
      </w:r>
      <w:r w:rsidR="00BF7573">
        <w:rPr>
          <w:b/>
          <w:sz w:val="28"/>
          <w:szCs w:val="28"/>
        </w:rPr>
        <w:t>2</w:t>
      </w:r>
      <w:r w:rsidR="007511A2">
        <w:rPr>
          <w:b/>
          <w:sz w:val="28"/>
          <w:szCs w:val="28"/>
        </w:rPr>
        <w:t>9</w:t>
      </w:r>
      <w:r w:rsidR="0061621C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>обращений</w:t>
      </w:r>
      <w:r w:rsidR="00371A61">
        <w:rPr>
          <w:sz w:val="28"/>
          <w:szCs w:val="28"/>
        </w:rPr>
        <w:t xml:space="preserve"> </w:t>
      </w:r>
      <w:r w:rsidR="00D0257A">
        <w:rPr>
          <w:sz w:val="28"/>
          <w:szCs w:val="28"/>
        </w:rPr>
        <w:t xml:space="preserve">(4 квартал </w:t>
      </w:r>
      <w:r w:rsidR="00043A7E">
        <w:rPr>
          <w:sz w:val="28"/>
          <w:szCs w:val="28"/>
        </w:rPr>
        <w:t xml:space="preserve"> 2014</w:t>
      </w:r>
      <w:r w:rsidR="005471F1">
        <w:rPr>
          <w:sz w:val="28"/>
          <w:szCs w:val="28"/>
        </w:rPr>
        <w:t xml:space="preserve"> года - </w:t>
      </w:r>
      <w:r w:rsidR="008A247C">
        <w:rPr>
          <w:sz w:val="28"/>
          <w:szCs w:val="28"/>
        </w:rPr>
        <w:t xml:space="preserve"> поступило </w:t>
      </w:r>
      <w:r w:rsidR="002B26BB">
        <w:rPr>
          <w:sz w:val="28"/>
          <w:szCs w:val="28"/>
        </w:rPr>
        <w:t xml:space="preserve"> 16</w:t>
      </w:r>
      <w:r w:rsidR="007511A2">
        <w:rPr>
          <w:sz w:val="28"/>
          <w:szCs w:val="28"/>
        </w:rPr>
        <w:t>4</w:t>
      </w:r>
      <w:r w:rsidR="00CB6729">
        <w:rPr>
          <w:sz w:val="28"/>
          <w:szCs w:val="28"/>
        </w:rPr>
        <w:t xml:space="preserve"> обращения</w:t>
      </w:r>
      <w:r w:rsidR="008A247C">
        <w:rPr>
          <w:sz w:val="28"/>
          <w:szCs w:val="28"/>
        </w:rPr>
        <w:t>)</w:t>
      </w:r>
      <w:r w:rsidR="005471F1">
        <w:rPr>
          <w:sz w:val="28"/>
          <w:szCs w:val="28"/>
        </w:rPr>
        <w:t>.  И</w:t>
      </w:r>
      <w:r w:rsidR="00203A7F">
        <w:rPr>
          <w:sz w:val="28"/>
          <w:szCs w:val="28"/>
        </w:rPr>
        <w:t>з них</w:t>
      </w:r>
      <w:r w:rsidR="005471F1">
        <w:rPr>
          <w:sz w:val="28"/>
          <w:szCs w:val="28"/>
        </w:rPr>
        <w:t>:</w:t>
      </w:r>
      <w:r w:rsidR="00203A7F">
        <w:rPr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письменных-</w:t>
      </w:r>
      <w:r w:rsidR="00BF7573">
        <w:rPr>
          <w:b/>
          <w:sz w:val="28"/>
          <w:szCs w:val="28"/>
        </w:rPr>
        <w:t xml:space="preserve">  120</w:t>
      </w:r>
      <w:r w:rsidR="00203A7F" w:rsidRPr="002D121D">
        <w:rPr>
          <w:b/>
          <w:sz w:val="28"/>
          <w:szCs w:val="28"/>
        </w:rPr>
        <w:t xml:space="preserve"> </w:t>
      </w:r>
      <w:r w:rsidR="008A247C">
        <w:rPr>
          <w:b/>
          <w:sz w:val="28"/>
          <w:szCs w:val="28"/>
        </w:rPr>
        <w:t>обращений</w:t>
      </w:r>
      <w:r w:rsidR="009767A8">
        <w:rPr>
          <w:b/>
          <w:sz w:val="28"/>
          <w:szCs w:val="28"/>
        </w:rPr>
        <w:t xml:space="preserve"> </w:t>
      </w:r>
      <w:r w:rsidR="009767A8">
        <w:rPr>
          <w:sz w:val="28"/>
          <w:szCs w:val="28"/>
        </w:rPr>
        <w:t>(</w:t>
      </w:r>
      <w:r w:rsidR="00CB6729">
        <w:rPr>
          <w:sz w:val="28"/>
          <w:szCs w:val="28"/>
        </w:rPr>
        <w:t>в</w:t>
      </w:r>
      <w:r w:rsidR="002B26BB">
        <w:rPr>
          <w:sz w:val="28"/>
          <w:szCs w:val="28"/>
        </w:rPr>
        <w:t xml:space="preserve"> 4</w:t>
      </w:r>
      <w:r w:rsidR="005471F1">
        <w:rPr>
          <w:sz w:val="28"/>
          <w:szCs w:val="28"/>
        </w:rPr>
        <w:t xml:space="preserve"> квартале 2014 года </w:t>
      </w:r>
      <w:r w:rsidR="004D6109">
        <w:rPr>
          <w:sz w:val="28"/>
          <w:szCs w:val="28"/>
        </w:rPr>
        <w:t>-</w:t>
      </w:r>
      <w:r w:rsidR="002B26BB">
        <w:rPr>
          <w:sz w:val="28"/>
          <w:szCs w:val="28"/>
        </w:rPr>
        <w:t xml:space="preserve"> 156</w:t>
      </w:r>
      <w:r w:rsidR="004D6109">
        <w:rPr>
          <w:sz w:val="28"/>
          <w:szCs w:val="28"/>
        </w:rPr>
        <w:t xml:space="preserve"> обращений</w:t>
      </w:r>
      <w:r w:rsidR="00203A7F">
        <w:rPr>
          <w:sz w:val="28"/>
          <w:szCs w:val="28"/>
        </w:rPr>
        <w:t xml:space="preserve">), </w:t>
      </w:r>
      <w:r w:rsidR="00203A7F" w:rsidRPr="002D121D">
        <w:rPr>
          <w:b/>
          <w:sz w:val="28"/>
          <w:szCs w:val="28"/>
        </w:rPr>
        <w:t xml:space="preserve">устных </w:t>
      </w:r>
      <w:r w:rsidR="008A247C">
        <w:rPr>
          <w:b/>
          <w:sz w:val="28"/>
          <w:szCs w:val="28"/>
        </w:rPr>
        <w:t>–</w:t>
      </w:r>
      <w:r w:rsidR="00203A7F">
        <w:rPr>
          <w:sz w:val="28"/>
          <w:szCs w:val="28"/>
        </w:rPr>
        <w:t xml:space="preserve"> </w:t>
      </w:r>
      <w:r w:rsidR="00BF7573">
        <w:rPr>
          <w:b/>
          <w:sz w:val="28"/>
          <w:szCs w:val="28"/>
        </w:rPr>
        <w:t>9</w:t>
      </w:r>
      <w:r w:rsidR="008A247C">
        <w:rPr>
          <w:b/>
          <w:sz w:val="28"/>
          <w:szCs w:val="28"/>
        </w:rPr>
        <w:t xml:space="preserve"> обращений</w:t>
      </w:r>
      <w:r w:rsidR="00203A7F">
        <w:rPr>
          <w:b/>
          <w:sz w:val="28"/>
          <w:szCs w:val="28"/>
        </w:rPr>
        <w:t xml:space="preserve"> </w:t>
      </w:r>
      <w:r w:rsidR="00CB6729">
        <w:rPr>
          <w:sz w:val="28"/>
          <w:szCs w:val="28"/>
        </w:rPr>
        <w:t>(в</w:t>
      </w:r>
      <w:r w:rsidR="002B26BB">
        <w:rPr>
          <w:sz w:val="28"/>
          <w:szCs w:val="28"/>
        </w:rPr>
        <w:t xml:space="preserve"> 4</w:t>
      </w:r>
      <w:r w:rsidR="007511A2">
        <w:rPr>
          <w:sz w:val="28"/>
          <w:szCs w:val="28"/>
        </w:rPr>
        <w:t xml:space="preserve"> </w:t>
      </w:r>
      <w:r w:rsidR="00043A7E">
        <w:rPr>
          <w:sz w:val="28"/>
          <w:szCs w:val="28"/>
        </w:rPr>
        <w:t xml:space="preserve"> квартале 2014</w:t>
      </w:r>
      <w:r w:rsidR="005471F1">
        <w:rPr>
          <w:sz w:val="28"/>
          <w:szCs w:val="28"/>
        </w:rPr>
        <w:t xml:space="preserve"> года</w:t>
      </w:r>
      <w:r w:rsidR="00043A7E">
        <w:rPr>
          <w:sz w:val="28"/>
          <w:szCs w:val="28"/>
        </w:rPr>
        <w:t xml:space="preserve"> - </w:t>
      </w:r>
      <w:r w:rsidR="002B26BB">
        <w:rPr>
          <w:sz w:val="28"/>
          <w:szCs w:val="28"/>
        </w:rPr>
        <w:t>8</w:t>
      </w:r>
      <w:r w:rsidR="007511A2">
        <w:rPr>
          <w:sz w:val="28"/>
          <w:szCs w:val="28"/>
        </w:rPr>
        <w:t xml:space="preserve"> обращений</w:t>
      </w:r>
      <w:r w:rsidR="00203A7F" w:rsidRPr="00203A7F">
        <w:rPr>
          <w:sz w:val="28"/>
          <w:szCs w:val="28"/>
        </w:rPr>
        <w:t>)</w:t>
      </w:r>
      <w:r w:rsidR="00D27173">
        <w:rPr>
          <w:sz w:val="28"/>
          <w:szCs w:val="28"/>
        </w:rPr>
        <w:t>.</w:t>
      </w:r>
    </w:p>
    <w:p w:rsidR="00D27173" w:rsidRPr="00D27173" w:rsidRDefault="00D27173" w:rsidP="00203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видам обращений </w:t>
      </w:r>
      <w:r w:rsidR="005471F1">
        <w:rPr>
          <w:sz w:val="28"/>
          <w:szCs w:val="28"/>
        </w:rPr>
        <w:t xml:space="preserve">их </w:t>
      </w:r>
      <w:r>
        <w:rPr>
          <w:sz w:val="28"/>
          <w:szCs w:val="28"/>
        </w:rPr>
        <w:t>количество распределилось следующим образом</w:t>
      </w:r>
      <w:r w:rsidR="005471F1">
        <w:rPr>
          <w:b/>
          <w:sz w:val="28"/>
          <w:szCs w:val="28"/>
        </w:rPr>
        <w:t>:</w:t>
      </w:r>
      <w:r w:rsidR="00BF7573">
        <w:rPr>
          <w:b/>
          <w:sz w:val="28"/>
          <w:szCs w:val="28"/>
        </w:rPr>
        <w:t xml:space="preserve"> 32</w:t>
      </w:r>
      <w:r>
        <w:rPr>
          <w:b/>
          <w:sz w:val="28"/>
          <w:szCs w:val="28"/>
        </w:rPr>
        <w:t xml:space="preserve"> жалоб</w:t>
      </w:r>
      <w:r w:rsidR="00BF757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 </w:t>
      </w:r>
      <w:r w:rsidR="00744DF7">
        <w:rPr>
          <w:sz w:val="28"/>
          <w:szCs w:val="28"/>
        </w:rPr>
        <w:t>(</w:t>
      </w:r>
      <w:r w:rsidR="002B26BB">
        <w:rPr>
          <w:sz w:val="28"/>
          <w:szCs w:val="28"/>
        </w:rPr>
        <w:t>25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 xml:space="preserve">, </w:t>
      </w:r>
      <w:r w:rsidR="00BF7573">
        <w:rPr>
          <w:b/>
          <w:sz w:val="28"/>
          <w:szCs w:val="28"/>
        </w:rPr>
        <w:t>97  заявлений</w:t>
      </w:r>
      <w:r>
        <w:rPr>
          <w:b/>
          <w:sz w:val="28"/>
          <w:szCs w:val="28"/>
        </w:rPr>
        <w:t xml:space="preserve"> </w:t>
      </w:r>
      <w:r w:rsidR="002B26BB">
        <w:rPr>
          <w:sz w:val="28"/>
          <w:szCs w:val="28"/>
        </w:rPr>
        <w:t>(75</w:t>
      </w:r>
      <w:r w:rsidRPr="00D27173">
        <w:rPr>
          <w:sz w:val="28"/>
          <w:szCs w:val="28"/>
        </w:rPr>
        <w:t>% от общего числа обращений)</w:t>
      </w:r>
      <w:r>
        <w:rPr>
          <w:sz w:val="28"/>
          <w:szCs w:val="28"/>
        </w:rPr>
        <w:t>.</w:t>
      </w:r>
    </w:p>
    <w:p w:rsidR="00C32E88" w:rsidRDefault="004A315F" w:rsidP="005471F1">
      <w:pPr>
        <w:ind w:firstLine="708"/>
        <w:jc w:val="both"/>
        <w:rPr>
          <w:sz w:val="28"/>
          <w:szCs w:val="28"/>
        </w:rPr>
      </w:pPr>
      <w:r w:rsidRPr="004932D0">
        <w:rPr>
          <w:sz w:val="28"/>
          <w:szCs w:val="28"/>
        </w:rPr>
        <w:t xml:space="preserve"> </w:t>
      </w:r>
      <w:r w:rsidR="00D27173">
        <w:rPr>
          <w:sz w:val="28"/>
          <w:szCs w:val="28"/>
        </w:rPr>
        <w:t xml:space="preserve"> </w:t>
      </w:r>
      <w:r w:rsidR="005471F1">
        <w:rPr>
          <w:b/>
          <w:sz w:val="28"/>
          <w:szCs w:val="28"/>
        </w:rPr>
        <w:t>И</w:t>
      </w:r>
      <w:r w:rsidR="002B4969" w:rsidRPr="00D27173">
        <w:rPr>
          <w:b/>
          <w:sz w:val="28"/>
          <w:szCs w:val="28"/>
        </w:rPr>
        <w:t>з вышестоящих органов</w:t>
      </w:r>
      <w:r w:rsidR="002B4969">
        <w:rPr>
          <w:sz w:val="28"/>
          <w:szCs w:val="28"/>
        </w:rPr>
        <w:t xml:space="preserve">  в</w:t>
      </w:r>
      <w:r w:rsidR="00BF7573">
        <w:rPr>
          <w:sz w:val="28"/>
          <w:szCs w:val="28"/>
        </w:rPr>
        <w:t xml:space="preserve"> 4</w:t>
      </w:r>
      <w:r w:rsidR="00F01A7F">
        <w:rPr>
          <w:sz w:val="28"/>
          <w:szCs w:val="28"/>
        </w:rPr>
        <w:t xml:space="preserve"> квартале 2015</w:t>
      </w:r>
      <w:r w:rsidR="005471F1">
        <w:rPr>
          <w:sz w:val="28"/>
          <w:szCs w:val="28"/>
        </w:rPr>
        <w:t xml:space="preserve"> года</w:t>
      </w:r>
      <w:r w:rsidR="00203A7F">
        <w:rPr>
          <w:sz w:val="28"/>
          <w:szCs w:val="28"/>
        </w:rPr>
        <w:t xml:space="preserve"> </w:t>
      </w:r>
      <w:r w:rsidR="00846A51">
        <w:rPr>
          <w:sz w:val="28"/>
          <w:szCs w:val="28"/>
        </w:rPr>
        <w:t xml:space="preserve"> </w:t>
      </w:r>
      <w:r w:rsidR="005471F1">
        <w:rPr>
          <w:sz w:val="28"/>
          <w:szCs w:val="28"/>
        </w:rPr>
        <w:t xml:space="preserve">поступило </w:t>
      </w:r>
      <w:r w:rsidR="00BF7573">
        <w:rPr>
          <w:b/>
          <w:sz w:val="28"/>
          <w:szCs w:val="28"/>
        </w:rPr>
        <w:t>9</w:t>
      </w:r>
      <w:r w:rsidR="003141EA" w:rsidRPr="00846A51">
        <w:rPr>
          <w:b/>
          <w:sz w:val="28"/>
          <w:szCs w:val="28"/>
        </w:rPr>
        <w:t xml:space="preserve"> </w:t>
      </w:r>
      <w:r w:rsidR="00DB5298" w:rsidRPr="00AB0291">
        <w:rPr>
          <w:b/>
          <w:sz w:val="28"/>
          <w:szCs w:val="28"/>
        </w:rPr>
        <w:t xml:space="preserve"> </w:t>
      </w:r>
      <w:r w:rsidR="003141EA" w:rsidRPr="00AB0291">
        <w:rPr>
          <w:b/>
          <w:sz w:val="28"/>
          <w:szCs w:val="28"/>
        </w:rPr>
        <w:t>обращени</w:t>
      </w:r>
      <w:r w:rsidR="00BF7573">
        <w:rPr>
          <w:b/>
          <w:sz w:val="28"/>
          <w:szCs w:val="28"/>
        </w:rPr>
        <w:t>й</w:t>
      </w:r>
      <w:r w:rsidR="00204AF0">
        <w:rPr>
          <w:b/>
          <w:sz w:val="28"/>
          <w:szCs w:val="28"/>
        </w:rPr>
        <w:t>,</w:t>
      </w:r>
      <w:r w:rsidR="00BF7573">
        <w:rPr>
          <w:sz w:val="28"/>
          <w:szCs w:val="28"/>
        </w:rPr>
        <w:t xml:space="preserve"> из них</w:t>
      </w:r>
      <w:r w:rsidR="005471F1">
        <w:rPr>
          <w:sz w:val="28"/>
          <w:szCs w:val="28"/>
        </w:rPr>
        <w:t>:</w:t>
      </w:r>
      <w:r w:rsidR="00BF7573">
        <w:rPr>
          <w:sz w:val="28"/>
          <w:szCs w:val="28"/>
        </w:rPr>
        <w:t xml:space="preserve"> 3 жалоб</w:t>
      </w:r>
      <w:r w:rsidR="0007361E">
        <w:rPr>
          <w:sz w:val="28"/>
          <w:szCs w:val="28"/>
        </w:rPr>
        <w:t>ы</w:t>
      </w:r>
      <w:r w:rsidR="00BF7573">
        <w:rPr>
          <w:sz w:val="28"/>
          <w:szCs w:val="28"/>
        </w:rPr>
        <w:t xml:space="preserve"> и 6 обращений</w:t>
      </w:r>
      <w:r w:rsidR="008A3930">
        <w:rPr>
          <w:sz w:val="28"/>
          <w:szCs w:val="28"/>
        </w:rPr>
        <w:t xml:space="preserve"> (</w:t>
      </w:r>
      <w:r w:rsidR="002B26BB">
        <w:rPr>
          <w:sz w:val="28"/>
          <w:szCs w:val="28"/>
        </w:rPr>
        <w:t>4 квартал 2014 года- 4 обращения</w:t>
      </w:r>
      <w:r w:rsidR="005471F1">
        <w:rPr>
          <w:sz w:val="28"/>
          <w:szCs w:val="28"/>
        </w:rPr>
        <w:t>), в том числе:</w:t>
      </w:r>
    </w:p>
    <w:p w:rsidR="00172FD5" w:rsidRDefault="005471F1" w:rsidP="00172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Президенту</w:t>
      </w:r>
      <w:r w:rsidR="008E255E">
        <w:rPr>
          <w:sz w:val="28"/>
          <w:szCs w:val="28"/>
        </w:rPr>
        <w:t xml:space="preserve"> РФ – 5 (2 жалобы, 3</w:t>
      </w:r>
      <w:r w:rsidR="00172FD5">
        <w:rPr>
          <w:sz w:val="28"/>
          <w:szCs w:val="28"/>
        </w:rPr>
        <w:t xml:space="preserve"> обращения</w:t>
      </w:r>
      <w:r w:rsidR="008E255E">
        <w:rPr>
          <w:sz w:val="28"/>
          <w:szCs w:val="28"/>
        </w:rPr>
        <w:t>)</w:t>
      </w:r>
      <w:r w:rsidR="00172FD5">
        <w:rPr>
          <w:sz w:val="28"/>
          <w:szCs w:val="28"/>
        </w:rPr>
        <w:t>;</w:t>
      </w:r>
    </w:p>
    <w:p w:rsidR="00172FD5" w:rsidRDefault="005471F1" w:rsidP="00172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172FD5">
        <w:rPr>
          <w:sz w:val="28"/>
          <w:szCs w:val="28"/>
        </w:rPr>
        <w:t xml:space="preserve"> партии «Единая Россия»</w:t>
      </w:r>
      <w:r>
        <w:rPr>
          <w:sz w:val="28"/>
          <w:szCs w:val="28"/>
        </w:rPr>
        <w:t xml:space="preserve"> Д.Медведеву</w:t>
      </w:r>
      <w:r w:rsidR="00172FD5">
        <w:rPr>
          <w:sz w:val="28"/>
          <w:szCs w:val="28"/>
        </w:rPr>
        <w:t>- 1 жалоба</w:t>
      </w:r>
    </w:p>
    <w:p w:rsidR="00172FD5" w:rsidRDefault="005471F1" w:rsidP="003B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Губернатору Свердловской области - </w:t>
      </w:r>
      <w:r w:rsidR="008E255E">
        <w:rPr>
          <w:sz w:val="28"/>
          <w:szCs w:val="28"/>
        </w:rPr>
        <w:t xml:space="preserve"> 1 обращение</w:t>
      </w:r>
      <w:r w:rsidR="00172FD5">
        <w:rPr>
          <w:sz w:val="28"/>
          <w:szCs w:val="28"/>
        </w:rPr>
        <w:t>;</w:t>
      </w:r>
    </w:p>
    <w:p w:rsidR="00744DF7" w:rsidRDefault="00E004E5" w:rsidP="003B37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44DF7">
        <w:rPr>
          <w:sz w:val="28"/>
          <w:szCs w:val="28"/>
        </w:rPr>
        <w:t>Прави</w:t>
      </w:r>
      <w:r>
        <w:rPr>
          <w:sz w:val="28"/>
          <w:szCs w:val="28"/>
        </w:rPr>
        <w:t>тельство</w:t>
      </w:r>
      <w:r w:rsidR="00172FD5">
        <w:rPr>
          <w:sz w:val="28"/>
          <w:szCs w:val="28"/>
        </w:rPr>
        <w:t xml:space="preserve"> Свердловской области- 1 обращение, </w:t>
      </w:r>
    </w:p>
    <w:p w:rsidR="00744DF7" w:rsidRDefault="00E004E5" w:rsidP="002B2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04AF0">
        <w:rPr>
          <w:sz w:val="28"/>
          <w:szCs w:val="28"/>
        </w:rPr>
        <w:t>Прок</w:t>
      </w:r>
      <w:r>
        <w:rPr>
          <w:sz w:val="28"/>
          <w:szCs w:val="28"/>
        </w:rPr>
        <w:t>уратуру</w:t>
      </w:r>
      <w:r w:rsidR="008E255E">
        <w:rPr>
          <w:sz w:val="28"/>
          <w:szCs w:val="28"/>
        </w:rPr>
        <w:t xml:space="preserve"> Новолялинского района- 1 обращение</w:t>
      </w:r>
      <w:r w:rsidR="00204AF0">
        <w:rPr>
          <w:sz w:val="28"/>
          <w:szCs w:val="28"/>
        </w:rPr>
        <w:t>;</w:t>
      </w:r>
    </w:p>
    <w:p w:rsidR="00C32E88" w:rsidRDefault="00E004E5" w:rsidP="00E004E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C32E88" w:rsidRPr="00D27173">
        <w:rPr>
          <w:b/>
          <w:sz w:val="28"/>
          <w:szCs w:val="28"/>
        </w:rPr>
        <w:t xml:space="preserve">оллективных </w:t>
      </w:r>
      <w:r w:rsidR="008E255E">
        <w:rPr>
          <w:b/>
          <w:sz w:val="28"/>
          <w:szCs w:val="28"/>
        </w:rPr>
        <w:t>6</w:t>
      </w:r>
      <w:r w:rsidR="00C9596F" w:rsidRPr="00C9596F">
        <w:rPr>
          <w:b/>
          <w:sz w:val="28"/>
          <w:szCs w:val="28"/>
        </w:rPr>
        <w:t xml:space="preserve"> обращений</w:t>
      </w:r>
      <w:r w:rsidR="008E255E">
        <w:rPr>
          <w:sz w:val="28"/>
          <w:szCs w:val="28"/>
        </w:rPr>
        <w:t>, подписалось 70</w:t>
      </w:r>
      <w:r>
        <w:rPr>
          <w:sz w:val="28"/>
          <w:szCs w:val="28"/>
        </w:rPr>
        <w:t xml:space="preserve"> человек</w:t>
      </w:r>
      <w:r w:rsidR="002A3BA1">
        <w:rPr>
          <w:sz w:val="28"/>
          <w:szCs w:val="28"/>
        </w:rPr>
        <w:t xml:space="preserve">  </w:t>
      </w:r>
      <w:r w:rsidR="002B26BB">
        <w:rPr>
          <w:sz w:val="28"/>
          <w:szCs w:val="28"/>
        </w:rPr>
        <w:t xml:space="preserve">(4 квартал </w:t>
      </w:r>
      <w:r w:rsidR="00D2056B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="00D2056B">
        <w:rPr>
          <w:sz w:val="28"/>
          <w:szCs w:val="28"/>
        </w:rPr>
        <w:t>года -6 обращений</w:t>
      </w:r>
      <w:r w:rsidR="00AB0291">
        <w:rPr>
          <w:sz w:val="28"/>
          <w:szCs w:val="28"/>
        </w:rPr>
        <w:t>)</w:t>
      </w:r>
      <w:r w:rsidR="0007361E">
        <w:rPr>
          <w:sz w:val="28"/>
          <w:szCs w:val="28"/>
        </w:rPr>
        <w:t>;</w:t>
      </w:r>
    </w:p>
    <w:p w:rsidR="00DD39EE" w:rsidRPr="009767A8" w:rsidRDefault="00E004E5" w:rsidP="00E004E5">
      <w:pPr>
        <w:pStyle w:val="a6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DD39EE" w:rsidRPr="00F337E8">
        <w:rPr>
          <w:b/>
          <w:sz w:val="28"/>
          <w:szCs w:val="28"/>
        </w:rPr>
        <w:t>лектронная приемная</w:t>
      </w:r>
      <w:r w:rsidR="00DD39EE" w:rsidRPr="009767A8">
        <w:rPr>
          <w:sz w:val="28"/>
          <w:szCs w:val="28"/>
        </w:rPr>
        <w:t xml:space="preserve"> –</w:t>
      </w:r>
      <w:r w:rsidR="00DD39EE">
        <w:rPr>
          <w:sz w:val="28"/>
          <w:szCs w:val="28"/>
        </w:rPr>
        <w:t xml:space="preserve"> </w:t>
      </w:r>
      <w:r w:rsidR="008E255E">
        <w:rPr>
          <w:sz w:val="28"/>
          <w:szCs w:val="28"/>
        </w:rPr>
        <w:t>в 4</w:t>
      </w:r>
      <w:r w:rsidR="007E4329"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 квартале 2015 года</w:t>
      </w:r>
      <w:r>
        <w:rPr>
          <w:sz w:val="28"/>
          <w:szCs w:val="28"/>
        </w:rPr>
        <w:t xml:space="preserve"> </w:t>
      </w:r>
      <w:r w:rsidR="00F511F5">
        <w:rPr>
          <w:sz w:val="28"/>
          <w:szCs w:val="28"/>
        </w:rPr>
        <w:t xml:space="preserve">- </w:t>
      </w:r>
      <w:r w:rsidR="00F511F5" w:rsidRPr="00F511F5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 xml:space="preserve">13 </w:t>
      </w:r>
      <w:r w:rsidR="00F511F5" w:rsidRPr="00F511F5">
        <w:rPr>
          <w:b/>
          <w:sz w:val="28"/>
          <w:szCs w:val="28"/>
        </w:rPr>
        <w:t>обращений</w:t>
      </w:r>
      <w:r w:rsidR="0059665A">
        <w:rPr>
          <w:sz w:val="28"/>
          <w:szCs w:val="28"/>
        </w:rPr>
        <w:t xml:space="preserve"> (</w:t>
      </w:r>
      <w:r w:rsidR="002B26BB">
        <w:rPr>
          <w:sz w:val="28"/>
          <w:szCs w:val="28"/>
        </w:rPr>
        <w:t>4 квартал</w:t>
      </w:r>
      <w:r w:rsidR="007721C0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года</w:t>
      </w:r>
      <w:r w:rsidR="007721C0">
        <w:rPr>
          <w:sz w:val="28"/>
          <w:szCs w:val="28"/>
        </w:rPr>
        <w:t xml:space="preserve"> 10 обращений</w:t>
      </w:r>
      <w:r w:rsidR="00D2056B">
        <w:rPr>
          <w:sz w:val="28"/>
          <w:szCs w:val="28"/>
        </w:rPr>
        <w:t>).</w:t>
      </w:r>
    </w:p>
    <w:p w:rsidR="00DD39EE" w:rsidRDefault="00DD39EE" w:rsidP="00DD39EE">
      <w:pPr>
        <w:pStyle w:val="a6"/>
        <w:spacing w:before="0" w:after="0"/>
        <w:jc w:val="both"/>
        <w:rPr>
          <w:sz w:val="28"/>
          <w:szCs w:val="28"/>
        </w:rPr>
      </w:pPr>
      <w:r w:rsidRPr="009767A8">
        <w:rPr>
          <w:sz w:val="28"/>
          <w:szCs w:val="28"/>
        </w:rPr>
        <w:t xml:space="preserve">Все обращения исполнены в установленные сроки. </w:t>
      </w:r>
    </w:p>
    <w:p w:rsidR="00CB4D1C" w:rsidRDefault="00C32E88" w:rsidP="009767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тематики всех обращений показывает, что основной темой обращений </w:t>
      </w:r>
      <w:r w:rsidRPr="00BF29A5">
        <w:rPr>
          <w:b/>
          <w:sz w:val="28"/>
          <w:szCs w:val="28"/>
        </w:rPr>
        <w:t>остаются вопросы жили</w:t>
      </w:r>
      <w:r w:rsidR="00486EE2" w:rsidRPr="00BF29A5">
        <w:rPr>
          <w:b/>
          <w:sz w:val="28"/>
          <w:szCs w:val="28"/>
        </w:rPr>
        <w:t>щно-коммун</w:t>
      </w:r>
      <w:r w:rsidR="00B83FC1" w:rsidRPr="00BF29A5">
        <w:rPr>
          <w:b/>
          <w:sz w:val="28"/>
          <w:szCs w:val="28"/>
        </w:rPr>
        <w:t>ального хозяйства</w:t>
      </w:r>
      <w:r w:rsidR="00B83FC1">
        <w:rPr>
          <w:sz w:val="28"/>
          <w:szCs w:val="28"/>
        </w:rPr>
        <w:t xml:space="preserve"> – </w:t>
      </w:r>
      <w:r w:rsidR="008B2083" w:rsidRPr="008B2083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>70 обращений</w:t>
      </w:r>
      <w:r w:rsidR="00CB4D1C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 xml:space="preserve"> (54</w:t>
      </w:r>
      <w:r w:rsidR="006062DC">
        <w:rPr>
          <w:b/>
          <w:sz w:val="28"/>
          <w:szCs w:val="28"/>
        </w:rPr>
        <w:t xml:space="preserve">%) </w:t>
      </w:r>
      <w:r w:rsidR="00BF29A5">
        <w:rPr>
          <w:sz w:val="28"/>
          <w:szCs w:val="28"/>
        </w:rPr>
        <w:t xml:space="preserve"> (</w:t>
      </w:r>
      <w:r w:rsidR="007721C0">
        <w:rPr>
          <w:sz w:val="28"/>
          <w:szCs w:val="28"/>
        </w:rPr>
        <w:t>4 квартал</w:t>
      </w:r>
      <w:r w:rsidR="006062DC">
        <w:rPr>
          <w:sz w:val="28"/>
          <w:szCs w:val="28"/>
        </w:rPr>
        <w:t xml:space="preserve">  2014</w:t>
      </w:r>
      <w:r w:rsidR="00E004E5">
        <w:rPr>
          <w:sz w:val="28"/>
          <w:szCs w:val="28"/>
        </w:rPr>
        <w:t xml:space="preserve"> года </w:t>
      </w:r>
      <w:r w:rsidR="008B2083">
        <w:rPr>
          <w:sz w:val="28"/>
          <w:szCs w:val="28"/>
        </w:rPr>
        <w:t>-</w:t>
      </w:r>
      <w:r w:rsidR="0007361E">
        <w:rPr>
          <w:sz w:val="28"/>
          <w:szCs w:val="28"/>
        </w:rPr>
        <w:t xml:space="preserve"> 67обращений</w:t>
      </w:r>
      <w:r w:rsidR="00CB4D1C">
        <w:rPr>
          <w:sz w:val="28"/>
          <w:szCs w:val="28"/>
        </w:rPr>
        <w:t>)</w:t>
      </w:r>
      <w:r w:rsidR="009767A8">
        <w:rPr>
          <w:sz w:val="28"/>
          <w:szCs w:val="28"/>
        </w:rPr>
        <w:t>: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-теплоснабжение- 5 обращений</w:t>
      </w:r>
      <w:r w:rsidR="00CB4D1C">
        <w:rPr>
          <w:sz w:val="28"/>
          <w:szCs w:val="28"/>
        </w:rPr>
        <w:t>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водоснабжение- 2</w:t>
      </w:r>
      <w:r w:rsidR="00AE7E93">
        <w:rPr>
          <w:sz w:val="28"/>
          <w:szCs w:val="28"/>
        </w:rPr>
        <w:t xml:space="preserve"> обра</w:t>
      </w:r>
      <w:r w:rsidR="00714FF9">
        <w:rPr>
          <w:sz w:val="28"/>
          <w:szCs w:val="28"/>
        </w:rPr>
        <w:t>щения</w:t>
      </w:r>
      <w:r w:rsidR="00CB4D1C">
        <w:rPr>
          <w:sz w:val="28"/>
          <w:szCs w:val="28"/>
        </w:rPr>
        <w:t>;</w:t>
      </w:r>
    </w:p>
    <w:p w:rsidR="00CB4D1C" w:rsidRDefault="007721C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-ремонт жилья-  17</w:t>
      </w:r>
      <w:r w:rsidR="00714FF9">
        <w:rPr>
          <w:sz w:val="28"/>
          <w:szCs w:val="28"/>
        </w:rPr>
        <w:t>обращений</w:t>
      </w:r>
      <w:r w:rsidR="00CB4D1C">
        <w:rPr>
          <w:sz w:val="28"/>
          <w:szCs w:val="28"/>
        </w:rPr>
        <w:t>;</w:t>
      </w:r>
    </w:p>
    <w:p w:rsidR="00CB4D1C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благоустройство- 10</w:t>
      </w:r>
      <w:r w:rsidR="00714FF9">
        <w:rPr>
          <w:sz w:val="28"/>
          <w:szCs w:val="28"/>
        </w:rPr>
        <w:t xml:space="preserve"> обращений</w:t>
      </w:r>
      <w:r w:rsidR="00AE7E9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21C0">
        <w:rPr>
          <w:sz w:val="28"/>
          <w:szCs w:val="28"/>
        </w:rPr>
        <w:t>обследование жилья- 11</w:t>
      </w:r>
      <w:r w:rsidR="00AE7E93">
        <w:rPr>
          <w:sz w:val="28"/>
          <w:szCs w:val="28"/>
        </w:rPr>
        <w:t xml:space="preserve"> обра</w:t>
      </w:r>
      <w:r w:rsidR="00714FF9">
        <w:rPr>
          <w:sz w:val="28"/>
          <w:szCs w:val="28"/>
        </w:rPr>
        <w:t>щений</w:t>
      </w:r>
      <w:r w:rsidR="00AE7E93">
        <w:rPr>
          <w:sz w:val="28"/>
          <w:szCs w:val="28"/>
        </w:rPr>
        <w:t>;</w:t>
      </w:r>
    </w:p>
    <w:p w:rsidR="00714FF9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4FF9">
        <w:rPr>
          <w:sz w:val="28"/>
          <w:szCs w:val="28"/>
        </w:rPr>
        <w:t>газификация-</w:t>
      </w:r>
      <w:r w:rsidR="007721C0">
        <w:rPr>
          <w:sz w:val="28"/>
          <w:szCs w:val="28"/>
        </w:rPr>
        <w:t xml:space="preserve"> 2 обращения</w:t>
      </w:r>
      <w:r w:rsidR="00BA2923">
        <w:rPr>
          <w:sz w:val="28"/>
          <w:szCs w:val="28"/>
        </w:rPr>
        <w:t>;</w:t>
      </w:r>
    </w:p>
    <w:p w:rsidR="00AE7E93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>разные</w:t>
      </w:r>
      <w:r w:rsidR="00BF29A5">
        <w:rPr>
          <w:sz w:val="28"/>
          <w:szCs w:val="28"/>
        </w:rPr>
        <w:t xml:space="preserve"> </w:t>
      </w:r>
      <w:r w:rsidR="007721C0">
        <w:rPr>
          <w:sz w:val="28"/>
          <w:szCs w:val="28"/>
        </w:rPr>
        <w:t xml:space="preserve">-  </w:t>
      </w:r>
      <w:r w:rsidR="00714FF9">
        <w:rPr>
          <w:sz w:val="28"/>
          <w:szCs w:val="28"/>
        </w:rPr>
        <w:t>2</w:t>
      </w:r>
      <w:r w:rsidR="007721C0">
        <w:rPr>
          <w:sz w:val="28"/>
          <w:szCs w:val="28"/>
        </w:rPr>
        <w:t>3 обращения</w:t>
      </w:r>
      <w:r w:rsidR="00BF29A5">
        <w:rPr>
          <w:sz w:val="28"/>
          <w:szCs w:val="28"/>
        </w:rPr>
        <w:t>.</w:t>
      </w:r>
    </w:p>
    <w:p w:rsidR="009767A8" w:rsidRDefault="00623AB5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D1C">
        <w:rPr>
          <w:sz w:val="28"/>
          <w:szCs w:val="28"/>
        </w:rPr>
        <w:t xml:space="preserve"> </w:t>
      </w:r>
      <w:r w:rsidR="009767A8">
        <w:rPr>
          <w:sz w:val="28"/>
          <w:szCs w:val="28"/>
        </w:rPr>
        <w:t xml:space="preserve">       </w:t>
      </w:r>
      <w:r w:rsidR="00CB4D1C" w:rsidRPr="00BF29A5">
        <w:rPr>
          <w:b/>
          <w:sz w:val="28"/>
          <w:szCs w:val="28"/>
        </w:rPr>
        <w:t>Н</w:t>
      </w:r>
      <w:r w:rsidR="00C32E88" w:rsidRPr="00BF29A5">
        <w:rPr>
          <w:b/>
          <w:sz w:val="28"/>
          <w:szCs w:val="28"/>
        </w:rPr>
        <w:t xml:space="preserve">а втором месте </w:t>
      </w:r>
      <w:r w:rsidR="00E004E5">
        <w:rPr>
          <w:b/>
          <w:sz w:val="28"/>
          <w:szCs w:val="28"/>
        </w:rPr>
        <w:t xml:space="preserve">- </w:t>
      </w:r>
      <w:r w:rsidR="00C32E88" w:rsidRPr="00BF29A5">
        <w:rPr>
          <w:b/>
          <w:sz w:val="28"/>
          <w:szCs w:val="28"/>
        </w:rPr>
        <w:t>в</w:t>
      </w:r>
      <w:r w:rsidR="007953F6" w:rsidRPr="00BF29A5">
        <w:rPr>
          <w:b/>
          <w:sz w:val="28"/>
          <w:szCs w:val="28"/>
        </w:rPr>
        <w:t>опросы предост</w:t>
      </w:r>
      <w:r w:rsidR="00B83FC1" w:rsidRPr="00BF29A5">
        <w:rPr>
          <w:b/>
          <w:sz w:val="28"/>
          <w:szCs w:val="28"/>
        </w:rPr>
        <w:t xml:space="preserve">авления жилья </w:t>
      </w:r>
      <w:r w:rsidR="008B2083">
        <w:rPr>
          <w:sz w:val="28"/>
          <w:szCs w:val="28"/>
        </w:rPr>
        <w:t>–</w:t>
      </w:r>
      <w:r w:rsidR="00B83FC1">
        <w:rPr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>2</w:t>
      </w:r>
      <w:r w:rsidR="00BA2923">
        <w:rPr>
          <w:b/>
          <w:sz w:val="28"/>
          <w:szCs w:val="28"/>
        </w:rPr>
        <w:t>3</w:t>
      </w:r>
      <w:r w:rsidR="00CB4D1C">
        <w:rPr>
          <w:b/>
          <w:sz w:val="28"/>
          <w:szCs w:val="28"/>
        </w:rPr>
        <w:t xml:space="preserve"> </w:t>
      </w:r>
      <w:r w:rsidR="008B2083" w:rsidRPr="008B2083">
        <w:rPr>
          <w:b/>
          <w:sz w:val="28"/>
          <w:szCs w:val="28"/>
        </w:rPr>
        <w:t>обращен</w:t>
      </w:r>
      <w:r w:rsidR="00BA2923">
        <w:rPr>
          <w:b/>
          <w:sz w:val="28"/>
          <w:szCs w:val="28"/>
        </w:rPr>
        <w:t>ия</w:t>
      </w:r>
      <w:r w:rsidR="007721C0">
        <w:rPr>
          <w:sz w:val="28"/>
          <w:szCs w:val="28"/>
        </w:rPr>
        <w:t xml:space="preserve"> (18%)</w:t>
      </w:r>
      <w:r w:rsidR="0007361E">
        <w:rPr>
          <w:sz w:val="28"/>
          <w:szCs w:val="28"/>
        </w:rPr>
        <w:t xml:space="preserve"> (4 квартал 2014</w:t>
      </w:r>
      <w:r w:rsidR="00E004E5">
        <w:rPr>
          <w:sz w:val="28"/>
          <w:szCs w:val="28"/>
        </w:rPr>
        <w:t xml:space="preserve"> года</w:t>
      </w:r>
      <w:r w:rsidR="0007361E">
        <w:rPr>
          <w:sz w:val="28"/>
          <w:szCs w:val="28"/>
        </w:rPr>
        <w:t xml:space="preserve"> -56 обращений</w:t>
      </w:r>
      <w:r w:rsidR="008A3930">
        <w:rPr>
          <w:sz w:val="28"/>
          <w:szCs w:val="28"/>
        </w:rPr>
        <w:t>);</w:t>
      </w:r>
    </w:p>
    <w:p w:rsidR="009767A8" w:rsidRDefault="00E711CB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7E93">
        <w:rPr>
          <w:sz w:val="28"/>
          <w:szCs w:val="28"/>
        </w:rPr>
        <w:t xml:space="preserve">выделение жилья- </w:t>
      </w:r>
      <w:r w:rsidR="007721C0">
        <w:rPr>
          <w:b/>
          <w:sz w:val="28"/>
          <w:szCs w:val="28"/>
        </w:rPr>
        <w:t>14</w:t>
      </w:r>
      <w:r w:rsidR="00BA2923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;</w:t>
      </w:r>
    </w:p>
    <w:p w:rsidR="00F021FF" w:rsidRDefault="009767A8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</w:t>
      </w:r>
      <w:r w:rsidR="00B8790A">
        <w:rPr>
          <w:sz w:val="28"/>
          <w:szCs w:val="28"/>
        </w:rPr>
        <w:t xml:space="preserve">ача документов учетного дела- </w:t>
      </w:r>
      <w:r w:rsidR="007721C0">
        <w:rPr>
          <w:b/>
          <w:sz w:val="28"/>
          <w:szCs w:val="28"/>
        </w:rPr>
        <w:t>2</w:t>
      </w:r>
      <w:r w:rsidR="007721C0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>;</w:t>
      </w:r>
    </w:p>
    <w:p w:rsidR="00B8790A" w:rsidRDefault="008A3930" w:rsidP="00CB4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790A">
        <w:rPr>
          <w:sz w:val="28"/>
          <w:szCs w:val="28"/>
        </w:rPr>
        <w:t>разные-</w:t>
      </w:r>
      <w:r w:rsidR="00B8790A" w:rsidRPr="00B8790A">
        <w:rPr>
          <w:b/>
          <w:sz w:val="28"/>
          <w:szCs w:val="28"/>
        </w:rPr>
        <w:t xml:space="preserve"> </w:t>
      </w:r>
      <w:r w:rsidR="007721C0" w:rsidRPr="007721C0">
        <w:rPr>
          <w:b/>
          <w:sz w:val="28"/>
          <w:szCs w:val="28"/>
        </w:rPr>
        <w:t>7</w:t>
      </w:r>
      <w:r w:rsidR="00BA2923" w:rsidRPr="007721C0">
        <w:rPr>
          <w:b/>
          <w:sz w:val="28"/>
          <w:szCs w:val="28"/>
        </w:rPr>
        <w:t xml:space="preserve"> </w:t>
      </w:r>
      <w:r w:rsidR="00BA2923">
        <w:rPr>
          <w:sz w:val="28"/>
          <w:szCs w:val="28"/>
        </w:rPr>
        <w:t xml:space="preserve">обращений. </w:t>
      </w:r>
    </w:p>
    <w:p w:rsidR="00E004E5" w:rsidRDefault="00E004E5" w:rsidP="00CB4D1C">
      <w:pPr>
        <w:jc w:val="both"/>
        <w:rPr>
          <w:b/>
          <w:sz w:val="28"/>
          <w:szCs w:val="28"/>
        </w:rPr>
      </w:pPr>
    </w:p>
    <w:p w:rsidR="00E711CB" w:rsidRPr="0007361E" w:rsidRDefault="00E711CB" w:rsidP="00E004E5">
      <w:pPr>
        <w:ind w:firstLine="708"/>
        <w:jc w:val="both"/>
        <w:rPr>
          <w:sz w:val="28"/>
          <w:szCs w:val="28"/>
        </w:rPr>
      </w:pPr>
      <w:r w:rsidRPr="00B8790A">
        <w:rPr>
          <w:b/>
          <w:sz w:val="28"/>
          <w:szCs w:val="28"/>
        </w:rPr>
        <w:lastRenderedPageBreak/>
        <w:t>Вопросы по земле</w:t>
      </w:r>
      <w:r w:rsidR="00E004E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7721C0">
        <w:rPr>
          <w:b/>
          <w:sz w:val="28"/>
          <w:szCs w:val="28"/>
        </w:rPr>
        <w:t>13</w:t>
      </w:r>
      <w:r w:rsidR="00BF29A5">
        <w:rPr>
          <w:b/>
          <w:sz w:val="28"/>
          <w:szCs w:val="28"/>
        </w:rPr>
        <w:t xml:space="preserve"> </w:t>
      </w:r>
      <w:r w:rsidRPr="00E711CB">
        <w:rPr>
          <w:b/>
          <w:sz w:val="28"/>
          <w:szCs w:val="28"/>
        </w:rPr>
        <w:t>обращений</w:t>
      </w:r>
      <w:r w:rsidR="007721C0">
        <w:rPr>
          <w:b/>
          <w:sz w:val="28"/>
          <w:szCs w:val="28"/>
        </w:rPr>
        <w:t xml:space="preserve">  (10</w:t>
      </w:r>
      <w:r w:rsidR="007721C0" w:rsidRPr="0007361E">
        <w:rPr>
          <w:sz w:val="28"/>
          <w:szCs w:val="28"/>
        </w:rPr>
        <w:t>%)</w:t>
      </w:r>
      <w:r w:rsidR="00E004E5">
        <w:rPr>
          <w:sz w:val="28"/>
          <w:szCs w:val="28"/>
        </w:rPr>
        <w:t xml:space="preserve"> </w:t>
      </w:r>
      <w:r w:rsidR="0007361E" w:rsidRPr="0007361E">
        <w:rPr>
          <w:sz w:val="28"/>
          <w:szCs w:val="28"/>
        </w:rPr>
        <w:t>(4</w:t>
      </w:r>
      <w:r w:rsidR="00E004E5">
        <w:rPr>
          <w:sz w:val="28"/>
          <w:szCs w:val="28"/>
        </w:rPr>
        <w:t xml:space="preserve"> </w:t>
      </w:r>
      <w:r w:rsidR="0007361E" w:rsidRPr="0007361E">
        <w:rPr>
          <w:sz w:val="28"/>
          <w:szCs w:val="28"/>
        </w:rPr>
        <w:t>квартал 2014</w:t>
      </w:r>
      <w:r w:rsidR="00E004E5">
        <w:rPr>
          <w:sz w:val="28"/>
          <w:szCs w:val="28"/>
        </w:rPr>
        <w:t xml:space="preserve"> года –</w:t>
      </w:r>
      <w:r w:rsidR="0007361E" w:rsidRPr="0007361E">
        <w:rPr>
          <w:sz w:val="28"/>
          <w:szCs w:val="28"/>
        </w:rPr>
        <w:t xml:space="preserve"> 7</w:t>
      </w:r>
      <w:r w:rsidR="00E004E5">
        <w:rPr>
          <w:sz w:val="28"/>
          <w:szCs w:val="28"/>
        </w:rPr>
        <w:t xml:space="preserve"> </w:t>
      </w:r>
      <w:r w:rsidR="0007361E" w:rsidRPr="0007361E">
        <w:rPr>
          <w:sz w:val="28"/>
          <w:szCs w:val="28"/>
        </w:rPr>
        <w:t>обращений);</w:t>
      </w:r>
    </w:p>
    <w:p w:rsidR="00C32E88" w:rsidRPr="00F021FF" w:rsidRDefault="007502C7" w:rsidP="00CB4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021FF" w:rsidRPr="00F021FF">
        <w:rPr>
          <w:b/>
          <w:sz w:val="28"/>
          <w:szCs w:val="28"/>
        </w:rPr>
        <w:t>Жалоб и обращений по фактам совершения коррупционных правонарушений в администрацию Новолялинского городского округа не поступало.</w:t>
      </w:r>
      <w:r w:rsidR="00C32E88" w:rsidRPr="00F021FF">
        <w:rPr>
          <w:b/>
          <w:sz w:val="28"/>
          <w:szCs w:val="28"/>
        </w:rPr>
        <w:t xml:space="preserve"> </w:t>
      </w:r>
    </w:p>
    <w:p w:rsidR="00C32E88" w:rsidRDefault="00C32E88" w:rsidP="00C32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Главой городского округа </w:t>
      </w:r>
      <w:r w:rsidR="00486EE2">
        <w:rPr>
          <w:sz w:val="28"/>
          <w:szCs w:val="28"/>
        </w:rPr>
        <w:t xml:space="preserve">и его заместителями </w:t>
      </w:r>
      <w:r w:rsidR="007721C0">
        <w:rPr>
          <w:sz w:val="28"/>
          <w:szCs w:val="28"/>
        </w:rPr>
        <w:t xml:space="preserve"> в 4</w:t>
      </w:r>
      <w:r w:rsidR="00E711CB">
        <w:rPr>
          <w:sz w:val="28"/>
          <w:szCs w:val="28"/>
        </w:rPr>
        <w:t xml:space="preserve">  квартале 2015 </w:t>
      </w:r>
      <w:r w:rsidR="00E004E5">
        <w:rPr>
          <w:sz w:val="28"/>
          <w:szCs w:val="28"/>
        </w:rPr>
        <w:t>года</w:t>
      </w:r>
      <w:r w:rsidR="00E711CB">
        <w:rPr>
          <w:sz w:val="28"/>
          <w:szCs w:val="28"/>
        </w:rPr>
        <w:t xml:space="preserve"> проведено</w:t>
      </w:r>
      <w:r w:rsidR="00F46C19">
        <w:rPr>
          <w:sz w:val="28"/>
          <w:szCs w:val="28"/>
        </w:rPr>
        <w:t xml:space="preserve"> </w:t>
      </w:r>
      <w:r w:rsidR="007721C0">
        <w:rPr>
          <w:b/>
          <w:sz w:val="28"/>
          <w:szCs w:val="28"/>
        </w:rPr>
        <w:t>3</w:t>
      </w:r>
      <w:r w:rsidRPr="00040278">
        <w:rPr>
          <w:b/>
          <w:sz w:val="28"/>
          <w:szCs w:val="28"/>
        </w:rPr>
        <w:t xml:space="preserve"> прием</w:t>
      </w:r>
      <w:r w:rsidR="00B8790A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граждан по личным вопросам</w:t>
      </w:r>
      <w:r w:rsidR="00F46C19">
        <w:rPr>
          <w:sz w:val="28"/>
          <w:szCs w:val="28"/>
        </w:rPr>
        <w:t xml:space="preserve">, на которых </w:t>
      </w:r>
      <w:r w:rsidR="008A247C">
        <w:rPr>
          <w:b/>
          <w:sz w:val="28"/>
          <w:szCs w:val="28"/>
        </w:rPr>
        <w:t>принят</w:t>
      </w:r>
      <w:r w:rsidR="006C5A6E">
        <w:rPr>
          <w:b/>
          <w:sz w:val="28"/>
          <w:szCs w:val="28"/>
        </w:rPr>
        <w:t>о</w:t>
      </w:r>
      <w:r w:rsidR="007721C0">
        <w:rPr>
          <w:b/>
          <w:sz w:val="28"/>
          <w:szCs w:val="28"/>
        </w:rPr>
        <w:t xml:space="preserve"> 7</w:t>
      </w:r>
      <w:r w:rsidR="00F46C19" w:rsidRPr="00040278">
        <w:rPr>
          <w:b/>
          <w:sz w:val="28"/>
          <w:szCs w:val="28"/>
        </w:rPr>
        <w:t xml:space="preserve"> гражда</w:t>
      </w:r>
      <w:r w:rsidR="006C5A6E">
        <w:rPr>
          <w:sz w:val="28"/>
          <w:szCs w:val="28"/>
        </w:rPr>
        <w:t>н.</w:t>
      </w:r>
    </w:p>
    <w:p w:rsidR="00E93669" w:rsidRDefault="00C32E88" w:rsidP="005334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граждан по личным вопросам согласно  графикам проводится также в управлениях территорий</w:t>
      </w:r>
      <w:r w:rsidR="00E004E5" w:rsidRPr="00E004E5">
        <w:rPr>
          <w:sz w:val="28"/>
          <w:szCs w:val="28"/>
        </w:rPr>
        <w:t xml:space="preserve"> </w:t>
      </w:r>
      <w:r w:rsidR="00E004E5">
        <w:rPr>
          <w:sz w:val="28"/>
          <w:szCs w:val="28"/>
        </w:rPr>
        <w:t>начальниками управлений территорий</w:t>
      </w:r>
      <w:r>
        <w:rPr>
          <w:sz w:val="28"/>
          <w:szCs w:val="28"/>
        </w:rPr>
        <w:t>.</w:t>
      </w:r>
    </w:p>
    <w:p w:rsidR="00FC6FAF" w:rsidRPr="00284643" w:rsidRDefault="00FC6FAF" w:rsidP="00C32E88">
      <w:pPr>
        <w:jc w:val="both"/>
        <w:rPr>
          <w:sz w:val="28"/>
          <w:szCs w:val="28"/>
        </w:rPr>
      </w:pPr>
    </w:p>
    <w:p w:rsidR="00C32E88" w:rsidRDefault="00C32E88" w:rsidP="00C32E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рассмотрения обращений главой </w:t>
      </w:r>
      <w:r w:rsidR="00E004E5">
        <w:rPr>
          <w:b/>
          <w:sz w:val="28"/>
          <w:szCs w:val="28"/>
        </w:rPr>
        <w:t xml:space="preserve">Новолялинского </w:t>
      </w:r>
      <w:r>
        <w:rPr>
          <w:b/>
          <w:sz w:val="28"/>
          <w:szCs w:val="28"/>
        </w:rPr>
        <w:t>городского округа</w:t>
      </w: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040"/>
        <w:gridCol w:w="3420"/>
      </w:tblGrid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№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пп</w:t>
            </w:r>
          </w:p>
        </w:tc>
        <w:tc>
          <w:tcPr>
            <w:tcW w:w="504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Количество рассмотренных обращений</w:t>
            </w:r>
          </w:p>
        </w:tc>
        <w:tc>
          <w:tcPr>
            <w:tcW w:w="3420" w:type="dxa"/>
          </w:tcPr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b/>
                <w:sz w:val="28"/>
                <w:szCs w:val="28"/>
              </w:rPr>
            </w:pPr>
            <w:r w:rsidRPr="00F24F81">
              <w:rPr>
                <w:b/>
                <w:sz w:val="28"/>
                <w:szCs w:val="28"/>
              </w:rPr>
              <w:t>Всего обращений, в том числе:</w:t>
            </w:r>
          </w:p>
        </w:tc>
        <w:tc>
          <w:tcPr>
            <w:tcW w:w="3420" w:type="dxa"/>
          </w:tcPr>
          <w:p w:rsidR="008A247C" w:rsidRDefault="00D0257A" w:rsidP="00040278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120</w:t>
            </w:r>
          </w:p>
          <w:p w:rsidR="00C32E88" w:rsidRPr="00F24F81" w:rsidRDefault="004D6109" w:rsidP="007502C7">
            <w:pPr>
              <w:tabs>
                <w:tab w:val="left" w:pos="54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решено положительно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0257A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 xml:space="preserve">   </w:t>
            </w:r>
            <w:r w:rsidR="008A247C">
              <w:rPr>
                <w:b/>
                <w:sz w:val="28"/>
                <w:szCs w:val="28"/>
              </w:rPr>
              <w:t xml:space="preserve"> </w:t>
            </w:r>
            <w:r w:rsidR="00B8790A">
              <w:rPr>
                <w:b/>
                <w:sz w:val="28"/>
                <w:szCs w:val="28"/>
              </w:rPr>
              <w:t xml:space="preserve">   </w:t>
            </w:r>
            <w:r w:rsidR="007502C7" w:rsidRPr="007502C7">
              <w:rPr>
                <w:sz w:val="28"/>
                <w:szCs w:val="28"/>
              </w:rPr>
              <w:t>(</w:t>
            </w:r>
            <w:r w:rsidR="00D0257A">
              <w:rPr>
                <w:sz w:val="28"/>
                <w:szCs w:val="28"/>
              </w:rPr>
              <w:t>22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</w:p>
          <w:p w:rsidR="00C32E88" w:rsidRPr="00F24F81" w:rsidRDefault="00C32E88" w:rsidP="007502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приняты меры для положительного решения с дополнительным контролем</w:t>
            </w:r>
          </w:p>
        </w:tc>
        <w:tc>
          <w:tcPr>
            <w:tcW w:w="3420" w:type="dxa"/>
          </w:tcPr>
          <w:p w:rsidR="00790B4D" w:rsidRPr="00790B4D" w:rsidRDefault="002B7362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D0257A">
              <w:rPr>
                <w:b/>
                <w:sz w:val="28"/>
                <w:szCs w:val="28"/>
              </w:rPr>
              <w:t>17</w:t>
            </w:r>
            <w:r w:rsidR="00B8790A">
              <w:rPr>
                <w:b/>
                <w:sz w:val="28"/>
                <w:szCs w:val="28"/>
              </w:rPr>
              <w:t xml:space="preserve">      </w:t>
            </w:r>
            <w:r w:rsidR="007502C7">
              <w:rPr>
                <w:b/>
                <w:sz w:val="28"/>
                <w:szCs w:val="28"/>
              </w:rPr>
              <w:t>(</w:t>
            </w:r>
            <w:r w:rsidR="00D0257A">
              <w:rPr>
                <w:sz w:val="28"/>
                <w:szCs w:val="28"/>
              </w:rPr>
              <w:t>14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  <w:r w:rsidRPr="007502C7">
              <w:rPr>
                <w:sz w:val="28"/>
                <w:szCs w:val="28"/>
              </w:rPr>
              <w:t xml:space="preserve">      </w:t>
            </w:r>
            <w:r w:rsidR="008A247C" w:rsidRPr="007502C7">
              <w:rPr>
                <w:sz w:val="28"/>
                <w:szCs w:val="28"/>
              </w:rPr>
              <w:t xml:space="preserve"> </w:t>
            </w:r>
          </w:p>
          <w:p w:rsidR="00C32E88" w:rsidRPr="00F24F81" w:rsidRDefault="00C32E88" w:rsidP="00040278">
            <w:pPr>
              <w:jc w:val="center"/>
              <w:rPr>
                <w:sz w:val="28"/>
                <w:szCs w:val="28"/>
              </w:rPr>
            </w:pPr>
          </w:p>
        </w:tc>
      </w:tr>
      <w:tr w:rsidR="00C32E88" w:rsidRPr="00F24F81" w:rsidTr="00040278">
        <w:tc>
          <w:tcPr>
            <w:tcW w:w="648" w:type="dxa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32E88" w:rsidRPr="00F24F81" w:rsidRDefault="00C32E88" w:rsidP="00040278">
            <w:pPr>
              <w:jc w:val="both"/>
              <w:rPr>
                <w:sz w:val="28"/>
                <w:szCs w:val="28"/>
              </w:rPr>
            </w:pPr>
            <w:r w:rsidRPr="00F24F81">
              <w:rPr>
                <w:sz w:val="28"/>
                <w:szCs w:val="28"/>
              </w:rPr>
              <w:t>- даны разъяснения</w:t>
            </w:r>
          </w:p>
        </w:tc>
        <w:tc>
          <w:tcPr>
            <w:tcW w:w="3420" w:type="dxa"/>
          </w:tcPr>
          <w:p w:rsidR="00790B4D" w:rsidRPr="00790B4D" w:rsidRDefault="00790B4D" w:rsidP="00040278">
            <w:pPr>
              <w:tabs>
                <w:tab w:val="left" w:pos="570"/>
                <w:tab w:val="center" w:pos="160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0257A">
              <w:rPr>
                <w:b/>
                <w:sz w:val="28"/>
                <w:szCs w:val="28"/>
              </w:rPr>
              <w:t>60</w:t>
            </w:r>
            <w:r w:rsidR="00560AC9">
              <w:rPr>
                <w:b/>
                <w:sz w:val="28"/>
                <w:szCs w:val="28"/>
              </w:rPr>
              <w:t xml:space="preserve">      </w:t>
            </w:r>
            <w:r w:rsidR="00B8790A">
              <w:rPr>
                <w:b/>
                <w:sz w:val="28"/>
                <w:szCs w:val="28"/>
              </w:rPr>
              <w:t xml:space="preserve">  </w:t>
            </w:r>
            <w:r w:rsidR="007502C7" w:rsidRPr="007502C7">
              <w:rPr>
                <w:sz w:val="28"/>
                <w:szCs w:val="28"/>
              </w:rPr>
              <w:t>(</w:t>
            </w:r>
            <w:r w:rsidR="00B8790A" w:rsidRPr="007502C7">
              <w:rPr>
                <w:sz w:val="28"/>
                <w:szCs w:val="28"/>
              </w:rPr>
              <w:t xml:space="preserve"> </w:t>
            </w:r>
            <w:r w:rsidR="00D0257A">
              <w:rPr>
                <w:sz w:val="28"/>
                <w:szCs w:val="28"/>
              </w:rPr>
              <w:t>50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</w:p>
          <w:p w:rsidR="00C32E88" w:rsidRPr="00F24F81" w:rsidRDefault="00C32E88" w:rsidP="00040278">
            <w:pPr>
              <w:tabs>
                <w:tab w:val="left" w:pos="570"/>
                <w:tab w:val="center" w:pos="1602"/>
              </w:tabs>
              <w:rPr>
                <w:sz w:val="28"/>
                <w:szCs w:val="28"/>
              </w:rPr>
            </w:pPr>
          </w:p>
        </w:tc>
      </w:tr>
      <w:tr w:rsidR="00474866" w:rsidRPr="00F24F81" w:rsidTr="00040278">
        <w:tc>
          <w:tcPr>
            <w:tcW w:w="648" w:type="dxa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74866" w:rsidRPr="00F24F81" w:rsidRDefault="00474866" w:rsidP="0004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отказано</w:t>
            </w:r>
          </w:p>
        </w:tc>
        <w:tc>
          <w:tcPr>
            <w:tcW w:w="3420" w:type="dxa"/>
          </w:tcPr>
          <w:p w:rsidR="00790B4D" w:rsidRPr="00790B4D" w:rsidRDefault="00D0257A" w:rsidP="002B73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17</w:t>
            </w:r>
            <w:r w:rsidR="002B7362">
              <w:rPr>
                <w:b/>
                <w:sz w:val="28"/>
                <w:szCs w:val="28"/>
              </w:rPr>
              <w:t xml:space="preserve">       </w:t>
            </w:r>
            <w:r w:rsidR="00BA19C5">
              <w:rPr>
                <w:b/>
                <w:sz w:val="28"/>
                <w:szCs w:val="28"/>
              </w:rPr>
              <w:t xml:space="preserve">   </w:t>
            </w:r>
            <w:r w:rsidR="007502C7" w:rsidRPr="007502C7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14</w:t>
            </w:r>
            <w:r w:rsidR="001C049A">
              <w:rPr>
                <w:sz w:val="28"/>
                <w:szCs w:val="28"/>
              </w:rPr>
              <w:t>,0</w:t>
            </w:r>
            <w:r w:rsidR="00600C35" w:rsidRPr="007502C7">
              <w:rPr>
                <w:sz w:val="28"/>
                <w:szCs w:val="28"/>
              </w:rPr>
              <w:t>%</w:t>
            </w:r>
            <w:r w:rsidR="007502C7" w:rsidRPr="007502C7">
              <w:rPr>
                <w:sz w:val="28"/>
                <w:szCs w:val="28"/>
              </w:rPr>
              <w:t>)</w:t>
            </w:r>
          </w:p>
          <w:p w:rsidR="00474866" w:rsidRDefault="00474866" w:rsidP="000402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2E88" w:rsidRDefault="00533411" w:rsidP="00CF0BC8">
      <w:pPr>
        <w:pStyle w:val="a6"/>
        <w:spacing w:before="0"/>
        <w:jc w:val="both"/>
      </w:pPr>
      <w:r>
        <w:t xml:space="preserve"> </w:t>
      </w:r>
    </w:p>
    <w:p w:rsidR="00533411" w:rsidRDefault="00533411" w:rsidP="00CF0BC8">
      <w:pPr>
        <w:pStyle w:val="a6"/>
        <w:spacing w:before="0"/>
        <w:jc w:val="both"/>
      </w:pPr>
      <w:r>
        <w:t xml:space="preserve"> </w:t>
      </w: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CF0BC8">
      <w:pPr>
        <w:pStyle w:val="a6"/>
        <w:spacing w:before="0"/>
        <w:jc w:val="both"/>
      </w:pPr>
    </w:p>
    <w:p w:rsidR="009767A8" w:rsidRDefault="009767A8" w:rsidP="009767A8">
      <w:pPr>
        <w:pStyle w:val="a6"/>
        <w:spacing w:before="0" w:after="0"/>
        <w:jc w:val="both"/>
        <w:rPr>
          <w:b/>
          <w:sz w:val="28"/>
          <w:szCs w:val="28"/>
        </w:rPr>
      </w:pPr>
      <w:r w:rsidRPr="009767A8">
        <w:rPr>
          <w:sz w:val="28"/>
          <w:szCs w:val="28"/>
        </w:rPr>
        <w:t>Поставлено</w:t>
      </w:r>
      <w:r w:rsidR="00640FF5">
        <w:rPr>
          <w:sz w:val="28"/>
          <w:szCs w:val="28"/>
        </w:rPr>
        <w:t xml:space="preserve"> на  допо</w:t>
      </w:r>
      <w:r w:rsidR="00D0257A">
        <w:rPr>
          <w:sz w:val="28"/>
          <w:szCs w:val="28"/>
        </w:rPr>
        <w:t>лнительный контроль в 4</w:t>
      </w:r>
      <w:r w:rsidR="00E004E5">
        <w:rPr>
          <w:sz w:val="28"/>
          <w:szCs w:val="28"/>
        </w:rPr>
        <w:t xml:space="preserve"> </w:t>
      </w:r>
      <w:r w:rsidR="00B3748B">
        <w:rPr>
          <w:sz w:val="28"/>
          <w:szCs w:val="28"/>
        </w:rPr>
        <w:t>кв.2015г.</w:t>
      </w:r>
      <w:r w:rsidR="00E004E5">
        <w:rPr>
          <w:sz w:val="28"/>
          <w:szCs w:val="28"/>
        </w:rPr>
        <w:t xml:space="preserve"> </w:t>
      </w:r>
      <w:r w:rsidR="00640FF5">
        <w:rPr>
          <w:sz w:val="28"/>
          <w:szCs w:val="28"/>
        </w:rPr>
        <w:t xml:space="preserve">-   </w:t>
      </w:r>
      <w:r w:rsidR="00D0257A">
        <w:rPr>
          <w:b/>
          <w:sz w:val="28"/>
          <w:szCs w:val="28"/>
        </w:rPr>
        <w:t>13</w:t>
      </w:r>
      <w:r w:rsidR="00B3748B">
        <w:rPr>
          <w:b/>
          <w:sz w:val="28"/>
          <w:szCs w:val="28"/>
        </w:rPr>
        <w:t xml:space="preserve"> обращений</w:t>
      </w:r>
      <w:r w:rsidRPr="00640FF5">
        <w:rPr>
          <w:b/>
          <w:sz w:val="28"/>
          <w:szCs w:val="28"/>
        </w:rPr>
        <w:t xml:space="preserve"> </w:t>
      </w: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Default="00BF29A5" w:rsidP="009767A8">
      <w:pPr>
        <w:pStyle w:val="a6"/>
        <w:spacing w:before="0" w:after="0"/>
        <w:jc w:val="both"/>
        <w:rPr>
          <w:b/>
          <w:sz w:val="28"/>
          <w:szCs w:val="28"/>
        </w:rPr>
      </w:pPr>
    </w:p>
    <w:p w:rsidR="00BF29A5" w:rsidRPr="00BF29A5" w:rsidRDefault="00BF29A5" w:rsidP="009767A8">
      <w:pPr>
        <w:pStyle w:val="a6"/>
        <w:spacing w:before="0" w:after="0"/>
        <w:jc w:val="both"/>
        <w:rPr>
          <w:sz w:val="28"/>
          <w:szCs w:val="28"/>
        </w:rPr>
      </w:pPr>
      <w:r w:rsidRPr="00BF29A5">
        <w:rPr>
          <w:sz w:val="28"/>
          <w:szCs w:val="28"/>
        </w:rPr>
        <w:t>Специалист первой категории</w:t>
      </w:r>
    </w:p>
    <w:p w:rsidR="00BF29A5" w:rsidRPr="00BF29A5" w:rsidRDefault="00E004E5" w:rsidP="009767A8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F29A5" w:rsidRPr="00BF29A5">
        <w:rPr>
          <w:sz w:val="28"/>
          <w:szCs w:val="28"/>
        </w:rPr>
        <w:t>тдела</w:t>
      </w:r>
      <w:r>
        <w:rPr>
          <w:sz w:val="28"/>
          <w:szCs w:val="28"/>
        </w:rPr>
        <w:t xml:space="preserve"> по организационной работе </w:t>
      </w:r>
      <w:r w:rsidR="00BF29A5" w:rsidRPr="00BF29A5">
        <w:rPr>
          <w:sz w:val="28"/>
          <w:szCs w:val="28"/>
        </w:rPr>
        <w:t>и</w:t>
      </w:r>
    </w:p>
    <w:p w:rsidR="00BF29A5" w:rsidRPr="009767A8" w:rsidRDefault="00BF29A5" w:rsidP="00BF29A5">
      <w:pPr>
        <w:pStyle w:val="a6"/>
        <w:tabs>
          <w:tab w:val="left" w:pos="657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связи с общественностью                                Кожевникова В.А.</w:t>
      </w:r>
    </w:p>
    <w:sectPr w:rsidR="00BF29A5" w:rsidRPr="009767A8" w:rsidSect="00807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B11" w:rsidRDefault="00474B11">
      <w:r>
        <w:separator/>
      </w:r>
    </w:p>
  </w:endnote>
  <w:endnote w:type="continuationSeparator" w:id="1">
    <w:p w:rsidR="00474B11" w:rsidRDefault="0047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090AB5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F3D" w:rsidRDefault="00090AB5" w:rsidP="00C32E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10F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004E5">
      <w:rPr>
        <w:rStyle w:val="a4"/>
        <w:noProof/>
      </w:rPr>
      <w:t>2</w:t>
    </w:r>
    <w:r>
      <w:rPr>
        <w:rStyle w:val="a4"/>
      </w:rPr>
      <w:fldChar w:fldCharType="end"/>
    </w:r>
  </w:p>
  <w:p w:rsidR="00E10F3D" w:rsidRDefault="00E10F3D" w:rsidP="00C32E88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B11" w:rsidRDefault="00474B11">
      <w:r>
        <w:separator/>
      </w:r>
    </w:p>
  </w:footnote>
  <w:footnote w:type="continuationSeparator" w:id="1">
    <w:p w:rsidR="00474B11" w:rsidRDefault="00474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3F6" w:rsidRDefault="007953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170"/>
    <w:multiLevelType w:val="hybridMultilevel"/>
    <w:tmpl w:val="6CC4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E88"/>
    <w:rsid w:val="00020116"/>
    <w:rsid w:val="00040278"/>
    <w:rsid w:val="00043A7E"/>
    <w:rsid w:val="00065810"/>
    <w:rsid w:val="0007361E"/>
    <w:rsid w:val="000838D3"/>
    <w:rsid w:val="00090AB5"/>
    <w:rsid w:val="000D0317"/>
    <w:rsid w:val="000F5072"/>
    <w:rsid w:val="000F6546"/>
    <w:rsid w:val="00102DD6"/>
    <w:rsid w:val="00107362"/>
    <w:rsid w:val="00137396"/>
    <w:rsid w:val="00172FD5"/>
    <w:rsid w:val="00173A22"/>
    <w:rsid w:val="00194826"/>
    <w:rsid w:val="001B23F9"/>
    <w:rsid w:val="001C049A"/>
    <w:rsid w:val="001C228E"/>
    <w:rsid w:val="001D4B01"/>
    <w:rsid w:val="001E55BC"/>
    <w:rsid w:val="001E7C47"/>
    <w:rsid w:val="00203A7F"/>
    <w:rsid w:val="00204AF0"/>
    <w:rsid w:val="00234BD7"/>
    <w:rsid w:val="00255A00"/>
    <w:rsid w:val="0026244D"/>
    <w:rsid w:val="00270E1C"/>
    <w:rsid w:val="002773DE"/>
    <w:rsid w:val="002A3BA1"/>
    <w:rsid w:val="002B26BB"/>
    <w:rsid w:val="002B4969"/>
    <w:rsid w:val="002B7362"/>
    <w:rsid w:val="002D121D"/>
    <w:rsid w:val="002E23F3"/>
    <w:rsid w:val="002E5F31"/>
    <w:rsid w:val="003141EA"/>
    <w:rsid w:val="00353562"/>
    <w:rsid w:val="00362EAA"/>
    <w:rsid w:val="00371A61"/>
    <w:rsid w:val="003953FD"/>
    <w:rsid w:val="003A5200"/>
    <w:rsid w:val="003B06DB"/>
    <w:rsid w:val="003B3724"/>
    <w:rsid w:val="003D0AC8"/>
    <w:rsid w:val="003D33C5"/>
    <w:rsid w:val="004329DA"/>
    <w:rsid w:val="00446464"/>
    <w:rsid w:val="00455E74"/>
    <w:rsid w:val="00466850"/>
    <w:rsid w:val="00474866"/>
    <w:rsid w:val="00474B11"/>
    <w:rsid w:val="00486EE2"/>
    <w:rsid w:val="004A315F"/>
    <w:rsid w:val="004B3424"/>
    <w:rsid w:val="004B6D94"/>
    <w:rsid w:val="004D6109"/>
    <w:rsid w:val="004E7F98"/>
    <w:rsid w:val="00520048"/>
    <w:rsid w:val="00533411"/>
    <w:rsid w:val="00543CC5"/>
    <w:rsid w:val="005471F1"/>
    <w:rsid w:val="00560AC9"/>
    <w:rsid w:val="00567138"/>
    <w:rsid w:val="00582A35"/>
    <w:rsid w:val="0059665A"/>
    <w:rsid w:val="005A2456"/>
    <w:rsid w:val="005A448E"/>
    <w:rsid w:val="00600C35"/>
    <w:rsid w:val="0060428A"/>
    <w:rsid w:val="006062DC"/>
    <w:rsid w:val="0061621C"/>
    <w:rsid w:val="00623AB5"/>
    <w:rsid w:val="00640FF5"/>
    <w:rsid w:val="00650FEE"/>
    <w:rsid w:val="0067424B"/>
    <w:rsid w:val="00677FE5"/>
    <w:rsid w:val="00692958"/>
    <w:rsid w:val="006C5A6E"/>
    <w:rsid w:val="006D6DFB"/>
    <w:rsid w:val="006E6D33"/>
    <w:rsid w:val="006F15EE"/>
    <w:rsid w:val="00701AAC"/>
    <w:rsid w:val="00710143"/>
    <w:rsid w:val="00714FF9"/>
    <w:rsid w:val="0073720D"/>
    <w:rsid w:val="00741D2F"/>
    <w:rsid w:val="00744DF7"/>
    <w:rsid w:val="007502C7"/>
    <w:rsid w:val="007511A2"/>
    <w:rsid w:val="0076009C"/>
    <w:rsid w:val="00762E6C"/>
    <w:rsid w:val="00764782"/>
    <w:rsid w:val="007721C0"/>
    <w:rsid w:val="00790B4D"/>
    <w:rsid w:val="007953F6"/>
    <w:rsid w:val="007D2FD6"/>
    <w:rsid w:val="007D4B6A"/>
    <w:rsid w:val="007D638F"/>
    <w:rsid w:val="007E4329"/>
    <w:rsid w:val="008076CF"/>
    <w:rsid w:val="00812F6D"/>
    <w:rsid w:val="00814346"/>
    <w:rsid w:val="00846A51"/>
    <w:rsid w:val="008A247C"/>
    <w:rsid w:val="008A3930"/>
    <w:rsid w:val="008B2083"/>
    <w:rsid w:val="008D2E55"/>
    <w:rsid w:val="008E255E"/>
    <w:rsid w:val="0090339D"/>
    <w:rsid w:val="00922B19"/>
    <w:rsid w:val="009360B5"/>
    <w:rsid w:val="009444F0"/>
    <w:rsid w:val="009767A8"/>
    <w:rsid w:val="009B40C7"/>
    <w:rsid w:val="009E212E"/>
    <w:rsid w:val="00A027EB"/>
    <w:rsid w:val="00A335F5"/>
    <w:rsid w:val="00A417B4"/>
    <w:rsid w:val="00AB0291"/>
    <w:rsid w:val="00AB1DDA"/>
    <w:rsid w:val="00AD7229"/>
    <w:rsid w:val="00AE497F"/>
    <w:rsid w:val="00AE7E93"/>
    <w:rsid w:val="00AF5D38"/>
    <w:rsid w:val="00B05C3D"/>
    <w:rsid w:val="00B3748B"/>
    <w:rsid w:val="00B832BC"/>
    <w:rsid w:val="00B83FC1"/>
    <w:rsid w:val="00B8790A"/>
    <w:rsid w:val="00BA19C5"/>
    <w:rsid w:val="00BA2923"/>
    <w:rsid w:val="00BA7277"/>
    <w:rsid w:val="00BC5722"/>
    <w:rsid w:val="00BD5CAB"/>
    <w:rsid w:val="00BF29A5"/>
    <w:rsid w:val="00BF43D2"/>
    <w:rsid w:val="00BF62F3"/>
    <w:rsid w:val="00BF7573"/>
    <w:rsid w:val="00C07F57"/>
    <w:rsid w:val="00C27C09"/>
    <w:rsid w:val="00C32E88"/>
    <w:rsid w:val="00C331FB"/>
    <w:rsid w:val="00C61366"/>
    <w:rsid w:val="00C9596F"/>
    <w:rsid w:val="00CB4D1C"/>
    <w:rsid w:val="00CB6729"/>
    <w:rsid w:val="00CF0BC8"/>
    <w:rsid w:val="00D0142D"/>
    <w:rsid w:val="00D0257A"/>
    <w:rsid w:val="00D13413"/>
    <w:rsid w:val="00D2056B"/>
    <w:rsid w:val="00D27173"/>
    <w:rsid w:val="00D75333"/>
    <w:rsid w:val="00DB5298"/>
    <w:rsid w:val="00DD39EE"/>
    <w:rsid w:val="00DE1768"/>
    <w:rsid w:val="00E004E5"/>
    <w:rsid w:val="00E10F3D"/>
    <w:rsid w:val="00E50F8B"/>
    <w:rsid w:val="00E53409"/>
    <w:rsid w:val="00E711CB"/>
    <w:rsid w:val="00E81FFF"/>
    <w:rsid w:val="00E93669"/>
    <w:rsid w:val="00F01A7F"/>
    <w:rsid w:val="00F021FF"/>
    <w:rsid w:val="00F14659"/>
    <w:rsid w:val="00F337E8"/>
    <w:rsid w:val="00F46C19"/>
    <w:rsid w:val="00F511F5"/>
    <w:rsid w:val="00F668F5"/>
    <w:rsid w:val="00F80E19"/>
    <w:rsid w:val="00F84B1C"/>
    <w:rsid w:val="00F87945"/>
    <w:rsid w:val="00FC6FAF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2E8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2E88"/>
  </w:style>
  <w:style w:type="table" w:styleId="a5">
    <w:name w:val="Table Grid"/>
    <w:basedOn w:val="a1"/>
    <w:rsid w:val="00C32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C32E88"/>
    <w:pPr>
      <w:spacing w:before="150" w:after="225"/>
    </w:pPr>
  </w:style>
  <w:style w:type="paragraph" w:styleId="a7">
    <w:name w:val="header"/>
    <w:basedOn w:val="a"/>
    <w:link w:val="a8"/>
    <w:uiPriority w:val="99"/>
    <w:semiHidden/>
    <w:unhideWhenUsed/>
    <w:rsid w:val="007953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3F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B1D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обращений граждан, поступивших в администрацию Новолялинского городского округа </vt:lpstr>
    </vt:vector>
  </TitlesOfParts>
  <Company>Администрация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обращений граждан, поступивших в администрацию Новолялинского городского округа </dc:title>
  <dc:subject/>
  <dc:creator>Таня</dc:creator>
  <cp:keywords/>
  <dc:description/>
  <cp:lastModifiedBy>XTreme</cp:lastModifiedBy>
  <cp:revision>5</cp:revision>
  <cp:lastPrinted>2015-03-11T01:21:00Z</cp:lastPrinted>
  <dcterms:created xsi:type="dcterms:W3CDTF">2016-01-12T08:47:00Z</dcterms:created>
  <dcterms:modified xsi:type="dcterms:W3CDTF">2016-01-12T08:30:00Z</dcterms:modified>
</cp:coreProperties>
</file>