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74" w:rsidRDefault="00D17FD2" w:rsidP="00D17FD2">
      <w:pPr>
        <w:jc w:val="center"/>
      </w:pPr>
      <w:r>
        <w:rPr>
          <w:noProof/>
        </w:rPr>
        <w:drawing>
          <wp:inline distT="0" distB="0" distL="0" distR="0" wp14:anchorId="110F6542" wp14:editId="16AC483B">
            <wp:extent cx="6667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974" w:rsidRDefault="00992974" w:rsidP="005B1AE4">
      <w:pPr>
        <w:jc w:val="center"/>
      </w:pPr>
    </w:p>
    <w:p w:rsidR="00992974" w:rsidRDefault="00992974" w:rsidP="005B1AE4">
      <w:pPr>
        <w:rPr>
          <w:b/>
          <w:sz w:val="16"/>
          <w:szCs w:val="16"/>
        </w:rPr>
      </w:pPr>
    </w:p>
    <w:p w:rsidR="00992974" w:rsidRDefault="0099297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992974" w:rsidRDefault="009929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Думы Новолялинского городского округа </w:t>
      </w:r>
      <w:r w:rsidR="00B71095">
        <w:rPr>
          <w:b/>
          <w:sz w:val="32"/>
          <w:szCs w:val="32"/>
        </w:rPr>
        <w:t>шес</w:t>
      </w:r>
      <w:r>
        <w:rPr>
          <w:b/>
          <w:sz w:val="32"/>
          <w:szCs w:val="32"/>
        </w:rPr>
        <w:t>того созыва</w:t>
      </w:r>
    </w:p>
    <w:p w:rsidR="00992974" w:rsidRDefault="00992974">
      <w:pPr>
        <w:rPr>
          <w:sz w:val="16"/>
          <w:szCs w:val="16"/>
        </w:rPr>
      </w:pPr>
    </w:p>
    <w:p w:rsidR="00992974" w:rsidRDefault="00B76DC9">
      <w:pPr>
        <w:rPr>
          <w:sz w:val="16"/>
          <w:szCs w:val="16"/>
        </w:rPr>
      </w:pPr>
      <w:r>
        <w:pict>
          <v:line id="_x0000_s1026" style="position:absolute;z-index:251657728" from="0,2.25pt" to="467.7pt,2.25pt" strokeweight="4.5pt">
            <v:stroke linestyle="thinThick"/>
          </v:line>
        </w:pict>
      </w:r>
    </w:p>
    <w:p w:rsidR="00992974" w:rsidRDefault="003E322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3047E">
        <w:rPr>
          <w:sz w:val="28"/>
          <w:szCs w:val="28"/>
        </w:rPr>
        <w:t xml:space="preserve"> </w:t>
      </w:r>
      <w:r w:rsidR="0065467E">
        <w:rPr>
          <w:sz w:val="28"/>
          <w:szCs w:val="28"/>
        </w:rPr>
        <w:t>21.06.</w:t>
      </w:r>
      <w:r w:rsidR="00B71095">
        <w:rPr>
          <w:sz w:val="28"/>
          <w:szCs w:val="28"/>
        </w:rPr>
        <w:t>2018</w:t>
      </w:r>
      <w:r w:rsidR="00992974">
        <w:rPr>
          <w:sz w:val="28"/>
          <w:szCs w:val="28"/>
        </w:rPr>
        <w:t xml:space="preserve"> г.   № </w:t>
      </w:r>
      <w:r w:rsidR="0065467E">
        <w:rPr>
          <w:sz w:val="28"/>
          <w:szCs w:val="28"/>
        </w:rPr>
        <w:t>60</w:t>
      </w:r>
      <w:r w:rsidR="00D17FD2">
        <w:rPr>
          <w:sz w:val="28"/>
          <w:szCs w:val="28"/>
        </w:rPr>
        <w:t xml:space="preserve">                                     </w:t>
      </w:r>
    </w:p>
    <w:p w:rsidR="00992974" w:rsidRDefault="00992974">
      <w:pPr>
        <w:rPr>
          <w:sz w:val="28"/>
          <w:szCs w:val="28"/>
        </w:rPr>
      </w:pPr>
      <w:r>
        <w:rPr>
          <w:sz w:val="28"/>
          <w:szCs w:val="28"/>
        </w:rPr>
        <w:t>г. Новая Ляля</w:t>
      </w:r>
    </w:p>
    <w:p w:rsidR="00340215" w:rsidRDefault="00340215" w:rsidP="00D17FD2">
      <w:pPr>
        <w:jc w:val="center"/>
      </w:pPr>
      <w:r w:rsidRPr="000A5B57">
        <w:t xml:space="preserve">                                                   </w:t>
      </w:r>
      <w:r w:rsidR="00FD5E26">
        <w:t xml:space="preserve">                  </w:t>
      </w:r>
      <w:r w:rsidRPr="000A5B57">
        <w:t xml:space="preserve">     </w:t>
      </w:r>
    </w:p>
    <w:p w:rsidR="00A92EFA" w:rsidRDefault="00B71095" w:rsidP="007A73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заработной плате лиц, замещающих муниципальные должности муници</w:t>
      </w:r>
      <w:r w:rsidR="007A73BC">
        <w:rPr>
          <w:b/>
          <w:i/>
          <w:sz w:val="28"/>
          <w:szCs w:val="28"/>
        </w:rPr>
        <w:t>пального образования Новолялинский  городской  округ</w:t>
      </w:r>
      <w:r>
        <w:rPr>
          <w:b/>
          <w:i/>
          <w:sz w:val="28"/>
          <w:szCs w:val="28"/>
        </w:rPr>
        <w:t xml:space="preserve"> </w:t>
      </w:r>
    </w:p>
    <w:p w:rsidR="007A73BC" w:rsidRPr="007B6ADD" w:rsidRDefault="00B71095" w:rsidP="007A73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</w:t>
      </w:r>
      <w:r w:rsidR="007A73BC">
        <w:rPr>
          <w:b/>
          <w:i/>
          <w:sz w:val="28"/>
          <w:szCs w:val="28"/>
        </w:rPr>
        <w:t xml:space="preserve"> постоянной  основе</w:t>
      </w:r>
    </w:p>
    <w:p w:rsidR="00207BF1" w:rsidRDefault="00207BF1" w:rsidP="004D01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7FD2" w:rsidRDefault="00D17FD2" w:rsidP="004D01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7FD2" w:rsidRDefault="00D17FD2" w:rsidP="00D17FD2">
      <w:pPr>
        <w:jc w:val="right"/>
      </w:pPr>
      <w:r>
        <w:t>Принято Думой Новолялинского</w:t>
      </w:r>
    </w:p>
    <w:p w:rsidR="00D17FD2" w:rsidRDefault="00D17FD2" w:rsidP="00D17FD2">
      <w:pPr>
        <w:jc w:val="right"/>
      </w:pPr>
      <w:r>
        <w:t xml:space="preserve">городского округа </w:t>
      </w:r>
      <w:r w:rsidR="00B11F30">
        <w:t>21 июня</w:t>
      </w:r>
      <w:r>
        <w:t xml:space="preserve"> 2018 года. </w:t>
      </w:r>
    </w:p>
    <w:p w:rsidR="00D17FD2" w:rsidRDefault="00D17FD2" w:rsidP="00D17FD2">
      <w:pPr>
        <w:jc w:val="right"/>
      </w:pPr>
      <w:r>
        <w:t>Председатель Думы</w:t>
      </w:r>
    </w:p>
    <w:p w:rsidR="00D17FD2" w:rsidRDefault="00D17FD2" w:rsidP="00D17FD2">
      <w:pPr>
        <w:jc w:val="right"/>
      </w:pPr>
      <w:r>
        <w:t>Новолялинского городского округа</w:t>
      </w:r>
    </w:p>
    <w:p w:rsidR="00D17FD2" w:rsidRDefault="00D17FD2" w:rsidP="00D17F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 xml:space="preserve">                                                                     </w:t>
      </w:r>
      <w:r w:rsidR="008A4D3E">
        <w:t xml:space="preserve">   </w:t>
      </w:r>
      <w:r>
        <w:t xml:space="preserve">         ______________</w:t>
      </w:r>
      <w:r w:rsidR="00B11F30">
        <w:t>_</w:t>
      </w:r>
      <w:r>
        <w:t>___ В.А. Горбунов</w:t>
      </w:r>
    </w:p>
    <w:p w:rsidR="00D17FD2" w:rsidRDefault="00D17FD2" w:rsidP="004D01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FD2" w:rsidRDefault="00D17FD2" w:rsidP="004D01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1095" w:rsidRDefault="00B31A6C" w:rsidP="00B31A6C">
      <w:pPr>
        <w:tabs>
          <w:tab w:val="left" w:pos="0"/>
        </w:tabs>
        <w:jc w:val="both"/>
        <w:rPr>
          <w:sz w:val="28"/>
          <w:szCs w:val="28"/>
        </w:rPr>
      </w:pPr>
      <w:bookmarkStart w:id="0" w:name="sub_100000"/>
      <w:r w:rsidRPr="007515DE">
        <w:t xml:space="preserve">  </w:t>
      </w:r>
      <w:r>
        <w:t xml:space="preserve">  </w:t>
      </w:r>
      <w:r w:rsidRPr="007515DE">
        <w:t xml:space="preserve">   </w:t>
      </w:r>
      <w:r>
        <w:t xml:space="preserve">     </w:t>
      </w:r>
      <w:r w:rsidRPr="00B71095">
        <w:rPr>
          <w:sz w:val="28"/>
          <w:szCs w:val="28"/>
        </w:rPr>
        <w:t xml:space="preserve"> </w:t>
      </w:r>
      <w:r w:rsidR="00B71095" w:rsidRPr="00B71095">
        <w:rPr>
          <w:sz w:val="28"/>
          <w:szCs w:val="28"/>
        </w:rPr>
        <w:t xml:space="preserve">Руководствуясь статьями 11, 21, 129 </w:t>
      </w:r>
      <w:r w:rsidR="00B71095">
        <w:rPr>
          <w:sz w:val="28"/>
          <w:szCs w:val="28"/>
        </w:rPr>
        <w:t xml:space="preserve">Трудового кодекса Российской Федерации, Законом Российской Федерации от 21.07.1993 №5485-1 «О государственной тайне», постановлением Правительства Российской Федерации от 18.09.2006 №573 «О предоставлении социальных гарантий, гражданам, допущенным к государственной тайне на постоянной основе, и сотрудникам структурных подразделений по защите государственной тайны», пунктом 6 статьи 2 Закона Свердловской области от 26.12.2008 №146-ОЗ «О гарантиях осуществления полномочий депутата представительного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</w:p>
    <w:p w:rsidR="00B31A6C" w:rsidRPr="007515DE" w:rsidRDefault="00B31A6C" w:rsidP="00B31A6C">
      <w:pPr>
        <w:tabs>
          <w:tab w:val="left" w:pos="0"/>
        </w:tabs>
        <w:jc w:val="both"/>
        <w:rPr>
          <w:sz w:val="28"/>
          <w:szCs w:val="28"/>
        </w:rPr>
      </w:pPr>
    </w:p>
    <w:p w:rsidR="00B31A6C" w:rsidRPr="00B31A6C" w:rsidRDefault="00B31A6C" w:rsidP="00B31A6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Новолялинского городского округа РЕШИЛА: </w:t>
      </w:r>
    </w:p>
    <w:p w:rsidR="00B31A6C" w:rsidRPr="00B31A6C" w:rsidRDefault="00B31A6C" w:rsidP="00B31A6C">
      <w:pPr>
        <w:ind w:firstLine="708"/>
        <w:jc w:val="both"/>
        <w:rPr>
          <w:sz w:val="28"/>
          <w:szCs w:val="28"/>
        </w:rPr>
      </w:pPr>
    </w:p>
    <w:p w:rsidR="00B71095" w:rsidRDefault="00B71095" w:rsidP="008A4D3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Ввести для лиц, замещающих муниципальные должности муниципального образования, на постоянно</w:t>
      </w:r>
      <w:r w:rsidR="00FC0A94">
        <w:rPr>
          <w:sz w:val="28"/>
          <w:szCs w:val="28"/>
        </w:rPr>
        <w:t xml:space="preserve">й основе заработную </w:t>
      </w:r>
      <w:r w:rsidR="00A92EFA">
        <w:rPr>
          <w:sz w:val="28"/>
          <w:szCs w:val="28"/>
        </w:rPr>
        <w:t>плату,</w:t>
      </w:r>
      <w:r w:rsidR="00FC0A94">
        <w:rPr>
          <w:sz w:val="28"/>
          <w:szCs w:val="28"/>
        </w:rPr>
        <w:t xml:space="preserve"> состоя</w:t>
      </w:r>
      <w:r>
        <w:rPr>
          <w:sz w:val="28"/>
          <w:szCs w:val="28"/>
        </w:rPr>
        <w:t>щую из месячного должностного оклада (далее должностной оклад) и ежемесячных и иных дополнительных выплат (далее – дополнительные выплаты).</w:t>
      </w:r>
    </w:p>
    <w:p w:rsidR="00B71095" w:rsidRDefault="00B71095" w:rsidP="008A4D3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размер должностного оклада лиц, замещающих муниципальные должности муниципального образования на постоянной основе (прилагается).</w:t>
      </w:r>
    </w:p>
    <w:p w:rsidR="00CC5BED" w:rsidRDefault="00CC5BED" w:rsidP="008A4D3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(индексация) размера должностного оклада лиц, замещающих муниципальные должности на постоянной основе, осуществляется в том же порядке, в котором увеличиваются (индексируются) размеры должностных окладов лиц, замещающих должности муниципальной службы муниципального образования.</w:t>
      </w:r>
    </w:p>
    <w:p w:rsidR="00CC5BED" w:rsidRDefault="00CC5BED" w:rsidP="008A4D3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состав дополнительных выплат заработной платы лица, замещающего муниципальную должность главы Новолялинского городского округа на постоянной основе, входят:</w:t>
      </w:r>
    </w:p>
    <w:p w:rsidR="00CC5BED" w:rsidRDefault="0010355E" w:rsidP="0010355E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CC5BED">
        <w:rPr>
          <w:sz w:val="28"/>
          <w:szCs w:val="28"/>
        </w:rPr>
        <w:t>ежемесячное денежное поощрение;</w:t>
      </w:r>
    </w:p>
    <w:p w:rsidR="00CC5BED" w:rsidRDefault="0010355E" w:rsidP="0010355E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5BED"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CC5BED" w:rsidRDefault="0010355E" w:rsidP="0010355E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C5BED">
        <w:rPr>
          <w:sz w:val="28"/>
          <w:szCs w:val="28"/>
        </w:rPr>
        <w:t>единовременная выплата, осуществляемая при предоставлении ежегодного оплачиваемого отпуска.</w:t>
      </w:r>
    </w:p>
    <w:p w:rsidR="00CC5BED" w:rsidRDefault="00CC5BED" w:rsidP="008A4D3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дополнительных выплат заработной платы лица, замещающего муниципальную должность председателя Думы Новолялинского городского округа на постоянной основе, входят:</w:t>
      </w:r>
    </w:p>
    <w:p w:rsidR="00CC5BED" w:rsidRDefault="0010355E" w:rsidP="0010355E">
      <w:pPr>
        <w:ind w:left="1425" w:hanging="2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C5BED">
        <w:rPr>
          <w:sz w:val="28"/>
          <w:szCs w:val="28"/>
        </w:rPr>
        <w:t>ежемесячное денежное поощрение;</w:t>
      </w:r>
    </w:p>
    <w:p w:rsidR="00CC5BED" w:rsidRDefault="0010355E" w:rsidP="0010355E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5BED">
        <w:rPr>
          <w:sz w:val="28"/>
          <w:szCs w:val="28"/>
        </w:rPr>
        <w:t>единовременная выплата, осуществляемая при предоставлении ежегодного оплачиваемого отпуска.</w:t>
      </w:r>
    </w:p>
    <w:p w:rsidR="00CC5BED" w:rsidRDefault="00CC5BED" w:rsidP="008A4D3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поощрение выплачивается лицу, замещающему муниципальную должность главы Новолялинского городского округа на постоянной основе, в размере одна целая семьдесят пять сотых должностного оклада.</w:t>
      </w:r>
    </w:p>
    <w:p w:rsidR="00CC5BED" w:rsidRDefault="008A4D3E" w:rsidP="008A4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5BED">
        <w:rPr>
          <w:sz w:val="28"/>
          <w:szCs w:val="28"/>
        </w:rPr>
        <w:t>Ежемесячное денежное поощрение выплачивается лицу, замещающему муниципальную должность председателя Думы Новолялинского городского округа на постоянной основе, в р</w:t>
      </w:r>
      <w:r w:rsidR="007D0B5B">
        <w:rPr>
          <w:sz w:val="28"/>
          <w:szCs w:val="28"/>
        </w:rPr>
        <w:t xml:space="preserve">азмере одна целая </w:t>
      </w:r>
      <w:r w:rsidR="00531E88">
        <w:rPr>
          <w:sz w:val="28"/>
          <w:szCs w:val="28"/>
        </w:rPr>
        <w:t xml:space="preserve">одна десятая </w:t>
      </w:r>
      <w:r w:rsidR="00CC5BED">
        <w:rPr>
          <w:sz w:val="28"/>
          <w:szCs w:val="28"/>
        </w:rPr>
        <w:t xml:space="preserve"> должностного оклада.</w:t>
      </w:r>
    </w:p>
    <w:p w:rsidR="00FC0A94" w:rsidRDefault="00CC5BED" w:rsidP="008A4D3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 процентная надбавка к должностному окладу за работу со сведениями, составляющими государственную тайну</w:t>
      </w:r>
      <w:r w:rsidR="00FC0A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0A94">
        <w:rPr>
          <w:sz w:val="28"/>
          <w:szCs w:val="28"/>
        </w:rPr>
        <w:t xml:space="preserve">выплачивается лицу, замещающему муниципальную должность главы Новолялинского городского округа на постоянной основе, в порядке, определяемом законодательством </w:t>
      </w:r>
      <w:r w:rsidR="007D0B5B">
        <w:rPr>
          <w:sz w:val="28"/>
          <w:szCs w:val="28"/>
        </w:rPr>
        <w:t>Российской Федерации в размере шести</w:t>
      </w:r>
      <w:r w:rsidR="00FC0A94">
        <w:rPr>
          <w:sz w:val="28"/>
          <w:szCs w:val="28"/>
        </w:rPr>
        <w:t xml:space="preserve"> должностных окладов в год.</w:t>
      </w:r>
    </w:p>
    <w:p w:rsidR="00FC0A94" w:rsidRDefault="00FC0A94" w:rsidP="008A4D3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выплата, осуществляемая при предоставлении ежегодного оплачиваемого отпуска</w:t>
      </w:r>
      <w:r w:rsidRPr="00FC0A94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выплачивается лицам, замещающим муниципальные должности муниципального образования на постоянной основе, в размере двух должностных окладов.</w:t>
      </w:r>
    </w:p>
    <w:p w:rsidR="00FC0A94" w:rsidRDefault="00FC0A94" w:rsidP="008A4D3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годовой фонд оплаты труда лиц, замещающих муниципальные должности на постоянной основе, формируется за счет средств, направляемых на выплаты:</w:t>
      </w:r>
    </w:p>
    <w:p w:rsidR="00FC0A94" w:rsidRDefault="00FC0A94" w:rsidP="008A4D3E">
      <w:pPr>
        <w:numPr>
          <w:ilvl w:val="0"/>
          <w:numId w:val="14"/>
        </w:numPr>
        <w:ind w:left="851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окладов;</w:t>
      </w:r>
    </w:p>
    <w:p w:rsidR="00FC0A94" w:rsidRDefault="00FC0A94" w:rsidP="00FC0A9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дополнительных выплат;</w:t>
      </w:r>
    </w:p>
    <w:p w:rsidR="00FC0A94" w:rsidRDefault="00FC0A94" w:rsidP="00FC0A9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районного коэффициента.</w:t>
      </w:r>
    </w:p>
    <w:p w:rsidR="00FC0A94" w:rsidRDefault="00FC0A94" w:rsidP="008A4D3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фонда оплаты труда лиц, замещающих муниципальные должности на постоянной основе, св</w:t>
      </w:r>
      <w:r w:rsidR="00616F73">
        <w:rPr>
          <w:sz w:val="28"/>
          <w:szCs w:val="28"/>
        </w:rPr>
        <w:t>ерх сумм средств, направляемых для выплаты должностных окладов и районного коэффициента, предусматриваются с</w:t>
      </w:r>
      <w:r w:rsidR="00436A8E">
        <w:rPr>
          <w:sz w:val="28"/>
          <w:szCs w:val="28"/>
        </w:rPr>
        <w:t>редства в размере двадцати девяти</w:t>
      </w:r>
      <w:r w:rsidR="00616F73">
        <w:rPr>
          <w:sz w:val="28"/>
          <w:szCs w:val="28"/>
        </w:rPr>
        <w:t xml:space="preserve"> должностных окладов для лица, замещающего муниципальную должность главы Новолялинского городского округа, пятнадцать целых две десятых должностных окладов для лица, замещающего муниципальную должность председателя Думы Новолялинского городского округа.</w:t>
      </w:r>
    </w:p>
    <w:p w:rsidR="00616F73" w:rsidRDefault="00616F73" w:rsidP="008A4D3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Расчет фонда оплаты труда ли</w:t>
      </w:r>
      <w:r w:rsidR="007D0B5B">
        <w:rPr>
          <w:sz w:val="28"/>
          <w:szCs w:val="28"/>
        </w:rPr>
        <w:t>ц</w:t>
      </w:r>
      <w:r>
        <w:rPr>
          <w:sz w:val="28"/>
          <w:szCs w:val="28"/>
        </w:rPr>
        <w:t>, замещающих муниципальные должности на постоянной основе, осуществляется в соответствии с оценкой расходных полномочий муниципального образования на содержание органов местного самоуправления, утверждаемой ежегодно постановлением Правительства Свердловской области, утверждающим методики, применяемые для расчета межбюджетных трансфертов из областного бюджета на очередной финансовый год и плановый период, с учетом соблюдения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самоуправления, утверждаемых Правительством Свердловской области.</w:t>
      </w:r>
    </w:p>
    <w:p w:rsidR="00616F73" w:rsidRDefault="00616F73" w:rsidP="008A4D3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Лицам, замещающим муниципальные должности на постоянной основе, может выплачиваться дополнительное денежное вознаграждение по итогам года за счет экономии фонда оплаты труда в пределах средств, утвержденных в местном бюджете на содержание лиц,</w:t>
      </w:r>
      <w:r w:rsidR="002F1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замещающих </w:t>
      </w:r>
      <w:r w:rsidR="002F1938">
        <w:rPr>
          <w:sz w:val="28"/>
          <w:szCs w:val="28"/>
        </w:rPr>
        <w:t>муниципальные должности на постоянной основе, по решению Думы Новолялинского городского округа.</w:t>
      </w:r>
    </w:p>
    <w:p w:rsidR="0006643F" w:rsidRDefault="0006643F" w:rsidP="008A4D3E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938">
        <w:rPr>
          <w:sz w:val="28"/>
          <w:szCs w:val="28"/>
        </w:rPr>
        <w:t xml:space="preserve">Признать утратившим силу решение Думы Новолялинского городского округа </w:t>
      </w:r>
      <w:r>
        <w:rPr>
          <w:sz w:val="28"/>
          <w:szCs w:val="28"/>
        </w:rPr>
        <w:t>31.03.2011 года № 352  «Об утверждении Положения об оплате труда выборных должностных лиц муниципального образования Новолялинский городской округ, осуществляющих свои полномочия на постоянной основе».</w:t>
      </w:r>
    </w:p>
    <w:p w:rsidR="002F1938" w:rsidRDefault="0006643F" w:rsidP="008A4D3E">
      <w:pPr>
        <w:numPr>
          <w:ilvl w:val="0"/>
          <w:numId w:val="1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силу с момента принятия.</w:t>
      </w:r>
    </w:p>
    <w:p w:rsidR="00B31A6C" w:rsidRDefault="0006643F" w:rsidP="008A4D3E">
      <w:pPr>
        <w:numPr>
          <w:ilvl w:val="0"/>
          <w:numId w:val="11"/>
        </w:numPr>
        <w:ind w:left="0" w:firstLine="0"/>
        <w:jc w:val="both"/>
      </w:pPr>
      <w:r w:rsidRPr="0006643F">
        <w:rPr>
          <w:sz w:val="28"/>
          <w:szCs w:val="28"/>
        </w:rPr>
        <w:t xml:space="preserve"> </w:t>
      </w:r>
      <w:r w:rsidR="00B31A6C" w:rsidRPr="0006643F">
        <w:rPr>
          <w:sz w:val="28"/>
          <w:szCs w:val="28"/>
        </w:rPr>
        <w:t xml:space="preserve">Опубликовать настоящее решение в «Муниципальном вестнике Новолялинского городского округа» и на официальном  сайте Новолялинского городского округа </w:t>
      </w:r>
      <w:hyperlink r:id="rId9" w:history="1">
        <w:r w:rsidR="00B31A6C" w:rsidRPr="00B11F30">
          <w:rPr>
            <w:rStyle w:val="a9"/>
            <w:color w:val="auto"/>
            <w:sz w:val="28"/>
            <w:szCs w:val="28"/>
            <w:lang w:val="en-US"/>
          </w:rPr>
          <w:t>http</w:t>
        </w:r>
        <w:r w:rsidR="00B31A6C" w:rsidRPr="00B11F30">
          <w:rPr>
            <w:rStyle w:val="a9"/>
            <w:color w:val="auto"/>
            <w:sz w:val="28"/>
            <w:szCs w:val="28"/>
          </w:rPr>
          <w:t>://</w:t>
        </w:r>
        <w:r w:rsidR="00B31A6C" w:rsidRPr="00B11F30">
          <w:rPr>
            <w:rStyle w:val="a9"/>
            <w:color w:val="auto"/>
            <w:sz w:val="28"/>
            <w:szCs w:val="28"/>
            <w:lang w:val="en-US"/>
          </w:rPr>
          <w:t>nlyalyago</w:t>
        </w:r>
        <w:r w:rsidR="00B31A6C" w:rsidRPr="00B11F30">
          <w:rPr>
            <w:rStyle w:val="a9"/>
            <w:color w:val="auto"/>
            <w:sz w:val="28"/>
            <w:szCs w:val="28"/>
          </w:rPr>
          <w:t>/</w:t>
        </w:r>
        <w:r w:rsidR="00B31A6C" w:rsidRPr="00B11F30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="00B31A6C">
        <w:t>.</w:t>
      </w:r>
    </w:p>
    <w:p w:rsidR="00B31A6C" w:rsidRDefault="00B31A6C" w:rsidP="008A4D3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562AAB">
        <w:rPr>
          <w:sz w:val="28"/>
          <w:szCs w:val="28"/>
        </w:rPr>
        <w:t>Контроль исполнения настоящего решения возложить на постоянную комиссию Думы  Новоляли</w:t>
      </w:r>
      <w:r>
        <w:rPr>
          <w:sz w:val="28"/>
          <w:szCs w:val="28"/>
        </w:rPr>
        <w:t>нс</w:t>
      </w:r>
      <w:r w:rsidRPr="00562AAB">
        <w:rPr>
          <w:sz w:val="28"/>
          <w:szCs w:val="28"/>
        </w:rPr>
        <w:t>кого городского ок</w:t>
      </w:r>
      <w:r>
        <w:rPr>
          <w:sz w:val="28"/>
          <w:szCs w:val="28"/>
        </w:rPr>
        <w:t>ру</w:t>
      </w:r>
      <w:r w:rsidRPr="00562AAB">
        <w:rPr>
          <w:sz w:val="28"/>
          <w:szCs w:val="28"/>
        </w:rPr>
        <w:t>га по  бюджету, финансам, налогам и муниципальной  собственности (</w:t>
      </w:r>
      <w:r>
        <w:rPr>
          <w:sz w:val="28"/>
          <w:szCs w:val="28"/>
        </w:rPr>
        <w:t>Федорова В.Ю</w:t>
      </w:r>
      <w:r w:rsidRPr="00562AAB">
        <w:rPr>
          <w:sz w:val="28"/>
          <w:szCs w:val="28"/>
        </w:rPr>
        <w:t>.)</w:t>
      </w:r>
    </w:p>
    <w:p w:rsidR="00B31A6C" w:rsidRDefault="00B31A6C" w:rsidP="00B31A6C">
      <w:pPr>
        <w:rPr>
          <w:sz w:val="28"/>
          <w:szCs w:val="28"/>
        </w:rPr>
      </w:pPr>
    </w:p>
    <w:p w:rsidR="00B31A6C" w:rsidRDefault="00B31A6C" w:rsidP="00B31A6C">
      <w:pPr>
        <w:rPr>
          <w:sz w:val="28"/>
          <w:szCs w:val="28"/>
        </w:rPr>
      </w:pPr>
    </w:p>
    <w:p w:rsidR="00B31A6C" w:rsidRDefault="00B31A6C" w:rsidP="00B31A6C">
      <w:pPr>
        <w:rPr>
          <w:sz w:val="28"/>
          <w:szCs w:val="28"/>
        </w:rPr>
      </w:pPr>
      <w:r w:rsidRPr="00562AAB">
        <w:rPr>
          <w:sz w:val="28"/>
          <w:szCs w:val="28"/>
        </w:rPr>
        <w:t xml:space="preserve">Глава  округа   </w:t>
      </w:r>
      <w:r w:rsidR="00C149ED">
        <w:rPr>
          <w:sz w:val="28"/>
          <w:szCs w:val="28"/>
        </w:rPr>
        <w:t xml:space="preserve">            </w:t>
      </w:r>
      <w:r w:rsidRPr="00562AA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="00D31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62AAB">
        <w:rPr>
          <w:sz w:val="28"/>
          <w:szCs w:val="28"/>
        </w:rPr>
        <w:t xml:space="preserve">                            С.А.Бондаренко</w:t>
      </w:r>
    </w:p>
    <w:p w:rsidR="00B31A6C" w:rsidRDefault="00B31A6C" w:rsidP="00B31A6C">
      <w:pPr>
        <w:rPr>
          <w:sz w:val="28"/>
          <w:szCs w:val="28"/>
        </w:rPr>
      </w:pPr>
    </w:p>
    <w:p w:rsidR="00C149ED" w:rsidRPr="00D31553" w:rsidRDefault="00C149ED" w:rsidP="008A4D3E">
      <w:pPr>
        <w:spacing w:before="100" w:beforeAutospacing="1" w:after="100" w:afterAutospacing="1"/>
        <w:ind w:left="5670"/>
        <w:jc w:val="right"/>
      </w:pPr>
      <w:r w:rsidRPr="00D31553">
        <w:rPr>
          <w:color w:val="000000"/>
        </w:rPr>
        <w:lastRenderedPageBreak/>
        <w:t xml:space="preserve">Приложение </w:t>
      </w:r>
      <w:r w:rsidRPr="00D31553">
        <w:t xml:space="preserve">                                                           к </w:t>
      </w:r>
      <w:r w:rsidRPr="00D31553">
        <w:rPr>
          <w:color w:val="000000"/>
        </w:rPr>
        <w:t xml:space="preserve">Решению Думы Новолялинского                                                    городского округа </w:t>
      </w:r>
      <w:r w:rsidRPr="00D31553">
        <w:t xml:space="preserve">                                         </w:t>
      </w:r>
      <w:r w:rsidRPr="00D31553">
        <w:rPr>
          <w:color w:val="000000"/>
        </w:rPr>
        <w:t>от</w:t>
      </w:r>
      <w:r w:rsidR="00B11F30" w:rsidRPr="00D31553">
        <w:rPr>
          <w:color w:val="000000"/>
        </w:rPr>
        <w:t xml:space="preserve"> 21 июня</w:t>
      </w:r>
      <w:r w:rsidRPr="00D31553">
        <w:rPr>
          <w:color w:val="000000"/>
        </w:rPr>
        <w:t xml:space="preserve"> 201</w:t>
      </w:r>
      <w:r w:rsidR="0006643F" w:rsidRPr="00D31553">
        <w:rPr>
          <w:color w:val="000000"/>
        </w:rPr>
        <w:t>8</w:t>
      </w:r>
      <w:r w:rsidRPr="00D31553">
        <w:rPr>
          <w:color w:val="000000"/>
        </w:rPr>
        <w:t xml:space="preserve"> года</w:t>
      </w:r>
      <w:r w:rsidR="00B11F30" w:rsidRPr="00D31553">
        <w:rPr>
          <w:color w:val="000000"/>
        </w:rPr>
        <w:t xml:space="preserve"> </w:t>
      </w:r>
      <w:r w:rsidRPr="00D31553">
        <w:rPr>
          <w:color w:val="000000"/>
        </w:rPr>
        <w:t xml:space="preserve"> №</w:t>
      </w:r>
      <w:r w:rsidR="00B11F30" w:rsidRPr="00D31553">
        <w:rPr>
          <w:color w:val="000000"/>
        </w:rPr>
        <w:t xml:space="preserve"> 60</w:t>
      </w:r>
    </w:p>
    <w:p w:rsidR="00C149ED" w:rsidRDefault="00C149ED" w:rsidP="005B1AE4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8A4D3E" w:rsidRPr="00C149ED" w:rsidRDefault="008A4D3E" w:rsidP="005B1AE4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8A4D3E" w:rsidRDefault="00C149ED" w:rsidP="00C149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643F">
        <w:rPr>
          <w:b/>
          <w:sz w:val="28"/>
          <w:szCs w:val="28"/>
        </w:rPr>
        <w:t>Размеры</w:t>
      </w:r>
      <w:r w:rsidR="00A1204D" w:rsidRPr="0006643F">
        <w:rPr>
          <w:b/>
          <w:sz w:val="28"/>
          <w:szCs w:val="28"/>
        </w:rPr>
        <w:t xml:space="preserve">  </w:t>
      </w:r>
      <w:r w:rsidR="0006643F" w:rsidRPr="0006643F">
        <w:rPr>
          <w:b/>
          <w:sz w:val="28"/>
          <w:szCs w:val="28"/>
        </w:rPr>
        <w:t>должностного оклада ли</w:t>
      </w:r>
      <w:r w:rsidR="00A1204D" w:rsidRPr="0006643F">
        <w:rPr>
          <w:b/>
          <w:sz w:val="28"/>
          <w:szCs w:val="28"/>
        </w:rPr>
        <w:t>ц</w:t>
      </w:r>
      <w:r w:rsidR="0006643F" w:rsidRPr="0006643F">
        <w:rPr>
          <w:b/>
          <w:sz w:val="28"/>
          <w:szCs w:val="28"/>
        </w:rPr>
        <w:t>, замещающих муниципальные должности</w:t>
      </w:r>
      <w:r w:rsidR="00A1204D" w:rsidRPr="0006643F">
        <w:rPr>
          <w:b/>
          <w:sz w:val="28"/>
          <w:szCs w:val="28"/>
        </w:rPr>
        <w:t xml:space="preserve"> муниципального образования </w:t>
      </w:r>
    </w:p>
    <w:p w:rsidR="00C149ED" w:rsidRPr="0006643F" w:rsidRDefault="00A1204D" w:rsidP="00C149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643F">
        <w:rPr>
          <w:b/>
          <w:sz w:val="28"/>
          <w:szCs w:val="28"/>
        </w:rPr>
        <w:t>Новолялинский городской  округ</w:t>
      </w:r>
      <w:r w:rsidR="0006643F" w:rsidRPr="0006643F">
        <w:rPr>
          <w:b/>
          <w:sz w:val="28"/>
          <w:szCs w:val="28"/>
        </w:rPr>
        <w:t xml:space="preserve"> н</w:t>
      </w:r>
      <w:r w:rsidRPr="0006643F">
        <w:rPr>
          <w:b/>
          <w:sz w:val="28"/>
          <w:szCs w:val="28"/>
        </w:rPr>
        <w:t>а постоянной основе</w:t>
      </w:r>
    </w:p>
    <w:p w:rsidR="00C149ED" w:rsidRDefault="00C149ED" w:rsidP="00C149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456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1843"/>
      </w:tblGrid>
      <w:tr w:rsidR="00704AA7" w:rsidRPr="004F40F2" w:rsidTr="008A4D3E">
        <w:tc>
          <w:tcPr>
            <w:tcW w:w="817" w:type="dxa"/>
          </w:tcPr>
          <w:p w:rsidR="00C149ED" w:rsidRPr="004F40F2" w:rsidRDefault="004F40F2" w:rsidP="00346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0F2">
              <w:t>№</w:t>
            </w:r>
          </w:p>
          <w:p w:rsidR="004F40F2" w:rsidRPr="004F40F2" w:rsidRDefault="004F40F2" w:rsidP="00346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0F2">
              <w:t>п/п</w:t>
            </w:r>
          </w:p>
        </w:tc>
        <w:tc>
          <w:tcPr>
            <w:tcW w:w="7796" w:type="dxa"/>
          </w:tcPr>
          <w:p w:rsidR="008A4D3E" w:rsidRDefault="008A4D3E" w:rsidP="00346A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149ED" w:rsidRPr="004F40F2" w:rsidRDefault="004F40F2" w:rsidP="00346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0F2">
              <w:t>Наименование должности</w:t>
            </w:r>
          </w:p>
        </w:tc>
        <w:tc>
          <w:tcPr>
            <w:tcW w:w="1843" w:type="dxa"/>
          </w:tcPr>
          <w:p w:rsidR="00C149ED" w:rsidRPr="004F40F2" w:rsidRDefault="004F40F2" w:rsidP="00346A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0F2">
              <w:t>Размер должностного оклада, руб.</w:t>
            </w:r>
          </w:p>
        </w:tc>
      </w:tr>
      <w:tr w:rsidR="00704AA7" w:rsidRPr="004F40F2" w:rsidTr="008A4D3E">
        <w:tc>
          <w:tcPr>
            <w:tcW w:w="817" w:type="dxa"/>
          </w:tcPr>
          <w:p w:rsidR="00C149ED" w:rsidRPr="004F40F2" w:rsidRDefault="004F40F2" w:rsidP="00346A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96" w:type="dxa"/>
          </w:tcPr>
          <w:p w:rsidR="00C149ED" w:rsidRDefault="00346AA8" w:rsidP="00346AA8">
            <w:pPr>
              <w:widowControl w:val="0"/>
              <w:autoSpaceDE w:val="0"/>
              <w:autoSpaceDN w:val="0"/>
              <w:adjustRightInd w:val="0"/>
            </w:pPr>
            <w:r>
              <w:t>Высшее должностное лицо муниципального образования (глава муниципального образования)</w:t>
            </w:r>
          </w:p>
          <w:p w:rsidR="008A4D3E" w:rsidRPr="004F40F2" w:rsidRDefault="008A4D3E" w:rsidP="00346AA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C149ED" w:rsidRPr="004F40F2" w:rsidRDefault="00346AA8" w:rsidP="000664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06643F">
              <w:t>2023</w:t>
            </w:r>
          </w:p>
        </w:tc>
      </w:tr>
      <w:tr w:rsidR="00704AA7" w:rsidRPr="004F40F2" w:rsidTr="008A4D3E">
        <w:tc>
          <w:tcPr>
            <w:tcW w:w="817" w:type="dxa"/>
          </w:tcPr>
          <w:p w:rsidR="00C149ED" w:rsidRPr="004F40F2" w:rsidRDefault="004F40F2" w:rsidP="00346A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796" w:type="dxa"/>
          </w:tcPr>
          <w:p w:rsidR="004F40F2" w:rsidRPr="004F40F2" w:rsidRDefault="004F40F2" w:rsidP="00346AA8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Председатель </w:t>
            </w:r>
            <w:r w:rsidR="00346AA8">
              <w:t>представительного органа муниципального образования</w:t>
            </w:r>
          </w:p>
        </w:tc>
        <w:tc>
          <w:tcPr>
            <w:tcW w:w="1843" w:type="dxa"/>
          </w:tcPr>
          <w:p w:rsidR="00C149ED" w:rsidRPr="004F40F2" w:rsidRDefault="0006643F" w:rsidP="00346A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32023</w:t>
            </w:r>
          </w:p>
        </w:tc>
      </w:tr>
    </w:tbl>
    <w:p w:rsidR="00D63C1D" w:rsidRDefault="00D63C1D" w:rsidP="004F40F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bookmarkEnd w:id="0"/>
    <w:p w:rsidR="00A01976" w:rsidRDefault="00A01976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2802" w:rsidRDefault="00102802" w:rsidP="00A019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102802" w:rsidSect="00D17FD2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C9" w:rsidRDefault="00B76DC9">
      <w:r>
        <w:separator/>
      </w:r>
    </w:p>
  </w:endnote>
  <w:endnote w:type="continuationSeparator" w:id="0">
    <w:p w:rsidR="00B76DC9" w:rsidRDefault="00B7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94" w:rsidRDefault="009A01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C0A9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C0A94" w:rsidRDefault="00FC0A9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94" w:rsidRDefault="007C7B9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1553">
      <w:rPr>
        <w:noProof/>
      </w:rPr>
      <w:t>2</w:t>
    </w:r>
    <w:r>
      <w:rPr>
        <w:noProof/>
      </w:rPr>
      <w:fldChar w:fldCharType="end"/>
    </w:r>
  </w:p>
  <w:p w:rsidR="00FC0A94" w:rsidRDefault="00FC0A9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C9" w:rsidRDefault="00B76DC9">
      <w:r>
        <w:separator/>
      </w:r>
    </w:p>
  </w:footnote>
  <w:footnote w:type="continuationSeparator" w:id="0">
    <w:p w:rsidR="00B76DC9" w:rsidRDefault="00B7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719"/>
    <w:multiLevelType w:val="hybridMultilevel"/>
    <w:tmpl w:val="B7C20C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753E6"/>
    <w:multiLevelType w:val="hybridMultilevel"/>
    <w:tmpl w:val="07EC27AE"/>
    <w:lvl w:ilvl="0" w:tplc="6F602F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86BFC"/>
    <w:multiLevelType w:val="hybridMultilevel"/>
    <w:tmpl w:val="D570B6C8"/>
    <w:lvl w:ilvl="0" w:tplc="C02CECE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059F5CAD"/>
    <w:multiLevelType w:val="hybridMultilevel"/>
    <w:tmpl w:val="B9405C44"/>
    <w:lvl w:ilvl="0" w:tplc="C142B31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68D07CF"/>
    <w:multiLevelType w:val="hybridMultilevel"/>
    <w:tmpl w:val="CF4046D8"/>
    <w:lvl w:ilvl="0" w:tplc="35CA06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673C50"/>
    <w:multiLevelType w:val="hybridMultilevel"/>
    <w:tmpl w:val="9EB62668"/>
    <w:lvl w:ilvl="0" w:tplc="6D2216A8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37A8791B"/>
    <w:multiLevelType w:val="hybridMultilevel"/>
    <w:tmpl w:val="6FDA6DDC"/>
    <w:lvl w:ilvl="0" w:tplc="4356A09E">
      <w:start w:val="15"/>
      <w:numFmt w:val="decimal"/>
      <w:lvlText w:val="%1)"/>
      <w:lvlJc w:val="left"/>
      <w:pPr>
        <w:tabs>
          <w:tab w:val="num" w:pos="765"/>
        </w:tabs>
        <w:ind w:left="7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46AE3CCB"/>
    <w:multiLevelType w:val="hybridMultilevel"/>
    <w:tmpl w:val="8C0AF8C0"/>
    <w:lvl w:ilvl="0" w:tplc="ADFE8284">
      <w:start w:val="6"/>
      <w:numFmt w:val="decimal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C41048F"/>
    <w:multiLevelType w:val="hybridMultilevel"/>
    <w:tmpl w:val="DCAA2286"/>
    <w:lvl w:ilvl="0" w:tplc="C570D6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8C3607"/>
    <w:multiLevelType w:val="hybridMultilevel"/>
    <w:tmpl w:val="E6BAFE90"/>
    <w:lvl w:ilvl="0" w:tplc="9C3C31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317730"/>
    <w:multiLevelType w:val="hybridMultilevel"/>
    <w:tmpl w:val="AFD884C4"/>
    <w:lvl w:ilvl="0" w:tplc="F4E8319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B7231BF"/>
    <w:multiLevelType w:val="hybridMultilevel"/>
    <w:tmpl w:val="2E36569C"/>
    <w:lvl w:ilvl="0" w:tplc="D8CEFD6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FB317C"/>
    <w:multiLevelType w:val="hybridMultilevel"/>
    <w:tmpl w:val="A9243C88"/>
    <w:lvl w:ilvl="0" w:tplc="89200CD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3294B10"/>
    <w:multiLevelType w:val="hybridMultilevel"/>
    <w:tmpl w:val="10607260"/>
    <w:lvl w:ilvl="0" w:tplc="2062C36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20D"/>
    <w:rsid w:val="00002356"/>
    <w:rsid w:val="0003320D"/>
    <w:rsid w:val="0004010E"/>
    <w:rsid w:val="00054200"/>
    <w:rsid w:val="0006643F"/>
    <w:rsid w:val="000901C6"/>
    <w:rsid w:val="000A5B57"/>
    <w:rsid w:val="000A796F"/>
    <w:rsid w:val="001003F2"/>
    <w:rsid w:val="00102802"/>
    <w:rsid w:val="0010355E"/>
    <w:rsid w:val="00136344"/>
    <w:rsid w:val="00186E31"/>
    <w:rsid w:val="00187ADC"/>
    <w:rsid w:val="001A4811"/>
    <w:rsid w:val="001F4535"/>
    <w:rsid w:val="00203AC0"/>
    <w:rsid w:val="00207BF1"/>
    <w:rsid w:val="00224052"/>
    <w:rsid w:val="002308DE"/>
    <w:rsid w:val="002E5363"/>
    <w:rsid w:val="002F1938"/>
    <w:rsid w:val="003102B0"/>
    <w:rsid w:val="00340215"/>
    <w:rsid w:val="00346AA8"/>
    <w:rsid w:val="003614F8"/>
    <w:rsid w:val="00393D68"/>
    <w:rsid w:val="003E3224"/>
    <w:rsid w:val="003F28CF"/>
    <w:rsid w:val="00402042"/>
    <w:rsid w:val="0041129E"/>
    <w:rsid w:val="00431168"/>
    <w:rsid w:val="00436A8E"/>
    <w:rsid w:val="004D01FB"/>
    <w:rsid w:val="004F01DE"/>
    <w:rsid w:val="004F40F2"/>
    <w:rsid w:val="004F5616"/>
    <w:rsid w:val="004F6041"/>
    <w:rsid w:val="00500AF7"/>
    <w:rsid w:val="00513A85"/>
    <w:rsid w:val="00520E89"/>
    <w:rsid w:val="00531E88"/>
    <w:rsid w:val="005B0C0F"/>
    <w:rsid w:val="005B1AE4"/>
    <w:rsid w:val="005B39D8"/>
    <w:rsid w:val="005C174D"/>
    <w:rsid w:val="005E33B5"/>
    <w:rsid w:val="005E7DE9"/>
    <w:rsid w:val="006061D5"/>
    <w:rsid w:val="00616F73"/>
    <w:rsid w:val="0065467E"/>
    <w:rsid w:val="006624C1"/>
    <w:rsid w:val="006B30BB"/>
    <w:rsid w:val="006C2F03"/>
    <w:rsid w:val="006D0918"/>
    <w:rsid w:val="00704AA7"/>
    <w:rsid w:val="00716DDA"/>
    <w:rsid w:val="007A73BC"/>
    <w:rsid w:val="007C7B90"/>
    <w:rsid w:val="007D0B5B"/>
    <w:rsid w:val="007E64A7"/>
    <w:rsid w:val="00884D5E"/>
    <w:rsid w:val="008A4D3E"/>
    <w:rsid w:val="008C1ABD"/>
    <w:rsid w:val="008C779E"/>
    <w:rsid w:val="00926C6D"/>
    <w:rsid w:val="00934170"/>
    <w:rsid w:val="00941D6E"/>
    <w:rsid w:val="00963176"/>
    <w:rsid w:val="00986646"/>
    <w:rsid w:val="00992974"/>
    <w:rsid w:val="009A01BB"/>
    <w:rsid w:val="009F5D42"/>
    <w:rsid w:val="00A01976"/>
    <w:rsid w:val="00A06B0B"/>
    <w:rsid w:val="00A1204D"/>
    <w:rsid w:val="00A169BE"/>
    <w:rsid w:val="00A178FD"/>
    <w:rsid w:val="00A26758"/>
    <w:rsid w:val="00A92EFA"/>
    <w:rsid w:val="00A941C1"/>
    <w:rsid w:val="00AC349F"/>
    <w:rsid w:val="00AC7FF6"/>
    <w:rsid w:val="00AD1529"/>
    <w:rsid w:val="00AD4E51"/>
    <w:rsid w:val="00B11F30"/>
    <w:rsid w:val="00B16188"/>
    <w:rsid w:val="00B31A6C"/>
    <w:rsid w:val="00B71095"/>
    <w:rsid w:val="00B76DC9"/>
    <w:rsid w:val="00BB36A3"/>
    <w:rsid w:val="00BB40F6"/>
    <w:rsid w:val="00BE6B6D"/>
    <w:rsid w:val="00C07DCB"/>
    <w:rsid w:val="00C149ED"/>
    <w:rsid w:val="00C306AC"/>
    <w:rsid w:val="00C521A3"/>
    <w:rsid w:val="00C74F30"/>
    <w:rsid w:val="00C76E34"/>
    <w:rsid w:val="00C85F4D"/>
    <w:rsid w:val="00CA1237"/>
    <w:rsid w:val="00CB1A86"/>
    <w:rsid w:val="00CC5BED"/>
    <w:rsid w:val="00CE7273"/>
    <w:rsid w:val="00CE74CA"/>
    <w:rsid w:val="00CF49B0"/>
    <w:rsid w:val="00D01CFF"/>
    <w:rsid w:val="00D17FD2"/>
    <w:rsid w:val="00D30FF8"/>
    <w:rsid w:val="00D31553"/>
    <w:rsid w:val="00D57E92"/>
    <w:rsid w:val="00D63C1D"/>
    <w:rsid w:val="00D662AF"/>
    <w:rsid w:val="00D85E62"/>
    <w:rsid w:val="00DC7448"/>
    <w:rsid w:val="00E440F6"/>
    <w:rsid w:val="00E53E66"/>
    <w:rsid w:val="00E96120"/>
    <w:rsid w:val="00EA39FD"/>
    <w:rsid w:val="00EC25F5"/>
    <w:rsid w:val="00ED5031"/>
    <w:rsid w:val="00F16DEA"/>
    <w:rsid w:val="00F3047E"/>
    <w:rsid w:val="00F41D45"/>
    <w:rsid w:val="00F443E6"/>
    <w:rsid w:val="00F55A96"/>
    <w:rsid w:val="00F6342E"/>
    <w:rsid w:val="00F9046A"/>
    <w:rsid w:val="00F96FAF"/>
    <w:rsid w:val="00FC0A94"/>
    <w:rsid w:val="00FD5AFE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DB781BF-BE71-4B3C-921A-C6AE0B77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4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49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24C1"/>
    <w:pPr>
      <w:keepNext/>
      <w:jc w:val="center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qFormat/>
    <w:rsid w:val="006624C1"/>
    <w:pPr>
      <w:keepNext/>
      <w:spacing w:before="100" w:beforeAutospacing="1" w:after="100" w:afterAutospacing="1"/>
      <w:outlineLvl w:val="2"/>
    </w:pPr>
    <w:rPr>
      <w:b/>
      <w:bCs/>
      <w:i/>
      <w:iCs/>
      <w:color w:val="000000"/>
      <w:sz w:val="20"/>
      <w:szCs w:val="20"/>
    </w:rPr>
  </w:style>
  <w:style w:type="paragraph" w:styleId="4">
    <w:name w:val="heading 4"/>
    <w:basedOn w:val="a"/>
    <w:next w:val="a"/>
    <w:qFormat/>
    <w:rsid w:val="006624C1"/>
    <w:pPr>
      <w:keepNext/>
      <w:jc w:val="both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6624C1"/>
    <w:pPr>
      <w:jc w:val="center"/>
    </w:pPr>
    <w:rPr>
      <w:b/>
      <w:szCs w:val="28"/>
    </w:rPr>
  </w:style>
  <w:style w:type="character" w:styleId="a3">
    <w:name w:val="page number"/>
    <w:basedOn w:val="a0"/>
    <w:semiHidden/>
    <w:rsid w:val="006624C1"/>
  </w:style>
  <w:style w:type="paragraph" w:styleId="a4">
    <w:name w:val="footer"/>
    <w:basedOn w:val="a"/>
    <w:link w:val="a5"/>
    <w:uiPriority w:val="99"/>
    <w:rsid w:val="006624C1"/>
    <w:pPr>
      <w:tabs>
        <w:tab w:val="center" w:pos="4677"/>
        <w:tab w:val="right" w:pos="9355"/>
      </w:tabs>
    </w:pPr>
  </w:style>
  <w:style w:type="character" w:customStyle="1" w:styleId="a6">
    <w:name w:val="Гипертекстовая ссылка"/>
    <w:basedOn w:val="a0"/>
    <w:uiPriority w:val="99"/>
    <w:rsid w:val="003E3224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CF49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D09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18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31A6C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C1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346A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6AA8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46AA8"/>
    <w:rPr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10280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02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lyalyago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706E-E598-4718-996F-35A12984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7085</CharactersWithSpaces>
  <SharedDoc>false</SharedDoc>
  <HLinks>
    <vt:vector size="66" baseType="variant"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7274535</vt:i4>
      </vt:variant>
      <vt:variant>
        <vt:i4>27</vt:i4>
      </vt:variant>
      <vt:variant>
        <vt:i4>0</vt:i4>
      </vt:variant>
      <vt:variant>
        <vt:i4>5</vt:i4>
      </vt:variant>
      <vt:variant>
        <vt:lpwstr>garantf1://9223991.197/</vt:lpwstr>
      </vt:variant>
      <vt:variant>
        <vt:lpwstr/>
      </vt:variant>
      <vt:variant>
        <vt:i4>6684716</vt:i4>
      </vt:variant>
      <vt:variant>
        <vt:i4>24</vt:i4>
      </vt:variant>
      <vt:variant>
        <vt:i4>0</vt:i4>
      </vt:variant>
      <vt:variant>
        <vt:i4>5</vt:i4>
      </vt:variant>
      <vt:variant>
        <vt:lpwstr>garantf1://9275446.191/</vt:lpwstr>
      </vt:variant>
      <vt:variant>
        <vt:lpwstr/>
      </vt:variant>
      <vt:variant>
        <vt:i4>6291490</vt:i4>
      </vt:variant>
      <vt:variant>
        <vt:i4>21</vt:i4>
      </vt:variant>
      <vt:variant>
        <vt:i4>0</vt:i4>
      </vt:variant>
      <vt:variant>
        <vt:i4>5</vt:i4>
      </vt:variant>
      <vt:variant>
        <vt:lpwstr>garantf1://9275446.274/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garantf1://9275446.210/</vt:lpwstr>
      </vt:variant>
      <vt:variant>
        <vt:lpwstr/>
      </vt:variant>
      <vt:variant>
        <vt:i4>4849680</vt:i4>
      </vt:variant>
      <vt:variant>
        <vt:i4>15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  <vt:variant>
        <vt:i4>4849683</vt:i4>
      </vt:variant>
      <vt:variant>
        <vt:i4>12</vt:i4>
      </vt:variant>
      <vt:variant>
        <vt:i4>0</vt:i4>
      </vt:variant>
      <vt:variant>
        <vt:i4>5</vt:i4>
      </vt:variant>
      <vt:variant>
        <vt:lpwstr>garantf1://86367.35/</vt:lpwstr>
      </vt:variant>
      <vt:variant>
        <vt:lpwstr/>
      </vt:variant>
      <vt:variant>
        <vt:i4>7274535</vt:i4>
      </vt:variant>
      <vt:variant>
        <vt:i4>9</vt:i4>
      </vt:variant>
      <vt:variant>
        <vt:i4>0</vt:i4>
      </vt:variant>
      <vt:variant>
        <vt:i4>5</vt:i4>
      </vt:variant>
      <vt:variant>
        <vt:lpwstr>garantf1://9223991.197/</vt:lpwstr>
      </vt:variant>
      <vt:variant>
        <vt:lpwstr/>
      </vt:variant>
      <vt:variant>
        <vt:i4>7274554</vt:i4>
      </vt:variant>
      <vt:variant>
        <vt:i4>6</vt:i4>
      </vt:variant>
      <vt:variant>
        <vt:i4>0</vt:i4>
      </vt:variant>
      <vt:variant>
        <vt:i4>5</vt:i4>
      </vt:variant>
      <vt:variant>
        <vt:lpwstr>garantf1://35173454.0/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Дума</cp:lastModifiedBy>
  <cp:revision>15</cp:revision>
  <cp:lastPrinted>2018-06-21T04:21:00Z</cp:lastPrinted>
  <dcterms:created xsi:type="dcterms:W3CDTF">2018-06-05T08:40:00Z</dcterms:created>
  <dcterms:modified xsi:type="dcterms:W3CDTF">2018-06-21T04:21:00Z</dcterms:modified>
</cp:coreProperties>
</file>