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91" w:rsidRDefault="00EB6A91" w:rsidP="005C0C6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52500"/>
            <wp:effectExtent l="0" t="0" r="9525" b="0"/>
            <wp:docPr id="1" name="Рисунок 1" descr="C:\DOCUME~1\01\LOCALS~1\Temp\msoclip1\01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01\LOCALS~1\Temp\msoclip1\01\clip_image0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91" w:rsidRDefault="00EB6A91" w:rsidP="00EB6A91">
      <w:pPr>
        <w:jc w:val="both"/>
        <w:rPr>
          <w:sz w:val="28"/>
          <w:szCs w:val="28"/>
        </w:rPr>
      </w:pPr>
    </w:p>
    <w:p w:rsidR="00EB6A91" w:rsidRPr="007914C6" w:rsidRDefault="00EB6A91" w:rsidP="007914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НОВОЛЯЛИНСКОГО ГОРОДСКОГО ОКРУГА</w:t>
      </w:r>
    </w:p>
    <w:p w:rsidR="00EB6A91" w:rsidRDefault="00EB6A91" w:rsidP="00EB6A91">
      <w:pPr>
        <w:pStyle w:val="a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B6A91" w:rsidRDefault="00EB6A91" w:rsidP="00EB6A91">
      <w:pPr>
        <w:pStyle w:val="a3"/>
        <w:rPr>
          <w:sz w:val="16"/>
        </w:rPr>
      </w:pPr>
    </w:p>
    <w:p w:rsidR="00EB6A91" w:rsidRDefault="00EB6A91" w:rsidP="00EB6A91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76835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A454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6.05pt" to="47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" o:allowincell="f" strokeweight="4.5pt">
                <v:stroke linestyle="thickThin"/>
              </v:line>
            </w:pict>
          </mc:Fallback>
        </mc:AlternateContent>
      </w:r>
    </w:p>
    <w:p w:rsidR="003F0273" w:rsidRPr="00374399" w:rsidRDefault="00EB6A91" w:rsidP="00374399">
      <w:pPr>
        <w:pStyle w:val="a3"/>
        <w:tabs>
          <w:tab w:val="left" w:pos="6795"/>
        </w:tabs>
        <w:jc w:val="left"/>
        <w:rPr>
          <w:sz w:val="24"/>
        </w:rPr>
      </w:pPr>
      <w:r>
        <w:rPr>
          <w:sz w:val="24"/>
        </w:rPr>
        <w:t xml:space="preserve">  </w:t>
      </w:r>
      <w:r w:rsidR="00F10C94">
        <w:rPr>
          <w:sz w:val="24"/>
        </w:rPr>
        <w:t>о</w:t>
      </w:r>
      <w:r>
        <w:rPr>
          <w:sz w:val="24"/>
        </w:rPr>
        <w:t>т</w:t>
      </w:r>
      <w:r w:rsidR="00555AB3" w:rsidRPr="00555AB3">
        <w:rPr>
          <w:sz w:val="24"/>
        </w:rPr>
        <w:t xml:space="preserve"> </w:t>
      </w:r>
      <w:proofErr w:type="gramStart"/>
      <w:r w:rsidR="00DB7989" w:rsidRPr="00DB7989">
        <w:rPr>
          <w:sz w:val="24"/>
        </w:rPr>
        <w:t xml:space="preserve">  </w:t>
      </w:r>
      <w:r w:rsidR="00121AF8">
        <w:rPr>
          <w:sz w:val="24"/>
        </w:rPr>
        <w:t>.</w:t>
      </w:r>
      <w:proofErr w:type="gramEnd"/>
      <w:r w:rsidR="00DB7989" w:rsidRPr="00DB7989">
        <w:rPr>
          <w:sz w:val="24"/>
        </w:rPr>
        <w:t xml:space="preserve"> </w:t>
      </w:r>
      <w:r w:rsidR="00DB7989" w:rsidRPr="00374399">
        <w:rPr>
          <w:sz w:val="24"/>
        </w:rPr>
        <w:t xml:space="preserve">  </w:t>
      </w:r>
      <w:r>
        <w:rPr>
          <w:sz w:val="24"/>
        </w:rPr>
        <w:t>.20</w:t>
      </w:r>
      <w:r w:rsidR="000E1BFB" w:rsidRPr="00035C1F">
        <w:rPr>
          <w:sz w:val="24"/>
        </w:rPr>
        <w:t>1</w:t>
      </w:r>
      <w:r w:rsidR="003F0273" w:rsidRPr="00C1615F">
        <w:rPr>
          <w:sz w:val="24"/>
        </w:rPr>
        <w:t>7</w:t>
      </w:r>
      <w:r w:rsidR="00247579">
        <w:rPr>
          <w:sz w:val="24"/>
        </w:rPr>
        <w:t xml:space="preserve"> г. №</w:t>
      </w:r>
      <w:r w:rsidR="00374399">
        <w:rPr>
          <w:sz w:val="24"/>
        </w:rPr>
        <w:tab/>
        <w:t>ПРОЕКТ</w:t>
      </w:r>
    </w:p>
    <w:p w:rsidR="00EB6A91" w:rsidRDefault="00EB6A91" w:rsidP="00E272AD">
      <w:pPr>
        <w:pStyle w:val="a3"/>
        <w:jc w:val="left"/>
        <w:rPr>
          <w:sz w:val="24"/>
        </w:rPr>
      </w:pPr>
      <w:r>
        <w:rPr>
          <w:sz w:val="24"/>
        </w:rPr>
        <w:t xml:space="preserve"> г. </w:t>
      </w:r>
      <w:proofErr w:type="gramStart"/>
      <w:r>
        <w:rPr>
          <w:sz w:val="24"/>
        </w:rPr>
        <w:t>Новая  Ляля</w:t>
      </w:r>
      <w:proofErr w:type="gramEnd"/>
    </w:p>
    <w:p w:rsidR="00E272AD" w:rsidRPr="00E272AD" w:rsidRDefault="00E272AD" w:rsidP="00E272AD">
      <w:pPr>
        <w:pStyle w:val="a3"/>
        <w:jc w:val="left"/>
        <w:rPr>
          <w:sz w:val="24"/>
        </w:rPr>
      </w:pPr>
    </w:p>
    <w:p w:rsidR="00EB6A91" w:rsidRDefault="00EB6A91" w:rsidP="00EB6A91">
      <w:pPr>
        <w:pStyle w:val="a3"/>
        <w:tabs>
          <w:tab w:val="left" w:pos="780"/>
          <w:tab w:val="center" w:pos="4818"/>
        </w:tabs>
        <w:rPr>
          <w:b/>
          <w:bCs/>
          <w:i/>
          <w:iCs/>
        </w:rPr>
      </w:pPr>
      <w:r>
        <w:rPr>
          <w:b/>
          <w:bCs/>
          <w:i/>
          <w:iCs/>
        </w:rPr>
        <w:t>О внесении изменений в постановление главы Новолялинского городского округа от 15.07.2014 №802 «Об утверждении муниципальной программы Новолялинского городского округа «Управление муниципальными финансами Новолялинского городского округа до 2020 года»</w:t>
      </w:r>
    </w:p>
    <w:p w:rsidR="00EB6A91" w:rsidRDefault="00EB6A91" w:rsidP="00EB6A91">
      <w:pPr>
        <w:pStyle w:val="a3"/>
        <w:tabs>
          <w:tab w:val="left" w:pos="780"/>
          <w:tab w:val="center" w:pos="4818"/>
        </w:tabs>
        <w:jc w:val="both"/>
      </w:pPr>
    </w:p>
    <w:p w:rsidR="00411FF8" w:rsidRDefault="00EB6A91" w:rsidP="00EB6A91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со статьей 179 Бюджетного кодекса Российской Федерации, пункта 16 Порядка формирования и реализации муниципальных программ Новолялинского городского округа, утвержденного постановлением главы Новолялинского городского округа от 30.01.2014 №94, </w:t>
      </w:r>
      <w:r w:rsidRPr="00EB6A91">
        <w:rPr>
          <w:sz w:val="28"/>
          <w:szCs w:val="28"/>
        </w:rPr>
        <w:t xml:space="preserve"> </w:t>
      </w:r>
      <w:r w:rsidR="00411FF8">
        <w:rPr>
          <w:sz w:val="28"/>
          <w:szCs w:val="28"/>
        </w:rPr>
        <w:t>Решени</w:t>
      </w:r>
      <w:r w:rsidR="00DB7989">
        <w:rPr>
          <w:sz w:val="28"/>
          <w:szCs w:val="28"/>
        </w:rPr>
        <w:t xml:space="preserve">й </w:t>
      </w:r>
      <w:r w:rsidR="00411FF8">
        <w:rPr>
          <w:sz w:val="28"/>
          <w:szCs w:val="28"/>
        </w:rPr>
        <w:t xml:space="preserve"> Думы Новолялинского городского округа от </w:t>
      </w:r>
      <w:r w:rsidR="00DB7989">
        <w:rPr>
          <w:sz w:val="28"/>
          <w:szCs w:val="28"/>
        </w:rPr>
        <w:t>26.10.2017 №9, от 30.11.2017 №18</w:t>
      </w:r>
      <w:r w:rsidR="00411FF8">
        <w:rPr>
          <w:sz w:val="28"/>
          <w:szCs w:val="28"/>
        </w:rPr>
        <w:t xml:space="preserve"> «О внесении изменений в Решение Думы Новолялинского городского округа от  21.12.2016 №330 «О бюджете Новолялинского городского округа на 2017 год и плановый период 2018 и 2019 годов»</w:t>
      </w:r>
      <w:r w:rsidR="00DB7989">
        <w:rPr>
          <w:sz w:val="28"/>
          <w:szCs w:val="28"/>
        </w:rPr>
        <w:t xml:space="preserve"> Решения Думы Новолялинского городского округа от 21.12.2017 №29 «О бюджете Новолялинского городского округа на 2018 год и плановый период 2019 и 2020 годов»</w:t>
      </w:r>
      <w:r w:rsidR="00411FF8">
        <w:rPr>
          <w:sz w:val="28"/>
          <w:szCs w:val="28"/>
        </w:rPr>
        <w:t xml:space="preserve">, руководствуясь Уставом Новолялинского городского округа,   </w:t>
      </w:r>
    </w:p>
    <w:p w:rsidR="00EB6A91" w:rsidRDefault="00411FF8" w:rsidP="00EB6A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B6A91">
        <w:rPr>
          <w:b/>
          <w:sz w:val="28"/>
          <w:szCs w:val="28"/>
        </w:rPr>
        <w:t>ПОСТАНОВЛЯЮ:</w:t>
      </w:r>
    </w:p>
    <w:p w:rsidR="002D76D0" w:rsidRDefault="00EB6A91" w:rsidP="005C0C6A">
      <w:pPr>
        <w:pStyle w:val="a3"/>
        <w:tabs>
          <w:tab w:val="left" w:pos="780"/>
          <w:tab w:val="center" w:pos="4818"/>
        </w:tabs>
        <w:jc w:val="both"/>
        <w:rPr>
          <w:bCs/>
          <w:iCs/>
        </w:rPr>
      </w:pPr>
      <w:r>
        <w:rPr>
          <w:szCs w:val="28"/>
        </w:rPr>
        <w:tab/>
        <w:t>1. Внести в постановление главы Новолялинского городского округа от 15.07.2014 №802 «</w:t>
      </w:r>
      <w:r>
        <w:rPr>
          <w:bCs/>
          <w:iCs/>
        </w:rPr>
        <w:t>Об утверждении муниципальной программы Новолялинского городского округа «Управление муниципальными финансами Новолялинского городского округа до 2020 года» в редакции от 25.02.2015 №190, от 31.03.2015 №348</w:t>
      </w:r>
      <w:r w:rsidR="00BC5C96">
        <w:rPr>
          <w:bCs/>
          <w:iCs/>
        </w:rPr>
        <w:t>, от 03.07.2015 №723</w:t>
      </w:r>
      <w:r w:rsidR="00805EDF">
        <w:rPr>
          <w:bCs/>
          <w:iCs/>
        </w:rPr>
        <w:t>, от 18.11.2015 №1295</w:t>
      </w:r>
      <w:r w:rsidR="00F10C94">
        <w:rPr>
          <w:bCs/>
          <w:iCs/>
        </w:rPr>
        <w:t>, от 08.02.2016 №6</w:t>
      </w:r>
      <w:r w:rsidR="00C1615F" w:rsidRPr="00C1615F">
        <w:rPr>
          <w:bCs/>
          <w:iCs/>
        </w:rPr>
        <w:t>9</w:t>
      </w:r>
      <w:r w:rsidR="00465D4B">
        <w:rPr>
          <w:bCs/>
          <w:iCs/>
        </w:rPr>
        <w:t>, от 10.05.2016 №392</w:t>
      </w:r>
      <w:r w:rsidR="00C1615F">
        <w:rPr>
          <w:bCs/>
          <w:iCs/>
        </w:rPr>
        <w:t>, от 25.11.2016 №1002</w:t>
      </w:r>
      <w:r w:rsidR="005C0C6A">
        <w:rPr>
          <w:bCs/>
          <w:iCs/>
        </w:rPr>
        <w:t>, от 30.01.2017 №39,</w:t>
      </w:r>
      <w:r w:rsidR="00DB7989">
        <w:rPr>
          <w:bCs/>
          <w:iCs/>
        </w:rPr>
        <w:t xml:space="preserve"> от</w:t>
      </w:r>
      <w:r w:rsidR="002136FF">
        <w:rPr>
          <w:bCs/>
          <w:iCs/>
        </w:rPr>
        <w:t xml:space="preserve"> </w:t>
      </w:r>
      <w:r w:rsidR="00DB7989">
        <w:rPr>
          <w:bCs/>
          <w:iCs/>
        </w:rPr>
        <w:t>20.09.2017 №</w:t>
      </w:r>
      <w:proofErr w:type="gramStart"/>
      <w:r w:rsidR="00DB7989">
        <w:rPr>
          <w:bCs/>
          <w:iCs/>
        </w:rPr>
        <w:t>859,</w:t>
      </w:r>
      <w:r>
        <w:rPr>
          <w:bCs/>
          <w:iCs/>
        </w:rPr>
        <w:t xml:space="preserve">  следующие</w:t>
      </w:r>
      <w:proofErr w:type="gramEnd"/>
      <w:r>
        <w:rPr>
          <w:bCs/>
          <w:iCs/>
        </w:rPr>
        <w:t xml:space="preserve"> изменения:</w:t>
      </w:r>
    </w:p>
    <w:p w:rsidR="00DB7989" w:rsidRDefault="00DB7989" w:rsidP="005C0C6A">
      <w:pPr>
        <w:pStyle w:val="a3"/>
        <w:tabs>
          <w:tab w:val="left" w:pos="780"/>
          <w:tab w:val="center" w:pos="4818"/>
        </w:tabs>
        <w:jc w:val="both"/>
        <w:rPr>
          <w:bCs/>
          <w:iCs/>
        </w:rPr>
      </w:pPr>
      <w:r>
        <w:rPr>
          <w:bCs/>
          <w:iCs/>
        </w:rPr>
        <w:tab/>
        <w:t>1.1. Строку 6 Паспорта муниципальной программы Новолялинского городского округа «Управление муниципальными финансами Новолялинского городского округа до 2020 года» изложить в новой редакции:</w:t>
      </w:r>
    </w:p>
    <w:p w:rsidR="009D5E52" w:rsidRDefault="009D5E52" w:rsidP="005C0C6A">
      <w:pPr>
        <w:pStyle w:val="a3"/>
        <w:tabs>
          <w:tab w:val="left" w:pos="780"/>
          <w:tab w:val="center" w:pos="4818"/>
        </w:tabs>
        <w:jc w:val="both"/>
        <w:rPr>
          <w:bCs/>
          <w:iCs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693"/>
        <w:gridCol w:w="5664"/>
      </w:tblGrid>
      <w:tr w:rsidR="009D5E52" w:rsidTr="00A34D5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</w:t>
            </w: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 xml:space="preserve">Объем финансирования муниципальной </w:t>
            </w:r>
            <w:proofErr w:type="gramStart"/>
            <w:r>
              <w:rPr>
                <w:bCs/>
                <w:iCs/>
                <w:lang w:eastAsia="en-US"/>
              </w:rPr>
              <w:t>программы  по</w:t>
            </w:r>
            <w:proofErr w:type="gramEnd"/>
            <w:r>
              <w:rPr>
                <w:bCs/>
                <w:iCs/>
                <w:lang w:eastAsia="en-US"/>
              </w:rPr>
              <w:t xml:space="preserve"> годам реализации,  </w:t>
            </w:r>
            <w:proofErr w:type="spellStart"/>
            <w:r>
              <w:rPr>
                <w:bCs/>
                <w:iCs/>
                <w:lang w:eastAsia="en-US"/>
              </w:rPr>
              <w:t>тыс.руб</w:t>
            </w:r>
            <w:proofErr w:type="spellEnd"/>
            <w:r>
              <w:rPr>
                <w:bCs/>
                <w:iCs/>
                <w:lang w:eastAsia="en-US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Всего: </w:t>
            </w:r>
          </w:p>
          <w:p w:rsidR="009D5E52" w:rsidRDefault="002136FF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55997,5</w:t>
            </w:r>
            <w:r w:rsidR="009D5E52">
              <w:rPr>
                <w:bCs/>
                <w:iCs/>
                <w:lang w:eastAsia="en-US"/>
              </w:rPr>
              <w:t>тыс. рублей, в том числе по годам:</w:t>
            </w: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2015 – 8 186,9тыс. рублей,</w:t>
            </w: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2016 – 8 007,9тыс. рублей,</w:t>
            </w: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2017 – 9 3</w:t>
            </w:r>
            <w:r w:rsidR="002136FF">
              <w:rPr>
                <w:bCs/>
                <w:iCs/>
                <w:lang w:eastAsia="en-US"/>
              </w:rPr>
              <w:t>3</w:t>
            </w:r>
            <w:r>
              <w:rPr>
                <w:bCs/>
                <w:iCs/>
                <w:lang w:eastAsia="en-US"/>
              </w:rPr>
              <w:t>2,4тыс. рублей,</w:t>
            </w: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2018 – </w:t>
            </w:r>
            <w:r w:rsidR="002136FF">
              <w:rPr>
                <w:bCs/>
                <w:iCs/>
                <w:lang w:eastAsia="en-US"/>
              </w:rPr>
              <w:t>10 160,1</w:t>
            </w:r>
            <w:r>
              <w:rPr>
                <w:bCs/>
                <w:iCs/>
                <w:lang w:eastAsia="en-US"/>
              </w:rPr>
              <w:t>тыс. рублей,</w:t>
            </w: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 xml:space="preserve">2019 – </w:t>
            </w:r>
            <w:r w:rsidR="002136FF">
              <w:rPr>
                <w:bCs/>
                <w:iCs/>
                <w:lang w:eastAsia="en-US"/>
              </w:rPr>
              <w:t>10160,1</w:t>
            </w:r>
            <w:r>
              <w:rPr>
                <w:bCs/>
                <w:iCs/>
                <w:lang w:eastAsia="en-US"/>
              </w:rPr>
              <w:t>тыс. рублей,</w:t>
            </w: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2020 – </w:t>
            </w:r>
            <w:r w:rsidR="002136FF">
              <w:rPr>
                <w:bCs/>
                <w:iCs/>
                <w:lang w:eastAsia="en-US"/>
              </w:rPr>
              <w:t>10160,1</w:t>
            </w:r>
            <w:r>
              <w:rPr>
                <w:bCs/>
                <w:iCs/>
                <w:lang w:eastAsia="en-US"/>
              </w:rPr>
              <w:t>тыс. рублей</w:t>
            </w: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Из них местный бюджет </w:t>
            </w: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50 675,2тыс. рублей, в том числе по годам:</w:t>
            </w: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2015 – 8 186,9тыс. рублей,</w:t>
            </w: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2016 -  8 007,9тыс. рублей,</w:t>
            </w: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2017 – 9 3</w:t>
            </w:r>
            <w:r w:rsidR="002136FF">
              <w:rPr>
                <w:bCs/>
                <w:iCs/>
                <w:lang w:eastAsia="en-US"/>
              </w:rPr>
              <w:t>2</w:t>
            </w:r>
            <w:r>
              <w:rPr>
                <w:bCs/>
                <w:iCs/>
                <w:lang w:eastAsia="en-US"/>
              </w:rPr>
              <w:t>2,4тыс. рублей,</w:t>
            </w: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2018 – </w:t>
            </w:r>
            <w:r w:rsidR="002136FF">
              <w:rPr>
                <w:bCs/>
                <w:iCs/>
                <w:lang w:eastAsia="en-US"/>
              </w:rPr>
              <w:t>10 160,1</w:t>
            </w:r>
            <w:r>
              <w:rPr>
                <w:bCs/>
                <w:iCs/>
                <w:lang w:eastAsia="en-US"/>
              </w:rPr>
              <w:t>тыс. рублей,</w:t>
            </w:r>
          </w:p>
          <w:p w:rsidR="009D5E52" w:rsidRDefault="009D5E52" w:rsidP="00A34D56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2019 – </w:t>
            </w:r>
            <w:r w:rsidR="002136FF">
              <w:rPr>
                <w:bCs/>
                <w:iCs/>
                <w:lang w:eastAsia="en-US"/>
              </w:rPr>
              <w:t>10 160,1</w:t>
            </w:r>
            <w:r>
              <w:rPr>
                <w:bCs/>
                <w:iCs/>
                <w:lang w:eastAsia="en-US"/>
              </w:rPr>
              <w:t>тыс. рублей,</w:t>
            </w:r>
          </w:p>
          <w:p w:rsidR="009D5E52" w:rsidRDefault="009D5E52" w:rsidP="002136FF">
            <w:pPr>
              <w:pStyle w:val="a3"/>
              <w:tabs>
                <w:tab w:val="left" w:pos="780"/>
                <w:tab w:val="center" w:pos="4818"/>
              </w:tabs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2020 – </w:t>
            </w:r>
            <w:r w:rsidR="002136FF">
              <w:rPr>
                <w:bCs/>
                <w:iCs/>
                <w:lang w:eastAsia="en-US"/>
              </w:rPr>
              <w:t>10 160,1</w:t>
            </w:r>
            <w:bookmarkStart w:id="0" w:name="_GoBack"/>
            <w:bookmarkEnd w:id="0"/>
            <w:r>
              <w:rPr>
                <w:bCs/>
                <w:iCs/>
                <w:lang w:eastAsia="en-US"/>
              </w:rPr>
              <w:t>тыс. рублей</w:t>
            </w:r>
          </w:p>
        </w:tc>
      </w:tr>
    </w:tbl>
    <w:p w:rsidR="009D5E52" w:rsidRDefault="009D5E52" w:rsidP="005C0C6A">
      <w:pPr>
        <w:pStyle w:val="a3"/>
        <w:tabs>
          <w:tab w:val="left" w:pos="780"/>
          <w:tab w:val="center" w:pos="4818"/>
        </w:tabs>
        <w:jc w:val="both"/>
        <w:rPr>
          <w:bCs/>
          <w:iCs/>
        </w:rPr>
      </w:pPr>
    </w:p>
    <w:p w:rsidR="00EB6A91" w:rsidRDefault="00E272AD" w:rsidP="00E272AD">
      <w:pPr>
        <w:pStyle w:val="a3"/>
        <w:tabs>
          <w:tab w:val="left" w:pos="780"/>
          <w:tab w:val="center" w:pos="4818"/>
        </w:tabs>
        <w:jc w:val="both"/>
      </w:pPr>
      <w:r>
        <w:tab/>
      </w:r>
      <w:r w:rsidR="00EB6A91">
        <w:t>1.</w:t>
      </w:r>
      <w:r w:rsidR="00DB7989">
        <w:t>2</w:t>
      </w:r>
      <w:r w:rsidR="00EB6A91">
        <w:t>. План мероприятий по выполнению муниципальной программы Новолялинского городского округа «Управление муниципальными финансами Новолялинского городского округа до 2020 года</w:t>
      </w:r>
      <w:r w:rsidR="006916FB">
        <w:t>»</w:t>
      </w:r>
      <w:r w:rsidR="00EB6A91">
        <w:t xml:space="preserve"> изложить в новой редакции (прилагается).</w:t>
      </w:r>
    </w:p>
    <w:p w:rsidR="00EB6A91" w:rsidRDefault="00EB6A91" w:rsidP="00E272AD">
      <w:pPr>
        <w:pStyle w:val="a3"/>
        <w:tabs>
          <w:tab w:val="left" w:pos="780"/>
          <w:tab w:val="center" w:pos="4818"/>
        </w:tabs>
        <w:jc w:val="both"/>
      </w:pPr>
      <w:r>
        <w:tab/>
        <w:t>2. Опубликовать настоящее постановление в «Муниципальном вестнике Новолялинского городского округа» и разместить на официальном сайте Новолялинского городского округа.</w:t>
      </w:r>
    </w:p>
    <w:p w:rsidR="00E272AD" w:rsidRDefault="00EB6A91" w:rsidP="00EB6A91">
      <w:pPr>
        <w:pStyle w:val="a3"/>
        <w:tabs>
          <w:tab w:val="left" w:pos="780"/>
          <w:tab w:val="center" w:pos="4818"/>
        </w:tabs>
        <w:jc w:val="both"/>
      </w:pPr>
      <w:r>
        <w:tab/>
        <w:t xml:space="preserve">3. Контроль исполнения настоящего постановления возложить на начальника Финансового управления администрации Новолялинского </w:t>
      </w:r>
      <w:r w:rsidR="00E272AD">
        <w:t xml:space="preserve">городского округа </w:t>
      </w:r>
      <w:proofErr w:type="spellStart"/>
      <w:r w:rsidR="00E272AD">
        <w:t>Мадиарову</w:t>
      </w:r>
      <w:proofErr w:type="spellEnd"/>
      <w:r w:rsidR="00E272AD">
        <w:t xml:space="preserve"> М.В.</w:t>
      </w:r>
    </w:p>
    <w:p w:rsidR="00E272AD" w:rsidRDefault="00E272AD" w:rsidP="00EB6A91">
      <w:pPr>
        <w:pStyle w:val="a3"/>
        <w:tabs>
          <w:tab w:val="left" w:pos="780"/>
          <w:tab w:val="center" w:pos="4818"/>
        </w:tabs>
        <w:jc w:val="both"/>
      </w:pPr>
    </w:p>
    <w:p w:rsidR="00E272AD" w:rsidRDefault="00E272AD" w:rsidP="00EB6A91">
      <w:pPr>
        <w:pStyle w:val="a3"/>
        <w:tabs>
          <w:tab w:val="left" w:pos="780"/>
          <w:tab w:val="center" w:pos="4818"/>
        </w:tabs>
        <w:jc w:val="both"/>
      </w:pPr>
    </w:p>
    <w:p w:rsidR="00395B88" w:rsidRDefault="00EB6A91" w:rsidP="00F10C94">
      <w:pPr>
        <w:pStyle w:val="a3"/>
        <w:tabs>
          <w:tab w:val="left" w:pos="780"/>
          <w:tab w:val="center" w:pos="4818"/>
        </w:tabs>
        <w:jc w:val="both"/>
      </w:pPr>
      <w:r>
        <w:t>Глава округа                                                                                    С.А. Бондаренко</w:t>
      </w:r>
    </w:p>
    <w:sectPr w:rsidR="00395B88" w:rsidSect="00E272A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FD"/>
    <w:rsid w:val="00035C1F"/>
    <w:rsid w:val="000711B0"/>
    <w:rsid w:val="000E1BFB"/>
    <w:rsid w:val="00121AF8"/>
    <w:rsid w:val="001B5B2E"/>
    <w:rsid w:val="002136FF"/>
    <w:rsid w:val="00247579"/>
    <w:rsid w:val="002D76D0"/>
    <w:rsid w:val="00374399"/>
    <w:rsid w:val="00375325"/>
    <w:rsid w:val="00395B88"/>
    <w:rsid w:val="003F0273"/>
    <w:rsid w:val="00411FF8"/>
    <w:rsid w:val="00465D4B"/>
    <w:rsid w:val="004B66FD"/>
    <w:rsid w:val="004C1B5C"/>
    <w:rsid w:val="00555AB3"/>
    <w:rsid w:val="005C0C6A"/>
    <w:rsid w:val="00667C2C"/>
    <w:rsid w:val="006916FB"/>
    <w:rsid w:val="006D346A"/>
    <w:rsid w:val="007914C6"/>
    <w:rsid w:val="007B7A5D"/>
    <w:rsid w:val="00805EDF"/>
    <w:rsid w:val="008C20DD"/>
    <w:rsid w:val="0090461F"/>
    <w:rsid w:val="00936B86"/>
    <w:rsid w:val="00945289"/>
    <w:rsid w:val="009D5E52"/>
    <w:rsid w:val="00B07B81"/>
    <w:rsid w:val="00B17213"/>
    <w:rsid w:val="00BC5C96"/>
    <w:rsid w:val="00C1615F"/>
    <w:rsid w:val="00CC0A5B"/>
    <w:rsid w:val="00DB7989"/>
    <w:rsid w:val="00E272AD"/>
    <w:rsid w:val="00E928B3"/>
    <w:rsid w:val="00EB3ACB"/>
    <w:rsid w:val="00EB6A91"/>
    <w:rsid w:val="00F10C94"/>
    <w:rsid w:val="00FB5C7E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1DABF-EA1C-4041-A657-312A0B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6A91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6A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EB6A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1F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F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~1\01\LOCALS~1\Temp\msoclip1\01\clip_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NFU02PC</dc:creator>
  <cp:keywords/>
  <dc:description/>
  <cp:lastModifiedBy>NFU02PC</cp:lastModifiedBy>
  <cp:revision>40</cp:revision>
  <cp:lastPrinted>2017-01-20T03:52:00Z</cp:lastPrinted>
  <dcterms:created xsi:type="dcterms:W3CDTF">2015-06-10T09:54:00Z</dcterms:created>
  <dcterms:modified xsi:type="dcterms:W3CDTF">2017-12-22T10:24:00Z</dcterms:modified>
</cp:coreProperties>
</file>