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3B" w:rsidRPr="00595CE3" w:rsidRDefault="00DA6D3B" w:rsidP="007C5B6C">
      <w:pPr>
        <w:shd w:val="clear" w:color="auto" w:fill="FCFCFC"/>
        <w:spacing w:after="204" w:line="240" w:lineRule="auto"/>
        <w:jc w:val="center"/>
        <w:outlineLvl w:val="3"/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</w:pPr>
      <w:r w:rsidRPr="00595CE3"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>Прием граждан по личным вопросам руководителями администрации</w:t>
      </w:r>
      <w:r>
        <w:rPr>
          <w:rFonts w:eastAsia="Times New Roman" w:cs="Times New Roman"/>
          <w:color w:val="206AB6"/>
          <w:sz w:val="27"/>
          <w:szCs w:val="27"/>
          <w:lang w:eastAsia="ru-RU"/>
        </w:rPr>
        <w:t xml:space="preserve"> Новолялинского</w:t>
      </w:r>
      <w:r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 xml:space="preserve"> городского округа  на </w:t>
      </w:r>
      <w:r>
        <w:rPr>
          <w:rFonts w:eastAsia="Times New Roman" w:cs="Times New Roman"/>
          <w:color w:val="206AB6"/>
          <w:sz w:val="27"/>
          <w:szCs w:val="27"/>
          <w:lang w:eastAsia="ru-RU"/>
        </w:rPr>
        <w:t>декабрь</w:t>
      </w:r>
      <w:r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 xml:space="preserve"> 201</w:t>
      </w:r>
      <w:r w:rsidR="00A664FD">
        <w:rPr>
          <w:rFonts w:eastAsia="Times New Roman" w:cs="Times New Roman"/>
          <w:color w:val="206AB6"/>
          <w:sz w:val="27"/>
          <w:szCs w:val="27"/>
          <w:lang w:eastAsia="ru-RU"/>
        </w:rPr>
        <w:t>7</w:t>
      </w:r>
      <w:r w:rsidRPr="00595CE3"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135"/>
        <w:gridCol w:w="966"/>
        <w:gridCol w:w="2041"/>
        <w:gridCol w:w="4412"/>
      </w:tblGrid>
      <w:tr w:rsidR="00DA6D3B" w:rsidRPr="00595CE3" w:rsidTr="0046785B">
        <w:tc>
          <w:tcPr>
            <w:tcW w:w="480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Дата приема</w:t>
            </w:r>
          </w:p>
        </w:tc>
        <w:tc>
          <w:tcPr>
            <w:tcW w:w="60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Время начала приема</w:t>
            </w:r>
          </w:p>
        </w:tc>
        <w:tc>
          <w:tcPr>
            <w:tcW w:w="51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Номер кабинета</w:t>
            </w:r>
          </w:p>
        </w:tc>
        <w:tc>
          <w:tcPr>
            <w:tcW w:w="107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ФИО руководителя, проводящего прием</w:t>
            </w:r>
          </w:p>
        </w:tc>
        <w:tc>
          <w:tcPr>
            <w:tcW w:w="232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Должность руководителя</w:t>
            </w:r>
          </w:p>
        </w:tc>
      </w:tr>
      <w:tr w:rsidR="00DA6D3B" w:rsidRPr="00595CE3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A664FD" w:rsidP="00A66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12</w:t>
            </w:r>
            <w:r w:rsidR="00DA6D3B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.12</w:t>
            </w: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A66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</w:t>
            </w:r>
            <w:r w:rsidR="00A664FD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2</w:t>
            </w: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:0</w:t>
            </w: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Бондаренко</w:t>
            </w:r>
          </w:p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Сергей Александрович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Глава округа</w:t>
            </w:r>
          </w:p>
        </w:tc>
      </w:tr>
      <w:tr w:rsidR="00DA6D3B" w:rsidRPr="00595CE3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E54E25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05.12.2017</w:t>
            </w:r>
          </w:p>
          <w:p w:rsidR="00DA6D3B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12</w:t>
            </w:r>
            <w:r w:rsidR="00DA6D3B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.12</w:t>
            </w:r>
            <w:r w:rsidR="00DA6D3B"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7</w:t>
            </w:r>
          </w:p>
          <w:p w:rsidR="00A664FD" w:rsidRPr="00595CE3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16:00</w:t>
            </w:r>
          </w:p>
          <w:p w:rsidR="00A664FD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12:00</w:t>
            </w:r>
          </w:p>
          <w:p w:rsidR="00A664FD" w:rsidRPr="00595CE3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proofErr w:type="spellStart"/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Атепалихина</w:t>
            </w:r>
            <w:proofErr w:type="spellEnd"/>
          </w:p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Заместитель</w:t>
            </w: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 xml:space="preserve"> </w:t>
            </w: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главы администрации по экономическим вопросам и управлению муниципальной собственностью</w:t>
            </w:r>
          </w:p>
        </w:tc>
      </w:tr>
      <w:tr w:rsidR="00DA6D3B" w:rsidRPr="00595CE3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64FD" w:rsidRPr="00E54E25" w:rsidRDefault="00A664FD" w:rsidP="00A66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05.12.2017</w:t>
            </w:r>
          </w:p>
          <w:p w:rsidR="00A664FD" w:rsidRDefault="00A664FD" w:rsidP="00A66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12.12</w:t>
            </w: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7</w:t>
            </w:r>
          </w:p>
          <w:p w:rsidR="00DA6D3B" w:rsidRPr="00595CE3" w:rsidRDefault="00A664FD" w:rsidP="00A66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64FD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16:00</w:t>
            </w:r>
          </w:p>
          <w:p w:rsidR="00DA6D3B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12</w:t>
            </w:r>
            <w:r w:rsidR="00DA6D3B"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:00</w:t>
            </w:r>
          </w:p>
          <w:p w:rsidR="00A664FD" w:rsidRPr="00595CE3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№</w:t>
            </w: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Лесников</w:t>
            </w:r>
          </w:p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Заместитель гл</w:t>
            </w: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авы администрации по вопросам ЖКХ, транспорта, строительства и связи</w:t>
            </w:r>
          </w:p>
        </w:tc>
      </w:tr>
      <w:tr w:rsidR="00DA6D3B" w:rsidRPr="00595CE3" w:rsidTr="0046785B">
        <w:tc>
          <w:tcPr>
            <w:tcW w:w="480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A664FD" w:rsidRDefault="00A664FD" w:rsidP="00A66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12.12</w:t>
            </w: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7</w:t>
            </w:r>
          </w:p>
          <w:p w:rsidR="00DA6D3B" w:rsidRPr="00595CE3" w:rsidRDefault="00A664FD" w:rsidP="00A664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19.12.2017</w:t>
            </w:r>
          </w:p>
        </w:tc>
        <w:tc>
          <w:tcPr>
            <w:tcW w:w="60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12</w:t>
            </w:r>
            <w:r w:rsidR="00DA6D3B"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:00</w:t>
            </w:r>
          </w:p>
          <w:p w:rsidR="00A664FD" w:rsidRPr="00595CE3" w:rsidRDefault="00A664FD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51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</w:p>
        </w:tc>
        <w:tc>
          <w:tcPr>
            <w:tcW w:w="107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7C5B6C" w:rsidRDefault="007C5B6C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Кильдюшевская</w:t>
            </w:r>
            <w:proofErr w:type="spellEnd"/>
          </w:p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Елена Владимировна</w:t>
            </w:r>
          </w:p>
        </w:tc>
        <w:tc>
          <w:tcPr>
            <w:tcW w:w="232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E54E25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Заместитель главы администрации по  социальным и общим вопросам</w:t>
            </w:r>
          </w:p>
        </w:tc>
      </w:tr>
    </w:tbl>
    <w:p w:rsidR="00DA6D3B" w:rsidRPr="00595CE3" w:rsidRDefault="00DA6D3B" w:rsidP="00DA6D3B">
      <w:pPr>
        <w:shd w:val="clear" w:color="auto" w:fill="FCFCFC"/>
        <w:spacing w:before="340" w:after="204" w:line="240" w:lineRule="auto"/>
        <w:outlineLvl w:val="3"/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</w:pPr>
      <w:r w:rsidRPr="00595CE3"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>В график возможно внесение изменений.</w:t>
      </w:r>
    </w:p>
    <w:p w:rsidR="00DA6D3B" w:rsidRPr="00595CE3" w:rsidRDefault="00DA6D3B" w:rsidP="00DA6D3B">
      <w:pPr>
        <w:shd w:val="clear" w:color="auto" w:fill="FCFCFC"/>
        <w:spacing w:before="136" w:after="136" w:line="272" w:lineRule="atLeast"/>
        <w:rPr>
          <w:rFonts w:ascii="Arial" w:eastAsia="Times New Roman" w:hAnsi="Arial" w:cs="Arial"/>
          <w:color w:val="3B3B3B"/>
          <w:sz w:val="18"/>
          <w:szCs w:val="18"/>
          <w:lang w:eastAsia="ru-RU"/>
        </w:rPr>
      </w:pPr>
      <w:r w:rsidRPr="00595CE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>Записаться на прием к руководителям администра</w:t>
      </w:r>
      <w:r>
        <w:rPr>
          <w:rFonts w:ascii="Arial" w:eastAsia="Times New Roman" w:hAnsi="Arial" w:cs="Arial"/>
          <w:color w:val="3B3B3B"/>
          <w:sz w:val="18"/>
          <w:szCs w:val="18"/>
          <w:lang w:eastAsia="ru-RU"/>
        </w:rPr>
        <w:t>ции  Новолялинского городского округа</w:t>
      </w:r>
      <w:r w:rsidRPr="00595CE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 можно, позвонив по телефону</w:t>
      </w:r>
      <w:r w:rsidRPr="00595CE3">
        <w:rPr>
          <w:rFonts w:ascii="Arial" w:eastAsia="Times New Roman" w:hAnsi="Arial" w:cs="Arial"/>
          <w:color w:val="3B3B3B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(34388) 2-19-46</w:t>
      </w:r>
      <w:r w:rsidRPr="00595CE3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 xml:space="preserve"> в</w:t>
      </w:r>
      <w:r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 xml:space="preserve">  с 8.00</w:t>
      </w:r>
      <w:r w:rsidR="00A664FD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- 17.00</w:t>
      </w:r>
      <w:r w:rsidR="00A664FD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 xml:space="preserve"> перерыв с 12:00 - 13:00.</w:t>
      </w:r>
      <w:r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Запись на прием ведет </w:t>
      </w:r>
      <w:r w:rsidRPr="00595CE3">
        <w:rPr>
          <w:rFonts w:ascii="Arial" w:eastAsia="Times New Roman" w:hAnsi="Arial" w:cs="Arial"/>
          <w:color w:val="3B3B3B"/>
          <w:sz w:val="18"/>
          <w:szCs w:val="18"/>
          <w:lang w:eastAsia="ru-RU"/>
        </w:rPr>
        <w:t xml:space="preserve"> специалист по работе с обращениями граждан и организационным вопросам</w:t>
      </w:r>
      <w:r w:rsidR="00A664FD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 xml:space="preserve"> </w:t>
      </w:r>
      <w:proofErr w:type="spellStart"/>
      <w:r w:rsidR="00A664FD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>Гребенкина</w:t>
      </w:r>
      <w:proofErr w:type="spellEnd"/>
      <w:r w:rsidR="00A664FD">
        <w:rPr>
          <w:rFonts w:ascii="Arial" w:eastAsia="Times New Roman" w:hAnsi="Arial" w:cs="Arial"/>
          <w:b/>
          <w:bCs/>
          <w:color w:val="3B3B3B"/>
          <w:sz w:val="18"/>
          <w:lang w:eastAsia="ru-RU"/>
        </w:rPr>
        <w:t xml:space="preserve"> Анна Валерьевна</w:t>
      </w:r>
    </w:p>
    <w:p w:rsidR="00DA6D3B" w:rsidRPr="00595CE3" w:rsidRDefault="00EE519F" w:rsidP="00DA6D3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19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05pt" o:hralign="center" o:hrstd="t" o:hrnoshade="t" o:hr="t" fillcolor="#3b3b3b" stroked="f"/>
        </w:pict>
      </w:r>
    </w:p>
    <w:p w:rsidR="00DA6D3B" w:rsidRPr="00595CE3" w:rsidRDefault="00DA6D3B" w:rsidP="00DA6D3B">
      <w:pPr>
        <w:shd w:val="clear" w:color="auto" w:fill="FCFCFC"/>
        <w:spacing w:before="340" w:after="204" w:line="240" w:lineRule="auto"/>
        <w:outlineLvl w:val="3"/>
        <w:rPr>
          <w:rFonts w:eastAsia="Times New Roman" w:cs="Times New Roman"/>
          <w:color w:val="206AB6"/>
          <w:sz w:val="27"/>
          <w:szCs w:val="27"/>
          <w:lang w:eastAsia="ru-RU"/>
        </w:rPr>
      </w:pPr>
      <w:r w:rsidRPr="00595CE3"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>График приема руководителями и специалистами органов местного самоуправлен</w:t>
      </w:r>
      <w:r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>ия</w:t>
      </w:r>
      <w:r w:rsidRPr="00595CE3"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>, отделов администрации</w:t>
      </w:r>
      <w:r>
        <w:rPr>
          <w:rFonts w:eastAsia="Times New Roman" w:cs="Times New Roman"/>
          <w:color w:val="206AB6"/>
          <w:sz w:val="27"/>
          <w:szCs w:val="27"/>
          <w:lang w:eastAsia="ru-RU"/>
        </w:rPr>
        <w:t xml:space="preserve"> Новолялинского городского округа</w:t>
      </w:r>
      <w:r>
        <w:rPr>
          <w:rFonts w:ascii="EconomicaRegular" w:eastAsia="Times New Roman" w:hAnsi="EconomicaRegular" w:cs="Times New Roman"/>
          <w:color w:val="206AB6"/>
          <w:sz w:val="27"/>
          <w:szCs w:val="27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5398"/>
        <w:gridCol w:w="1209"/>
        <w:gridCol w:w="1671"/>
        <w:gridCol w:w="839"/>
      </w:tblGrid>
      <w:tr w:rsidR="00DA6D3B" w:rsidRPr="00595CE3" w:rsidTr="0046785B">
        <w:tc>
          <w:tcPr>
            <w:tcW w:w="223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/</w:t>
            </w:r>
            <w:proofErr w:type="spellStart"/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56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Ф.И.О. руководителя отдела</w:t>
            </w:r>
          </w:p>
        </w:tc>
        <w:tc>
          <w:tcPr>
            <w:tcW w:w="569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№ кабинета</w:t>
            </w:r>
          </w:p>
        </w:tc>
        <w:tc>
          <w:tcPr>
            <w:tcW w:w="894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Дни приема</w:t>
            </w:r>
          </w:p>
        </w:tc>
        <w:tc>
          <w:tcPr>
            <w:tcW w:w="457" w:type="pct"/>
            <w:shd w:val="clear" w:color="auto" w:fill="DCE9F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b/>
                <w:bCs/>
                <w:color w:val="3B3B3B"/>
                <w:sz w:val="16"/>
                <w:szCs w:val="16"/>
                <w:lang w:eastAsia="ru-RU"/>
              </w:rPr>
              <w:t>Часы приема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Председатель Думы Г</w:t>
            </w: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орбунов Виктор Аркадьевич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before="136" w:after="136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Понедельник, вторник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9.00-12.00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13.00-16.00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Отдел перспективного развития и градостроительной деятельности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Вторник, среда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13.00-17.00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Отдел ЖКХ транспорта, строительства, связи и природопользования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Понедельник, среда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08:00-12:00</w:t>
            </w: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br/>
              <w:t>13:00-1</w:t>
            </w: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7.00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Отдел по управлению муниципальной собственностью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Вторник, среда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9.30-12.00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13.00-16.00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Отдел по экономике и труду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Понедельник, среда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9.00-12.00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13.00-17.00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Административно-правовой отдел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Понедельник-четверг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13.00-17.00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13.00-16.00</w:t>
            </w:r>
          </w:p>
        </w:tc>
      </w:tr>
      <w:tr w:rsidR="00DA6D3B" w:rsidRPr="00595CE3" w:rsidTr="0046785B">
        <w:tc>
          <w:tcPr>
            <w:tcW w:w="223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2856" w:type="pct"/>
            <w:vMerge w:val="restar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Начальник архивного отдела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ул. Ленина</w:t>
            </w:r>
            <w:proofErr w:type="gramStart"/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д.27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Понедельник, четверг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13.00-17.00</w:t>
            </w:r>
          </w:p>
        </w:tc>
      </w:tr>
      <w:tr w:rsidR="00DA6D3B" w:rsidRPr="00595CE3" w:rsidTr="0046785B">
        <w:tc>
          <w:tcPr>
            <w:tcW w:w="223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</w:p>
        </w:tc>
        <w:tc>
          <w:tcPr>
            <w:tcW w:w="2856" w:type="pct"/>
            <w:vMerge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ул. Гайдара,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д.71</w:t>
            </w:r>
          </w:p>
        </w:tc>
        <w:tc>
          <w:tcPr>
            <w:tcW w:w="894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Вторник, пятница</w:t>
            </w:r>
          </w:p>
        </w:tc>
        <w:tc>
          <w:tcPr>
            <w:tcW w:w="457" w:type="pct"/>
            <w:shd w:val="clear" w:color="auto" w:fill="FBF8E9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13.00-16.00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Управление образованием Новолялинского городского округа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ул. Уральская, д.15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Понедельник-четверг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13.00-17.00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13.00-16.00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Отдел культуры, молодежной политики и спорта Новолялинского городского округа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ул. Розы Люксембург, д.28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Понедельник-четверг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13.00-17.00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13.00-16.00</w:t>
            </w:r>
          </w:p>
        </w:tc>
      </w:tr>
      <w:tr w:rsidR="00DA6D3B" w:rsidRPr="00595CE3" w:rsidTr="0046785B">
        <w:tc>
          <w:tcPr>
            <w:tcW w:w="223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 w:rsidRPr="00595CE3"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56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Отдел льгот и субсидий Новолялинского городского округа</w:t>
            </w:r>
          </w:p>
        </w:tc>
        <w:tc>
          <w:tcPr>
            <w:tcW w:w="569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ральская, 72, строение 85</w:t>
            </w:r>
          </w:p>
        </w:tc>
        <w:tc>
          <w:tcPr>
            <w:tcW w:w="894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Понедельник-четверг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Пятница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с 25 по 3 число каждого месяца не приемные дни</w:t>
            </w:r>
          </w:p>
        </w:tc>
        <w:tc>
          <w:tcPr>
            <w:tcW w:w="457" w:type="pct"/>
            <w:shd w:val="clear" w:color="auto" w:fill="FCFCFC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13.00-17.00</w:t>
            </w:r>
          </w:p>
          <w:p w:rsidR="00DA6D3B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8.00-12.00</w:t>
            </w:r>
          </w:p>
          <w:p w:rsidR="00DA6D3B" w:rsidRPr="00595CE3" w:rsidRDefault="00DA6D3B" w:rsidP="0046785B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B3B3B"/>
                <w:sz w:val="16"/>
                <w:szCs w:val="16"/>
                <w:lang w:eastAsia="ru-RU"/>
              </w:rPr>
              <w:t>13.00-16.00</w:t>
            </w:r>
          </w:p>
        </w:tc>
      </w:tr>
    </w:tbl>
    <w:p w:rsidR="00BE5D8F" w:rsidRDefault="00BE5D8F"/>
    <w:sectPr w:rsidR="00BE5D8F" w:rsidSect="00BE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conomica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D3B"/>
    <w:rsid w:val="007853EE"/>
    <w:rsid w:val="007C5B6C"/>
    <w:rsid w:val="00A664FD"/>
    <w:rsid w:val="00BE5D8F"/>
    <w:rsid w:val="00DA6D3B"/>
    <w:rsid w:val="00EE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2218</Characters>
  <Application>Microsoft Office Word</Application>
  <DocSecurity>0</DocSecurity>
  <Lines>18</Lines>
  <Paragraphs>5</Paragraphs>
  <ScaleCrop>false</ScaleCrop>
  <Company>Grizli777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2017-11-27T05:56:00Z</cp:lastPrinted>
  <dcterms:created xsi:type="dcterms:W3CDTF">2016-11-29T06:18:00Z</dcterms:created>
  <dcterms:modified xsi:type="dcterms:W3CDTF">2017-11-27T05:57:00Z</dcterms:modified>
</cp:coreProperties>
</file>