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7A" w:rsidRDefault="006F127A" w:rsidP="006F127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F127A" w:rsidRDefault="006F127A" w:rsidP="006F127A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6F127A" w:rsidRDefault="006F127A" w:rsidP="006F12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6F127A" w:rsidRDefault="006F127A" w:rsidP="006F1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6F127A" w:rsidRDefault="006F127A" w:rsidP="006F127A">
      <w:pPr>
        <w:jc w:val="both"/>
      </w:pPr>
    </w:p>
    <w:p w:rsidR="006F127A" w:rsidRDefault="006F127A" w:rsidP="006F1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F127A" w:rsidRDefault="006F127A" w:rsidP="006F127A"/>
    <w:p w:rsidR="006F127A" w:rsidRDefault="006F127A" w:rsidP="006F127A">
      <w:pPr>
        <w:ind w:left="-142"/>
        <w:jc w:val="center"/>
        <w:rPr>
          <w:b/>
        </w:rPr>
      </w:pPr>
    </w:p>
    <w:p w:rsidR="006F127A" w:rsidRDefault="002A7570" w:rsidP="006F127A">
      <w:pPr>
        <w:ind w:left="-142"/>
        <w:rPr>
          <w:sz w:val="24"/>
          <w:szCs w:val="24"/>
        </w:rPr>
      </w:pPr>
      <w:r w:rsidRPr="002A75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6F127A" w:rsidRDefault="006F127A" w:rsidP="006F127A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6F127A">
        <w:rPr>
          <w:sz w:val="24"/>
          <w:szCs w:val="24"/>
        </w:rPr>
        <w:t xml:space="preserve">«26» июня  2018  года                                                                                                                </w:t>
      </w:r>
      <w:r w:rsidR="00F93AF8">
        <w:rPr>
          <w:sz w:val="24"/>
          <w:szCs w:val="24"/>
        </w:rPr>
        <w:t>№31</w:t>
      </w:r>
    </w:p>
    <w:p w:rsidR="006F127A" w:rsidRPr="0059270F" w:rsidRDefault="006F127A" w:rsidP="006F127A">
      <w:pPr>
        <w:ind w:left="-142"/>
        <w:rPr>
          <w:sz w:val="24"/>
          <w:szCs w:val="24"/>
        </w:rPr>
      </w:pPr>
      <w:r w:rsidRPr="0059270F">
        <w:rPr>
          <w:sz w:val="24"/>
          <w:szCs w:val="24"/>
        </w:rPr>
        <w:t xml:space="preserve">с.п. </w:t>
      </w:r>
      <w:proofErr w:type="spellStart"/>
      <w:r w:rsidRPr="0059270F">
        <w:rPr>
          <w:sz w:val="24"/>
          <w:szCs w:val="24"/>
        </w:rPr>
        <w:t>Лямина</w:t>
      </w:r>
      <w:proofErr w:type="spellEnd"/>
    </w:p>
    <w:p w:rsidR="006F127A" w:rsidRDefault="006F127A" w:rsidP="006F127A">
      <w:pPr>
        <w:ind w:left="-142"/>
      </w:pPr>
    </w:p>
    <w:p w:rsidR="006F127A" w:rsidRDefault="006F127A" w:rsidP="006F127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F127A" w:rsidRDefault="006F127A" w:rsidP="006F127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сельского   поселения</w:t>
      </w:r>
    </w:p>
    <w:p w:rsidR="006F127A" w:rsidRDefault="00B24950" w:rsidP="006F127A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24.08.2012 года № </w:t>
      </w:r>
      <w:r w:rsidR="00F93AF8">
        <w:rPr>
          <w:sz w:val="28"/>
          <w:szCs w:val="28"/>
        </w:rPr>
        <w:t>20</w:t>
      </w:r>
    </w:p>
    <w:p w:rsidR="006F127A" w:rsidRDefault="006F127A" w:rsidP="006F127A">
      <w:pPr>
        <w:ind w:left="-142"/>
        <w:jc w:val="both"/>
        <w:rPr>
          <w:b/>
          <w:bCs/>
        </w:rPr>
      </w:pPr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F93AF8" w:rsidRDefault="00F93AF8" w:rsidP="00F93AF8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приложение к постановлению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от 24.08.2012</w:t>
      </w:r>
      <w:r>
        <w:rPr>
          <w:sz w:val="28"/>
          <w:szCs w:val="28"/>
        </w:rPr>
        <w:t xml:space="preserve"> № 20 «</w:t>
      </w:r>
      <w:r w:rsidRPr="0014631C">
        <w:rPr>
          <w:sz w:val="28"/>
        </w:rPr>
        <w:t>Об утверждении административного регламента муниципальной услуги «Предоставление информации об объектах недвижимости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 xml:space="preserve"> (с изменениями от 26.07.2013 № 16, от 29.08.2014 № 13, от 22.12.2015 №90) следующие изменения:</w:t>
      </w:r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Внести в пункт 5.2 подпункт 5.2.8. следующего содержания:</w:t>
      </w:r>
    </w:p>
    <w:p w:rsidR="006F127A" w:rsidRDefault="006F127A" w:rsidP="006F127A">
      <w:pPr>
        <w:ind w:left="-142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</w:t>
      </w:r>
      <w:r w:rsidR="00B24950">
        <w:rPr>
          <w:color w:val="000000"/>
          <w:sz w:val="28"/>
          <w:szCs w:val="28"/>
          <w:shd w:val="clear" w:color="auto" w:fill="FFFFFF"/>
        </w:rPr>
        <w:t>енной или муниципальной услуги</w:t>
      </w:r>
      <w:proofErr w:type="gramStart"/>
      <w:r w:rsidR="00B24950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</w:t>
      </w:r>
      <w:r>
        <w:rPr>
          <w:sz w:val="28"/>
          <w:szCs w:val="28"/>
        </w:rPr>
        <w:t xml:space="preserve"> Внести в пункт 5.2 подпункт 5.2.9. следующего содержания:</w:t>
      </w:r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администрации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Лямина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администрации, должностного лица администрации возможно в случае, если на администрацию, решения и действия (бездействие)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которого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обжалуются, возложена функция по предоставлению соответствующих государственных или муниципальных услуг.»</w:t>
      </w:r>
    </w:p>
    <w:p w:rsidR="006F127A" w:rsidRDefault="006F127A" w:rsidP="006F127A">
      <w:pPr>
        <w:ind w:left="-142" w:firstLine="284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Настоящее постановление обнародовать и разместить  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6F127A" w:rsidRDefault="006F127A" w:rsidP="006F127A">
      <w:pPr>
        <w:ind w:left="-142" w:firstLine="284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6F127A" w:rsidRDefault="006F127A" w:rsidP="006F127A">
      <w:pPr>
        <w:ind w:left="-142" w:firstLine="284"/>
        <w:jc w:val="both"/>
        <w:rPr>
          <w:sz w:val="28"/>
        </w:rPr>
      </w:pPr>
    </w:p>
    <w:p w:rsidR="006F127A" w:rsidRDefault="006F127A" w:rsidP="006F127A">
      <w:pPr>
        <w:ind w:left="-142"/>
        <w:jc w:val="both"/>
        <w:rPr>
          <w:sz w:val="28"/>
          <w:szCs w:val="28"/>
        </w:rPr>
      </w:pPr>
    </w:p>
    <w:p w:rsidR="00D76B1E" w:rsidRPr="00F93AF8" w:rsidRDefault="006F127A" w:rsidP="00F93AF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сельского поселения                                                Н.В. Блохина    </w:t>
      </w:r>
    </w:p>
    <w:sectPr w:rsidR="00D76B1E" w:rsidRPr="00F93AF8" w:rsidSect="00D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0A8B"/>
    <w:multiLevelType w:val="multilevel"/>
    <w:tmpl w:val="0DCCC9B6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67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27A"/>
    <w:rsid w:val="002A7570"/>
    <w:rsid w:val="00547FC0"/>
    <w:rsid w:val="0059270F"/>
    <w:rsid w:val="00625720"/>
    <w:rsid w:val="006F127A"/>
    <w:rsid w:val="008D36AD"/>
    <w:rsid w:val="00A23985"/>
    <w:rsid w:val="00B24950"/>
    <w:rsid w:val="00BB0F62"/>
    <w:rsid w:val="00D76B1E"/>
    <w:rsid w:val="00DA31C6"/>
    <w:rsid w:val="00F9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6F127A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2018-06-25T14:03:00Z</cp:lastPrinted>
  <dcterms:created xsi:type="dcterms:W3CDTF">2018-06-25T14:00:00Z</dcterms:created>
  <dcterms:modified xsi:type="dcterms:W3CDTF">2018-06-25T14:15:00Z</dcterms:modified>
</cp:coreProperties>
</file>