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8" w:rsidRPr="003C4FD8" w:rsidRDefault="003C4FD8" w:rsidP="003C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3C4F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EE0050">
        <w:rPr>
          <w:rFonts w:ascii="Times New Roman" w:hAnsi="Times New Roman" w:cs="Times New Roman"/>
          <w:sz w:val="24"/>
          <w:szCs w:val="24"/>
        </w:rPr>
        <w:t>опущения таких нарушений за 2019</w:t>
      </w:r>
      <w:r w:rsidRPr="003C4F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EE0050">
        <w:rPr>
          <w:rFonts w:ascii="Times New Roman" w:hAnsi="Times New Roman" w:cs="Times New Roman"/>
          <w:sz w:val="24"/>
          <w:szCs w:val="24"/>
        </w:rPr>
        <w:t>опущения таких нарушений за 2019</w:t>
      </w:r>
      <w:r w:rsidRPr="003C4FD8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с пунктом 3 части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</w:t>
      </w:r>
      <w:r w:rsidR="00EE0050">
        <w:rPr>
          <w:rFonts w:ascii="Times New Roman" w:hAnsi="Times New Roman" w:cs="Times New Roman"/>
          <w:sz w:val="24"/>
          <w:szCs w:val="24"/>
        </w:rPr>
        <w:t>я Лямина от 21.11.2018 года № 79</w:t>
      </w:r>
      <w:r w:rsidRPr="003C4FD8">
        <w:rPr>
          <w:rFonts w:ascii="Times New Roman" w:hAnsi="Times New Roman" w:cs="Times New Roman"/>
          <w:sz w:val="24"/>
          <w:szCs w:val="24"/>
        </w:rPr>
        <w:t xml:space="preserve"> «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3C4FD8"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в сфере</w:t>
      </w:r>
      <w:r w:rsidR="00EE0050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на 2019</w:t>
      </w:r>
      <w:r w:rsidRPr="003C4FD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3C4FD8">
        <w:rPr>
          <w:rFonts w:ascii="Times New Roman" w:hAnsi="Times New Roman" w:cs="Times New Roman"/>
          <w:sz w:val="24"/>
          <w:szCs w:val="24"/>
        </w:rPr>
        <w:t>».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являются: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 являются: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FD8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</w:t>
      </w:r>
      <w:r w:rsidRPr="003C4FD8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отнесённых к субъектам малого и среднего предпринимательства</w:t>
      </w:r>
      <w:proofErr w:type="gramEnd"/>
      <w:r w:rsidRPr="003C4FD8">
        <w:rPr>
          <w:rFonts w:ascii="Times New Roman" w:hAnsi="Times New Roman" w:cs="Times New Roman"/>
          <w:sz w:val="24"/>
          <w:szCs w:val="24"/>
        </w:rPr>
        <w:t xml:space="preserve">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3C4FD8" w:rsidRPr="003C4FD8" w:rsidRDefault="00EE0050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Законным основанием для незапланированных мероприятий могут стать: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 - обращения или жалобы граждан и юридических лиц;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информация, полученная от государственных органов;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Возможные нарушения при проведении проверки: парковка автотранспортного средства на газоне.</w:t>
      </w:r>
    </w:p>
    <w:p w:rsidR="003C4FD8" w:rsidRPr="003C4FD8" w:rsidRDefault="00EE0050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3C4FD8" w:rsidRPr="003C4FD8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C4FD8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 Подготовка отчётности по осуществлению муниципального контроля для Службы жилищного и строительного надзора ХМАО – Югры: ежемесячно, ежеквартально. </w:t>
      </w:r>
    </w:p>
    <w:p w:rsidR="00C31E7C" w:rsidRPr="003C4FD8" w:rsidRDefault="003C4FD8" w:rsidP="003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D8">
        <w:rPr>
          <w:rFonts w:ascii="Times New Roman" w:hAnsi="Times New Roman" w:cs="Times New Roman"/>
          <w:sz w:val="24"/>
          <w:szCs w:val="24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за соблюдением Правил благоустройства и содействие укреплению законности и предупреждению правонарушений.</w:t>
      </w:r>
    </w:p>
    <w:sectPr w:rsidR="00C31E7C" w:rsidRPr="003C4FD8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D8"/>
    <w:rsid w:val="003C4FD8"/>
    <w:rsid w:val="006C1744"/>
    <w:rsid w:val="007B5B22"/>
    <w:rsid w:val="00A55FB0"/>
    <w:rsid w:val="00C31E7C"/>
    <w:rsid w:val="00EE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2020-11-17T11:14:00Z</dcterms:created>
  <dcterms:modified xsi:type="dcterms:W3CDTF">2021-03-30T06:36:00Z</dcterms:modified>
</cp:coreProperties>
</file>