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34" w:rsidRPr="00F504D0" w:rsidRDefault="00A027F2" w:rsidP="00F504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D0">
        <w:rPr>
          <w:rFonts w:ascii="Times New Roman" w:hAnsi="Times New Roman" w:cs="Times New Roman"/>
          <w:b/>
          <w:sz w:val="24"/>
          <w:szCs w:val="24"/>
        </w:rPr>
        <w:t>Памятка о п</w:t>
      </w:r>
      <w:r w:rsidR="00854F34" w:rsidRPr="00F504D0">
        <w:rPr>
          <w:rFonts w:ascii="Times New Roman" w:hAnsi="Times New Roman" w:cs="Times New Roman"/>
          <w:b/>
          <w:sz w:val="24"/>
          <w:szCs w:val="24"/>
        </w:rPr>
        <w:t>равила</w:t>
      </w:r>
      <w:r w:rsidRPr="00F504D0">
        <w:rPr>
          <w:rFonts w:ascii="Times New Roman" w:hAnsi="Times New Roman" w:cs="Times New Roman"/>
          <w:b/>
          <w:sz w:val="24"/>
          <w:szCs w:val="24"/>
        </w:rPr>
        <w:t>х</w:t>
      </w:r>
      <w:r w:rsidR="00854F34" w:rsidRPr="00F504D0">
        <w:rPr>
          <w:rFonts w:ascii="Times New Roman" w:hAnsi="Times New Roman" w:cs="Times New Roman"/>
          <w:b/>
          <w:sz w:val="24"/>
          <w:szCs w:val="24"/>
        </w:rPr>
        <w:t xml:space="preserve"> пользования огнетушителями</w:t>
      </w:r>
    </w:p>
    <w:p w:rsidR="00F504D0" w:rsidRDefault="00F504D0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4F34" w:rsidRPr="00F504D0" w:rsidRDefault="00854F34" w:rsidP="00F504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D0">
        <w:rPr>
          <w:rFonts w:ascii="Times New Roman" w:hAnsi="Times New Roman" w:cs="Times New Roman"/>
          <w:b/>
          <w:sz w:val="24"/>
          <w:szCs w:val="24"/>
        </w:rPr>
        <w:t>Огнетушители по виду применяемого огнетушащего вещества делятся:</w:t>
      </w:r>
    </w:p>
    <w:p w:rsidR="00854F34" w:rsidRPr="00F504D0" w:rsidRDefault="00854F34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>- водные (ОВ)</w:t>
      </w:r>
    </w:p>
    <w:p w:rsidR="00854F34" w:rsidRPr="00F504D0" w:rsidRDefault="00854F34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>- воздушно-пенные (ОВП)</w:t>
      </w:r>
    </w:p>
    <w:p w:rsidR="00854F34" w:rsidRPr="00F504D0" w:rsidRDefault="00854F34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>- порошковые (ОП)</w:t>
      </w:r>
    </w:p>
    <w:p w:rsidR="00854F34" w:rsidRPr="00F504D0" w:rsidRDefault="00854F34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 xml:space="preserve">- газовые: углекислотные (ОУ), </w:t>
      </w:r>
      <w:proofErr w:type="spellStart"/>
      <w:r w:rsidRPr="00F504D0">
        <w:rPr>
          <w:rFonts w:ascii="Times New Roman" w:hAnsi="Times New Roman" w:cs="Times New Roman"/>
          <w:sz w:val="24"/>
          <w:szCs w:val="24"/>
        </w:rPr>
        <w:t>хладоновые</w:t>
      </w:r>
      <w:proofErr w:type="spellEnd"/>
      <w:r w:rsidRPr="00F504D0">
        <w:rPr>
          <w:rFonts w:ascii="Times New Roman" w:hAnsi="Times New Roman" w:cs="Times New Roman"/>
          <w:sz w:val="24"/>
          <w:szCs w:val="24"/>
        </w:rPr>
        <w:t xml:space="preserve"> (ОХ)</w:t>
      </w:r>
    </w:p>
    <w:p w:rsidR="00854F34" w:rsidRPr="00F504D0" w:rsidRDefault="00854F34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>- аэрозольные</w:t>
      </w:r>
    </w:p>
    <w:p w:rsidR="00854F34" w:rsidRPr="00F504D0" w:rsidRDefault="00854F34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>- комбинированные</w:t>
      </w:r>
    </w:p>
    <w:p w:rsidR="00854F34" w:rsidRPr="00F504D0" w:rsidRDefault="00854F34" w:rsidP="00F504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D0">
        <w:rPr>
          <w:rFonts w:ascii="Times New Roman" w:hAnsi="Times New Roman" w:cs="Times New Roman"/>
          <w:b/>
          <w:sz w:val="24"/>
          <w:szCs w:val="24"/>
        </w:rPr>
        <w:t>Правила работы с огнетушителями:</w:t>
      </w:r>
    </w:p>
    <w:p w:rsidR="00854F34" w:rsidRPr="00F504D0" w:rsidRDefault="00F504D0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4F34" w:rsidRPr="00F504D0">
        <w:rPr>
          <w:rFonts w:ascii="Times New Roman" w:hAnsi="Times New Roman" w:cs="Times New Roman"/>
          <w:sz w:val="24"/>
          <w:szCs w:val="24"/>
        </w:rPr>
        <w:t>При тушении электроустановок порошковым огнетушителем подавать заряд порциями через 3-5 секунд.</w:t>
      </w:r>
    </w:p>
    <w:p w:rsidR="00854F34" w:rsidRPr="00F504D0" w:rsidRDefault="00854F34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>Не подносить огнетушитель ближе 1 метра к горящей электроустановке.</w:t>
      </w:r>
    </w:p>
    <w:p w:rsidR="00854F34" w:rsidRPr="00F504D0" w:rsidRDefault="00854F34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>Направлять струю заряда только с наветренной стороны.</w:t>
      </w:r>
    </w:p>
    <w:p w:rsidR="00854F34" w:rsidRPr="00F504D0" w:rsidRDefault="00854F34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>Не беритесь голой рукой за раструб углекислотного огнетушителя во избежание обморожения.</w:t>
      </w:r>
    </w:p>
    <w:p w:rsidR="00854F34" w:rsidRPr="00F504D0" w:rsidRDefault="00854F34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>При тушении нефтепродуктов порошковым огнетушителем покрывают пеной всю поверхность очага, начиная с ближнего края.</w:t>
      </w:r>
    </w:p>
    <w:p w:rsidR="00854F34" w:rsidRPr="00F504D0" w:rsidRDefault="00854F34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 xml:space="preserve">При тушении горящего масла запрещается направлять струю </w:t>
      </w:r>
      <w:r w:rsidR="00A027F2" w:rsidRPr="00F504D0">
        <w:rPr>
          <w:rFonts w:ascii="Times New Roman" w:hAnsi="Times New Roman" w:cs="Times New Roman"/>
          <w:sz w:val="24"/>
          <w:szCs w:val="24"/>
        </w:rPr>
        <w:t>заряда сверху вниз.</w:t>
      </w:r>
    </w:p>
    <w:p w:rsidR="00A027F2" w:rsidRPr="00F504D0" w:rsidRDefault="00A027F2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>Направляй струю заряда на ближний край очага, углубляясь постепенно, по мере тушения.</w:t>
      </w:r>
    </w:p>
    <w:p w:rsidR="00A027F2" w:rsidRPr="00F504D0" w:rsidRDefault="00A027F2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>По возможности тушите пожар несколькими огнетушителями.</w:t>
      </w:r>
    </w:p>
    <w:p w:rsidR="00A027F2" w:rsidRPr="00F504D0" w:rsidRDefault="00A027F2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>Приведение в действие углекислотного огнетушителя:</w:t>
      </w:r>
    </w:p>
    <w:p w:rsidR="00A027F2" w:rsidRPr="00F504D0" w:rsidRDefault="00A027F2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>- Снять огнетушитель и поднести к очагу пожара.</w:t>
      </w:r>
    </w:p>
    <w:p w:rsidR="00A027F2" w:rsidRPr="00F504D0" w:rsidRDefault="00A027F2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>- Сорвать пломбу, выдернуть чеку.</w:t>
      </w:r>
    </w:p>
    <w:p w:rsidR="00A027F2" w:rsidRPr="00F504D0" w:rsidRDefault="00A027F2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>- Перевести раструб в горизонтальное положение и нажать на рычаг.</w:t>
      </w:r>
    </w:p>
    <w:p w:rsidR="00A027F2" w:rsidRPr="00F504D0" w:rsidRDefault="00A027F2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>- Направить струю заряда на огонь.</w:t>
      </w:r>
    </w:p>
    <w:p w:rsidR="00A027F2" w:rsidRPr="00F504D0" w:rsidRDefault="00A027F2" w:rsidP="00F504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D0">
        <w:rPr>
          <w:rFonts w:ascii="Times New Roman" w:hAnsi="Times New Roman" w:cs="Times New Roman"/>
          <w:b/>
          <w:sz w:val="24"/>
          <w:szCs w:val="24"/>
        </w:rPr>
        <w:t>Приведение в действие порошкового огнетушителя:</w:t>
      </w:r>
    </w:p>
    <w:p w:rsidR="00A027F2" w:rsidRPr="00F504D0" w:rsidRDefault="00A027F2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>- Направить сопло или ствол-насадку на очаг пожара.</w:t>
      </w:r>
    </w:p>
    <w:p w:rsidR="00A027F2" w:rsidRPr="00F504D0" w:rsidRDefault="00A027F2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>- Сорвать пломбу, выдернуть чеку.</w:t>
      </w:r>
    </w:p>
    <w:p w:rsidR="00A027F2" w:rsidRPr="00F504D0" w:rsidRDefault="00A027F2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>- Нажать на рычаг.</w:t>
      </w:r>
    </w:p>
    <w:p w:rsidR="00A027F2" w:rsidRPr="00F504D0" w:rsidRDefault="00A027F2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>- Приступить к тушению пожара.</w:t>
      </w:r>
    </w:p>
    <w:p w:rsidR="00A027F2" w:rsidRPr="00F504D0" w:rsidRDefault="008C2E4F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>При правильной работе и пользовании огнетушителями вы сможете потушить очаг пожара.</w:t>
      </w:r>
    </w:p>
    <w:p w:rsidR="00F504D0" w:rsidRPr="00F504D0" w:rsidRDefault="00F504D0" w:rsidP="00F504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04D0" w:rsidRPr="00F504D0" w:rsidRDefault="00F504D0" w:rsidP="00F504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04D0" w:rsidRPr="00F504D0" w:rsidRDefault="00F504D0" w:rsidP="00F504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04D0" w:rsidRPr="00F504D0" w:rsidRDefault="00F504D0" w:rsidP="00F504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04D0" w:rsidRPr="00F504D0" w:rsidRDefault="00F504D0" w:rsidP="00F504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04D0" w:rsidRPr="00F504D0" w:rsidRDefault="00F504D0" w:rsidP="00F504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04D0" w:rsidRPr="00F504D0" w:rsidRDefault="00F504D0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</w:p>
    <w:p w:rsidR="00F504D0" w:rsidRPr="00F504D0" w:rsidRDefault="00F504D0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 xml:space="preserve">пожарной части (д. Лямина)  </w:t>
      </w:r>
    </w:p>
    <w:p w:rsidR="00F504D0" w:rsidRPr="00F504D0" w:rsidRDefault="00F504D0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>ФКУ «Центроспас-Югория»</w:t>
      </w:r>
    </w:p>
    <w:p w:rsidR="00F504D0" w:rsidRPr="00F504D0" w:rsidRDefault="00F504D0" w:rsidP="00F50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4D0">
        <w:rPr>
          <w:rFonts w:ascii="Times New Roman" w:hAnsi="Times New Roman" w:cs="Times New Roman"/>
          <w:sz w:val="24"/>
          <w:szCs w:val="24"/>
        </w:rPr>
        <w:t>по Сургутскому району                                      Проводников В.А.</w:t>
      </w:r>
    </w:p>
    <w:p w:rsidR="008C2E4F" w:rsidRPr="00F504D0" w:rsidRDefault="008C2E4F" w:rsidP="00F504D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C2E4F" w:rsidRPr="00F504D0" w:rsidSect="00D6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F8E"/>
    <w:multiLevelType w:val="hybridMultilevel"/>
    <w:tmpl w:val="A50E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4F34"/>
    <w:rsid w:val="00327D9E"/>
    <w:rsid w:val="00381EF1"/>
    <w:rsid w:val="006A67DA"/>
    <w:rsid w:val="00854F34"/>
    <w:rsid w:val="008C2E4F"/>
    <w:rsid w:val="00945010"/>
    <w:rsid w:val="00A027F2"/>
    <w:rsid w:val="00B06B91"/>
    <w:rsid w:val="00B81A7C"/>
    <w:rsid w:val="00D62DE2"/>
    <w:rsid w:val="00F5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E2"/>
  </w:style>
  <w:style w:type="paragraph" w:styleId="1">
    <w:name w:val="heading 1"/>
    <w:basedOn w:val="a"/>
    <w:next w:val="a"/>
    <w:link w:val="10"/>
    <w:uiPriority w:val="9"/>
    <w:qFormat/>
    <w:rsid w:val="00F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0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F34"/>
    <w:pPr>
      <w:ind w:left="720"/>
      <w:contextualSpacing/>
    </w:pPr>
  </w:style>
  <w:style w:type="paragraph" w:styleId="a4">
    <w:name w:val="No Spacing"/>
    <w:uiPriority w:val="1"/>
    <w:qFormat/>
    <w:rsid w:val="00F504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0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Пожарная часть п.Лямина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2015-04-09T04:44:00Z</cp:lastPrinted>
  <dcterms:created xsi:type="dcterms:W3CDTF">2014-12-02T04:27:00Z</dcterms:created>
  <dcterms:modified xsi:type="dcterms:W3CDTF">2016-10-20T08:17:00Z</dcterms:modified>
</cp:coreProperties>
</file>