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7804CB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26 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июля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7804CB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12</w:t>
            </w:r>
          </w:p>
        </w:tc>
      </w:tr>
    </w:tbl>
    <w:p w:rsid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0F2" w:rsidRPr="00661CC7" w:rsidRDefault="002970F2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Лямина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18.07.2012  № 15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661CC7" w:rsidRPr="00661CC7" w:rsidRDefault="00701D4F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разработки и принятия</w:t>
      </w:r>
      <w:r w:rsidR="00661CC7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административных регламентов 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муниципальных услуг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0F2" w:rsidRPr="00661CC7" w:rsidRDefault="002970F2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661CC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 от  18.07.2012  № 15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</w:t>
      </w:r>
      <w:r w:rsidR="0070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разработки и принятия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регламентов предоставления муниципальных  услуг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661CC7" w:rsidRPr="00661CC7" w:rsidRDefault="00661CC7" w:rsidP="00661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="00701D4F">
        <w:rPr>
          <w:rFonts w:ascii="Times New Roman" w:eastAsia="Calibri" w:hAnsi="Times New Roman" w:cs="Times New Roman"/>
          <w:sz w:val="28"/>
          <w:szCs w:val="28"/>
          <w:lang w:bidi="en-US"/>
        </w:rPr>
        <w:t>1.1. В наименовании постановления</w:t>
      </w:r>
      <w:r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слово «принятия» заменить словом «утверждения».</w:t>
      </w:r>
    </w:p>
    <w:p w:rsidR="00661CC7" w:rsidRDefault="009505D0" w:rsidP="00950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1.2. В пункте 3.2 раздела 3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приложения к постановлению  слова  «</w:t>
      </w:r>
      <w:hyperlink r:id="rId6" w:history="1">
        <w:r>
          <w:rPr>
            <w:rFonts w:ascii="Times New Roman" w:eastAsia="Calibri" w:hAnsi="Times New Roman" w:cs="Times New Roman"/>
            <w:sz w:val="28"/>
            <w:szCs w:val="28"/>
            <w:lang w:bidi="en-US"/>
          </w:rPr>
          <w:t>04.03.2008</w:t>
        </w:r>
      </w:hyperlink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№ 1» заменить словами «05.06.2012 № 3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0F2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804CB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A8AB82B0401E084EC647D4C0024B6C4025E2533AD95573B5B50E80FB9E18630A450824E533831Ct8G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2013-07-29T03:58:00Z</cp:lastPrinted>
  <dcterms:created xsi:type="dcterms:W3CDTF">2013-06-13T09:36:00Z</dcterms:created>
  <dcterms:modified xsi:type="dcterms:W3CDTF">2013-07-29T03:59:00Z</dcterms:modified>
</cp:coreProperties>
</file>