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0" w:rsidRDefault="00035F31" w:rsidP="00A26C20">
      <w:pPr>
        <w:jc w:val="center"/>
        <w:rPr>
          <w:rFonts w:ascii="Segoe UI" w:hAnsi="Segoe UI" w:cs="Segoe UI"/>
          <w:b/>
          <w:sz w:val="28"/>
          <w:szCs w:val="28"/>
        </w:rPr>
      </w:pPr>
      <w:r w:rsidRPr="00A26C20">
        <w:rPr>
          <w:rFonts w:ascii="Segoe UI" w:hAnsi="Segoe UI" w:cs="Segoe UI"/>
          <w:b/>
          <w:sz w:val="28"/>
          <w:szCs w:val="28"/>
        </w:rPr>
        <w:t>Популярность услуг по экстерриториальному принципу</w:t>
      </w:r>
      <w:r w:rsidR="00A26C20" w:rsidRPr="00A26C20">
        <w:rPr>
          <w:rFonts w:ascii="Segoe UI" w:hAnsi="Segoe UI" w:cs="Segoe UI"/>
          <w:b/>
          <w:sz w:val="28"/>
          <w:szCs w:val="28"/>
        </w:rPr>
        <w:t xml:space="preserve"> в Свердловской области</w:t>
      </w:r>
    </w:p>
    <w:p w:rsidR="00DE5573" w:rsidRPr="00A26C20" w:rsidRDefault="00035F31" w:rsidP="00A26C20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br/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В Кадастровую палату по </w:t>
      </w:r>
      <w:r w:rsidR="00A26C20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>Уральскому федеральному округу</w:t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можно подать документы на государственную регистрацию прав и кадастровый учет объектов недвижимости по экстерриториальному принципу. Данная услуга </w:t>
      </w:r>
      <w:r w:rsidR="00EF4C62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пользуется большой популярностью, </w:t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так за прошедший год </w:t>
      </w:r>
      <w:r w:rsidR="00070064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филиалом Кадастровой палаты по Уральскому федеральному округу </w:t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>было принято</w:t>
      </w:r>
      <w:r w:rsidR="00CA6D39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25730F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почти </w:t>
      </w:r>
      <w:r w:rsidR="00070064">
        <w:rPr>
          <w:rFonts w:ascii="Segoe UI" w:eastAsia="Times New Roman" w:hAnsi="Segoe UI" w:cs="Segoe UI"/>
          <w:iCs/>
          <w:sz w:val="28"/>
          <w:szCs w:val="28"/>
          <w:lang w:eastAsia="ru-RU"/>
        </w:rPr>
        <w:t>1500</w:t>
      </w:r>
      <w:r w:rsidR="0025730F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CA6D39" w:rsidRPr="00CA6D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заявлений о проведении единой процедуры государственного кадастрового учета и государственной регистрации прав,</w:t>
      </w:r>
      <w:r w:rsidR="00DE5573" w:rsidRPr="00CA6D39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070064">
        <w:rPr>
          <w:rFonts w:ascii="Segoe UI" w:eastAsia="Times New Roman" w:hAnsi="Segoe UI" w:cs="Segoe UI"/>
          <w:iCs/>
          <w:sz w:val="28"/>
          <w:szCs w:val="28"/>
          <w:lang w:eastAsia="ru-RU"/>
        </w:rPr>
        <w:t>более 8000</w:t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заявлений на регистрацию прав и </w:t>
      </w:r>
      <w:r w:rsidR="00070064">
        <w:rPr>
          <w:rFonts w:ascii="Segoe UI" w:eastAsia="Times New Roman" w:hAnsi="Segoe UI" w:cs="Segoe UI"/>
          <w:iCs/>
          <w:sz w:val="28"/>
          <w:szCs w:val="28"/>
          <w:lang w:eastAsia="ru-RU"/>
        </w:rPr>
        <w:t>около 700</w:t>
      </w:r>
      <w:r w:rsidR="00DE5573" w:rsidRPr="00A26C20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заявлений о кадастровом учете недвижимости, находящейся в других регионах.</w:t>
      </w:r>
    </w:p>
    <w:p w:rsidR="00DE5573" w:rsidRPr="00A26C20" w:rsidRDefault="00DE5573" w:rsidP="00EF4C6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С 1 января 2017 года действующее законодательство предусматривает возможность сдать документы на регистрацию прав и кадастровый учет в любой офис Кадастровой палаты вне зависимости от места расположения объектов недвижимости. В 2018 году у жителей </w:t>
      </w:r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>Свердловской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 области оказалась востребована недвижимость в Санкт-Петербурге, Тюменской, Оренбургской, </w:t>
      </w:r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>Челябинской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, Ленинградской, Московской областях, в Республике Башкортостан, </w:t>
      </w:r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 xml:space="preserve">Краснодарском крае 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и других регионах. </w:t>
      </w:r>
    </w:p>
    <w:p w:rsidR="00DE5573" w:rsidRPr="00A26C20" w:rsidRDefault="00DE5573" w:rsidP="00EF4C6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Сроки рассмотрения документов, представленных по экстерриториальному принципу, составляют семь рабочих дней по регистрации права, пять рабочих дней по кадастровому учету, а одновременное осуществление двух процедур – десять рабочих дней. Отметим, что сроки установлены законодательством и действуют в отношении любого региона, в котором расположен объект недвижимости. </w:t>
      </w:r>
    </w:p>
    <w:p w:rsidR="00DE5573" w:rsidRDefault="00DE5573" w:rsidP="00EF4C62">
      <w:pPr>
        <w:spacing w:before="100" w:beforeAutospacing="1" w:after="100" w:afterAutospacing="1" w:line="240" w:lineRule="auto"/>
        <w:jc w:val="both"/>
      </w:pP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напоминает, сдать документы по экстерриториальному принципу можно в любом офисе приема-выдачи документов Кадастровой палаты, с графиком работы и местонахождением которых можно ознакомиться на сайте </w:t>
      </w:r>
      <w:proofErr w:type="spellStart"/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proofErr w:type="spellStart"/>
      <w:r w:rsidR="001D4394" w:rsidRPr="00A26C20">
        <w:rPr>
          <w:rFonts w:ascii="Segoe UI" w:eastAsia="Times New Roman" w:hAnsi="Segoe UI" w:cs="Segoe UI"/>
          <w:sz w:val="28"/>
          <w:szCs w:val="28"/>
          <w:lang w:eastAsia="ru-RU"/>
        </w:rPr>
        <w:fldChar w:fldCharType="begin"/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instrText xml:space="preserve"> HYPERLINK "https://vk.com/away.php?to=https%3A%2F%2Flk.rosreestr.ru%2F%2523%2Foffices&amp;cc_key=" \o "https://lk.rosreestr.ru/%23/offices" \t "_blank" </w:instrText>
      </w:r>
      <w:r w:rsidR="001D4394" w:rsidRPr="00A26C20">
        <w:rPr>
          <w:rFonts w:ascii="Segoe UI" w:eastAsia="Times New Roman" w:hAnsi="Segoe UI" w:cs="Segoe UI"/>
          <w:sz w:val="28"/>
          <w:szCs w:val="28"/>
          <w:lang w:eastAsia="ru-RU"/>
        </w:rPr>
        <w:fldChar w:fldCharType="separate"/>
      </w:r>
      <w:r w:rsidRPr="00A26C20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lk.rosreestr.ru</w:t>
      </w:r>
      <w:proofErr w:type="spellEnd"/>
      <w:r w:rsidRPr="00A26C20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/#/</w:t>
      </w:r>
      <w:proofErr w:type="spellStart"/>
      <w:r w:rsidRPr="00A26C20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offices</w:t>
      </w:r>
      <w:proofErr w:type="spellEnd"/>
      <w:r w:rsidR="001D4394" w:rsidRPr="00A26C20">
        <w:rPr>
          <w:rFonts w:ascii="Segoe UI" w:eastAsia="Times New Roman" w:hAnsi="Segoe UI" w:cs="Segoe UI"/>
          <w:sz w:val="28"/>
          <w:szCs w:val="28"/>
          <w:lang w:eastAsia="ru-RU"/>
        </w:rPr>
        <w:fldChar w:fldCharType="end"/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). В </w:t>
      </w:r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>Екатеринбурге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 документы принимают по адресу: ул. </w:t>
      </w:r>
      <w:proofErr w:type="gramStart"/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>Красноармейская</w:t>
      </w:r>
      <w:proofErr w:type="gramEnd"/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EF4C62">
        <w:rPr>
          <w:rFonts w:ascii="Segoe UI" w:eastAsia="Times New Roman" w:hAnsi="Segoe UI" w:cs="Segoe UI"/>
          <w:sz w:val="28"/>
          <w:szCs w:val="28"/>
          <w:lang w:eastAsia="ru-RU"/>
        </w:rPr>
        <w:t>92А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 xml:space="preserve">. Также для удобства заявителей </w:t>
      </w:r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реализована возможность предварительной записи на прием на официальном сайте ведомства (</w:t>
      </w:r>
      <w:proofErr w:type="spellStart"/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>rosreestr.ru</w:t>
      </w:r>
      <w:proofErr w:type="spellEnd"/>
      <w:r w:rsidRPr="00A26C20">
        <w:rPr>
          <w:rFonts w:ascii="Segoe UI" w:eastAsia="Times New Roman" w:hAnsi="Segoe UI" w:cs="Segoe UI"/>
          <w:sz w:val="28"/>
          <w:szCs w:val="28"/>
          <w:lang w:eastAsia="ru-RU"/>
        </w:rPr>
        <w:t>) в разделе «Офисы и приемные».</w:t>
      </w:r>
    </w:p>
    <w:sectPr w:rsidR="00DE5573" w:rsidSect="00B0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F31"/>
    <w:rsid w:val="00035F31"/>
    <w:rsid w:val="00070064"/>
    <w:rsid w:val="001D4394"/>
    <w:rsid w:val="0025730F"/>
    <w:rsid w:val="0042288D"/>
    <w:rsid w:val="00607437"/>
    <w:rsid w:val="008F1784"/>
    <w:rsid w:val="00A26C20"/>
    <w:rsid w:val="00B06A7B"/>
    <w:rsid w:val="00CA6D39"/>
    <w:rsid w:val="00DE5573"/>
    <w:rsid w:val="00E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D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E5573"/>
    <w:rPr>
      <w:i/>
      <w:iCs/>
    </w:rPr>
  </w:style>
  <w:style w:type="paragraph" w:styleId="a4">
    <w:name w:val="Normal (Web)"/>
    <w:basedOn w:val="a"/>
    <w:uiPriority w:val="99"/>
    <w:semiHidden/>
    <w:unhideWhenUsed/>
    <w:rsid w:val="00D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5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2019-01-23T06:47:00Z</dcterms:created>
  <dcterms:modified xsi:type="dcterms:W3CDTF">2019-01-29T04:36:00Z</dcterms:modified>
</cp:coreProperties>
</file>