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65D" w:rsidRPr="00E93574" w:rsidRDefault="0072265D" w:rsidP="0072265D">
      <w:pPr>
        <w:pStyle w:val="a3"/>
        <w:spacing w:before="0" w:beforeAutospacing="0" w:after="0" w:afterAutospacing="0"/>
        <w:ind w:firstLine="748"/>
        <w:jc w:val="center"/>
        <w:rPr>
          <w:b/>
        </w:rPr>
      </w:pPr>
      <w:r w:rsidRPr="00E93574">
        <w:rPr>
          <w:b/>
        </w:rPr>
        <w:t>31 мая 2019 года - Всемирный день без табака</w:t>
      </w:r>
    </w:p>
    <w:p w:rsidR="0072265D" w:rsidRDefault="0072265D" w:rsidP="0072265D">
      <w:pPr>
        <w:pStyle w:val="a3"/>
        <w:spacing w:before="0" w:beforeAutospacing="0" w:after="0" w:afterAutospacing="0"/>
        <w:ind w:firstLine="748"/>
        <w:jc w:val="both"/>
      </w:pPr>
      <w:r w:rsidRPr="001D3A86">
        <w:t>Всемирный день без табака 31 мая 2019 года будет проходить в 30 раз. Содействие защите нынешнего и буд</w:t>
      </w:r>
      <w:r>
        <w:t>ущих поколений не только от</w:t>
      </w:r>
      <w:r w:rsidRPr="001D3A86">
        <w:t xml:space="preserve"> разрушительных последствий для здоровья, но также и от социальных, экологических и экономических проблем, связанных с употреблением табака и воздействием табачного дыма</w:t>
      </w:r>
      <w:r>
        <w:t>,</w:t>
      </w:r>
      <w:r w:rsidRPr="001D3A86">
        <w:t xml:space="preserve"> является основной целью Всемирного дня без табака. </w:t>
      </w:r>
    </w:p>
    <w:p w:rsidR="0072265D" w:rsidRPr="00B927E9" w:rsidRDefault="0072265D" w:rsidP="0072265D">
      <w:pPr>
        <w:pStyle w:val="a3"/>
        <w:spacing w:before="0" w:beforeAutospacing="0" w:after="0" w:afterAutospacing="0"/>
        <w:ind w:firstLine="748"/>
        <w:jc w:val="both"/>
        <w:rPr>
          <w:b/>
        </w:rPr>
      </w:pPr>
      <w:r w:rsidRPr="00B927E9">
        <w:rPr>
          <w:b/>
        </w:rPr>
        <w:t xml:space="preserve">Темой для Всемирного дня без табака 2019 года  заявлено «Табак и здоровье легких». </w:t>
      </w:r>
    </w:p>
    <w:p w:rsidR="0072265D" w:rsidRPr="001D3A86" w:rsidRDefault="0072265D" w:rsidP="0072265D">
      <w:pPr>
        <w:pStyle w:val="a3"/>
        <w:spacing w:before="0" w:beforeAutospacing="0" w:after="0" w:afterAutospacing="0"/>
        <w:ind w:firstLine="748"/>
        <w:jc w:val="both"/>
        <w:rPr>
          <w:rStyle w:val="tlid-translationtranslation"/>
        </w:rPr>
      </w:pPr>
      <w:r w:rsidRPr="00CF3168">
        <w:rPr>
          <w:rStyle w:val="tlid-translationtranslation"/>
        </w:rPr>
        <w:t>Кампания,</w:t>
      </w:r>
      <w:r w:rsidRPr="001D3A86">
        <w:rPr>
          <w:rStyle w:val="tlid-translationtranslation"/>
        </w:rPr>
        <w:t xml:space="preserve"> посвященная Всемирному дню без табака 2019 года, позволит повысить осв</w:t>
      </w:r>
      <w:r>
        <w:rPr>
          <w:rStyle w:val="tlid-translationtranslation"/>
        </w:rPr>
        <w:t>едомленность о рисках, связанных</w:t>
      </w:r>
      <w:r w:rsidRPr="001D3A86">
        <w:rPr>
          <w:rStyle w:val="tlid-translationtranslation"/>
        </w:rPr>
        <w:t xml:space="preserve"> с курением табака и пас</w:t>
      </w:r>
      <w:r>
        <w:rPr>
          <w:rStyle w:val="tlid-translationtranslation"/>
        </w:rPr>
        <w:t>сивным курением;</w:t>
      </w:r>
      <w:r w:rsidRPr="001D3A86">
        <w:rPr>
          <w:rStyle w:val="tlid-translationtranslation"/>
        </w:rPr>
        <w:t xml:space="preserve"> об особых опасностях курения таба</w:t>
      </w:r>
      <w:r>
        <w:rPr>
          <w:rStyle w:val="tlid-translationtranslation"/>
        </w:rPr>
        <w:t>ка для здоровья легких; масштабах</w:t>
      </w:r>
      <w:r w:rsidRPr="001D3A86">
        <w:rPr>
          <w:rStyle w:val="tlid-translationtranslation"/>
        </w:rPr>
        <w:t xml:space="preserve"> смертности и заболеваемости во всем мире от болезней легких, вызванных таб</w:t>
      </w:r>
      <w:r>
        <w:rPr>
          <w:rStyle w:val="tlid-translationtranslation"/>
        </w:rPr>
        <w:t>аком</w:t>
      </w:r>
      <w:r w:rsidRPr="001D3A86">
        <w:rPr>
          <w:rStyle w:val="tlid-translationtranslation"/>
        </w:rPr>
        <w:t xml:space="preserve">; </w:t>
      </w:r>
      <w:r>
        <w:rPr>
          <w:rStyle w:val="tlid-translationtranslation"/>
        </w:rPr>
        <w:t xml:space="preserve">о </w:t>
      </w:r>
      <w:r w:rsidRPr="001D3A86">
        <w:rPr>
          <w:rStyle w:val="tlid-translationtranslation"/>
        </w:rPr>
        <w:t>связи между курением табака и смертно</w:t>
      </w:r>
      <w:r>
        <w:rPr>
          <w:rStyle w:val="tlid-translationtranslation"/>
        </w:rPr>
        <w:t>стью от туберкулеза; осуществимых</w:t>
      </w:r>
      <w:r w:rsidRPr="001D3A86">
        <w:rPr>
          <w:rStyle w:val="tlid-translationtranslation"/>
        </w:rPr>
        <w:t xml:space="preserve"> </w:t>
      </w:r>
      <w:proofErr w:type="gramStart"/>
      <w:r w:rsidRPr="001D3A86">
        <w:rPr>
          <w:rStyle w:val="tlid-translationtranslation"/>
        </w:rPr>
        <w:t>действия</w:t>
      </w:r>
      <w:r>
        <w:rPr>
          <w:rStyle w:val="tlid-translationtranslation"/>
        </w:rPr>
        <w:t>х</w:t>
      </w:r>
      <w:proofErr w:type="gramEnd"/>
      <w:r>
        <w:rPr>
          <w:rStyle w:val="tlid-translationtranslation"/>
        </w:rPr>
        <w:t xml:space="preserve"> и мерах</w:t>
      </w:r>
      <w:r w:rsidRPr="001D3A86">
        <w:rPr>
          <w:rStyle w:val="tlid-translationtranslation"/>
        </w:rPr>
        <w:t>, которые могут предпр</w:t>
      </w:r>
      <w:r>
        <w:rPr>
          <w:rStyle w:val="tlid-translationtranslation"/>
        </w:rPr>
        <w:t>инять общественность и правительство, для снижения риска на здоровье</w:t>
      </w:r>
      <w:r w:rsidRPr="001D3A86">
        <w:rPr>
          <w:rStyle w:val="tlid-translationtranslation"/>
        </w:rPr>
        <w:t xml:space="preserve"> легких, создаваемого табаком.</w:t>
      </w:r>
    </w:p>
    <w:p w:rsidR="0072265D" w:rsidRDefault="0072265D" w:rsidP="0072265D">
      <w:pPr>
        <w:pStyle w:val="a3"/>
        <w:spacing w:before="0" w:beforeAutospacing="0" w:after="0" w:afterAutospacing="0"/>
        <w:ind w:firstLine="748"/>
        <w:jc w:val="both"/>
        <w:rPr>
          <w:rStyle w:val="tlid-translationtranslation"/>
        </w:rPr>
      </w:pPr>
      <w:r>
        <w:rPr>
          <w:rStyle w:val="tlid-translationtranslation"/>
        </w:rPr>
        <w:t>Т</w:t>
      </w:r>
      <w:r w:rsidRPr="001D3A86">
        <w:rPr>
          <w:rStyle w:val="tlid-translationtranslation"/>
        </w:rPr>
        <w:t>абачный дым является очень опасной формой загрязнения воздуха внутри помещений: он содержит более 7 000 химических вещес</w:t>
      </w:r>
      <w:r>
        <w:rPr>
          <w:rStyle w:val="tlid-translationtranslation"/>
        </w:rPr>
        <w:t>тв, 69 из которых</w:t>
      </w:r>
      <w:r w:rsidRPr="001D3A86">
        <w:rPr>
          <w:rStyle w:val="tlid-translationtranslation"/>
        </w:rPr>
        <w:t xml:space="preserve"> вызывают рак. Табачный дым задерживаться в воздухе до пяти часов, подвергая риску рака легких, хронических респираторных заболеваний и снижения функции легких.</w:t>
      </w:r>
    </w:p>
    <w:p w:rsidR="0072265D" w:rsidRPr="001D3A86" w:rsidRDefault="0072265D" w:rsidP="0072265D">
      <w:pPr>
        <w:pStyle w:val="a3"/>
        <w:spacing w:before="0" w:beforeAutospacing="0" w:after="0" w:afterAutospacing="0"/>
        <w:ind w:firstLine="748"/>
        <w:jc w:val="both"/>
      </w:pPr>
      <w:r w:rsidRPr="001D3A86">
        <w:t>По данным специалистов ВОЗ, курение табака и воздействие вторичного табачного дыма повышают риск развития множества заболеваний. В частности, активное и пассивное курение сказывается на здоровье легких и может вызывать такие болезни, как:</w:t>
      </w:r>
    </w:p>
    <w:p w:rsidR="0072265D" w:rsidRPr="001D3A86" w:rsidRDefault="0072265D" w:rsidP="0072265D">
      <w:pPr>
        <w:pStyle w:val="a3"/>
        <w:spacing w:before="0" w:beforeAutospacing="0" w:after="0" w:afterAutospacing="0"/>
        <w:ind w:firstLine="748"/>
        <w:jc w:val="both"/>
      </w:pPr>
      <w:r w:rsidRPr="001D3A86">
        <w:rPr>
          <w:b/>
          <w:bCs/>
        </w:rPr>
        <w:t>Рак легких:</w:t>
      </w:r>
      <w:r w:rsidRPr="001D3A86">
        <w:t xml:space="preserve"> с курением связаны более двух третей всех смертей от рака легких в мире, а воздействие вторичного табачного дыма повы</w:t>
      </w:r>
      <w:r>
        <w:t xml:space="preserve">шает риск развития рака легких </w:t>
      </w:r>
      <w:r w:rsidRPr="001D3A86">
        <w:t xml:space="preserve"> некурящих. В большинстве стран Европейского региона ВОЗ рак легких является ведущей причиной смерти от онкологических заболеваний. В 2018 году от рака легких в Европе умерли приблизительно 430 000 человек, и в этот же период было диагностировано больше полумиллиона новых случаев болезни. Снизить риск развития рака легких можно, отказавшись от курения: через 10 лет после отказа от курения риск уменьшается примерно в два раза.</w:t>
      </w:r>
    </w:p>
    <w:p w:rsidR="0072265D" w:rsidRPr="001D3A86" w:rsidRDefault="0072265D" w:rsidP="0072265D">
      <w:pPr>
        <w:pStyle w:val="a3"/>
        <w:spacing w:before="0" w:beforeAutospacing="0" w:after="0" w:afterAutospacing="0"/>
        <w:ind w:firstLine="748"/>
        <w:jc w:val="both"/>
      </w:pPr>
      <w:r w:rsidRPr="001D3A86">
        <w:rPr>
          <w:b/>
          <w:bCs/>
        </w:rPr>
        <w:t>Хронические респираторные заболевания</w:t>
      </w:r>
      <w:r w:rsidRPr="001D3A86">
        <w:t xml:space="preserve">, такие как хроническая </w:t>
      </w:r>
      <w:proofErr w:type="spellStart"/>
      <w:r w:rsidRPr="001D3A86">
        <w:t>обструктивная</w:t>
      </w:r>
      <w:proofErr w:type="spellEnd"/>
      <w:r w:rsidRPr="001D3A86">
        <w:t xml:space="preserve"> болезнь легких (ХОБЛ) и астма: курение табака – главная причина развития ХОБЛ, которая характеризуется болезненным кашлем и мучительно затрудненным дыханием. Также курение приводит к обострению астмы, ограничивающей подвижность человека и способной привести к инвалидности. Согласно последним данным, в 2017 году на ХОБЛ приходилось 3,6% всей смертности в Европе. Скорейший отказ от курения – это самый эффективный способ замедлить развитие ХОБЛ и смягчить течение астмы.</w:t>
      </w:r>
    </w:p>
    <w:p w:rsidR="0072265D" w:rsidRPr="001D3A86" w:rsidRDefault="0072265D" w:rsidP="0072265D">
      <w:pPr>
        <w:pStyle w:val="a3"/>
        <w:spacing w:before="0" w:beforeAutospacing="0" w:after="0" w:afterAutospacing="0"/>
        <w:ind w:firstLine="748"/>
        <w:jc w:val="both"/>
        <w:rPr>
          <w:bCs/>
        </w:rPr>
      </w:pPr>
      <w:r>
        <w:rPr>
          <w:bCs/>
        </w:rPr>
        <w:t>Д</w:t>
      </w:r>
      <w:r w:rsidRPr="001D3A86">
        <w:rPr>
          <w:bCs/>
        </w:rPr>
        <w:t>етям, которые подвержены воздействию вторичного табачного дыма, угрожает повышенный риск заражения инфекциями нижних дых</w:t>
      </w:r>
      <w:r>
        <w:rPr>
          <w:bCs/>
        </w:rPr>
        <w:t>ательных путей, а также развитие и усугубление</w:t>
      </w:r>
      <w:r w:rsidRPr="001D3A86">
        <w:rPr>
          <w:bCs/>
        </w:rPr>
        <w:t xml:space="preserve"> астмы, пневмонии и бронхита. Хорошо доказана связь между курением и туберкулезом (ТБ): в состав табачного дыма входят химические вещества, которые могут провоцировать латентную туберкулезную инфекцию. У людей с активной формой туберкулеза курение увеличивает риск инвалидности и смерти вследствие дыхательной недостаточности.</w:t>
      </w:r>
    </w:p>
    <w:p w:rsidR="0072265D" w:rsidRPr="001D3A86" w:rsidRDefault="0072265D" w:rsidP="0072265D">
      <w:pPr>
        <w:pStyle w:val="a3"/>
        <w:spacing w:before="0" w:beforeAutospacing="0" w:after="0" w:afterAutospacing="0"/>
        <w:ind w:firstLine="748"/>
        <w:jc w:val="both"/>
        <w:rPr>
          <w:rStyle w:val="tlid-translationtranslation"/>
        </w:rPr>
      </w:pPr>
      <w:r w:rsidRPr="001D3A86">
        <w:rPr>
          <w:rStyle w:val="tlid-translationtranslation"/>
        </w:rPr>
        <w:t xml:space="preserve">В 2018 году до 29% уменьшилось количество курящих россиян. Снижение числа </w:t>
      </w:r>
      <w:proofErr w:type="gramStart"/>
      <w:r w:rsidRPr="001D3A86">
        <w:rPr>
          <w:rStyle w:val="tlid-translationtranslation"/>
        </w:rPr>
        <w:t>курящих</w:t>
      </w:r>
      <w:proofErr w:type="gramEnd"/>
      <w:r w:rsidRPr="001D3A86">
        <w:rPr>
          <w:rStyle w:val="tlid-translationtranslation"/>
        </w:rPr>
        <w:t xml:space="preserve"> в России зафиксировала и Всемирная организация здравоохранения в ходе глобального опроса взрослого населения о пользовании табачными изделиями. По данным опроса с 2009 года по 2016 год в России уровень распространения курения снизился на 9% (с 40% до 31%). </w:t>
      </w:r>
    </w:p>
    <w:p w:rsidR="0072265D" w:rsidRPr="00412D5D" w:rsidRDefault="0072265D" w:rsidP="0072265D">
      <w:pPr>
        <w:pStyle w:val="a3"/>
        <w:spacing w:before="0" w:beforeAutospacing="0" w:after="0" w:afterAutospacing="0"/>
        <w:ind w:firstLine="748"/>
        <w:jc w:val="both"/>
        <w:rPr>
          <w:rStyle w:val="tlid-translationtranslation"/>
        </w:rPr>
      </w:pPr>
      <w:r w:rsidRPr="00412D5D">
        <w:rPr>
          <w:rStyle w:val="tlid-translationtranslation"/>
        </w:rPr>
        <w:t xml:space="preserve">По данным анкетного опроса, проведенного в 2019 году среди населения Свердловской области, никогда не курили и не курят 58% опрошенных, курят регулярно </w:t>
      </w:r>
      <w:r w:rsidRPr="00412D5D">
        <w:rPr>
          <w:rStyle w:val="tlid-translationtranslation"/>
        </w:rPr>
        <w:lastRenderedPageBreak/>
        <w:t>(ежедневно) 16%</w:t>
      </w:r>
      <w:r>
        <w:rPr>
          <w:rStyle w:val="tlid-translationtranslation"/>
        </w:rPr>
        <w:t>, б</w:t>
      </w:r>
      <w:r w:rsidRPr="00412D5D">
        <w:rPr>
          <w:rStyle w:val="tlid-translationtranslation"/>
        </w:rPr>
        <w:t>росили курить 17% участников опроса.</w:t>
      </w:r>
      <w:r>
        <w:rPr>
          <w:rStyle w:val="tlid-translationtranslation"/>
        </w:rPr>
        <w:t xml:space="preserve"> </w:t>
      </w:r>
      <w:r w:rsidRPr="00412D5D">
        <w:rPr>
          <w:rStyle w:val="tlid-translationtranslation"/>
        </w:rPr>
        <w:t>Электронные сигареты курят 5% населения.</w:t>
      </w:r>
    </w:p>
    <w:p w:rsidR="0072265D" w:rsidRPr="00412D5D" w:rsidRDefault="0072265D" w:rsidP="0072265D">
      <w:pPr>
        <w:pStyle w:val="a3"/>
        <w:spacing w:before="0" w:beforeAutospacing="0" w:after="0" w:afterAutospacing="0"/>
        <w:ind w:firstLine="748"/>
        <w:jc w:val="both"/>
        <w:rPr>
          <w:rStyle w:val="tlid-translationtranslation"/>
        </w:rPr>
      </w:pPr>
      <w:r w:rsidRPr="00412D5D">
        <w:rPr>
          <w:rStyle w:val="tlid-translationtranslation"/>
        </w:rPr>
        <w:t xml:space="preserve">Среди причин, по которым курящее население не может или не желает бросать курить: </w:t>
      </w:r>
      <w:r>
        <w:rPr>
          <w:rStyle w:val="tlid-translationtranslation"/>
        </w:rPr>
        <w:t>н</w:t>
      </w:r>
      <w:r w:rsidRPr="00412D5D">
        <w:rPr>
          <w:rStyle w:val="tlid-translationtranslation"/>
        </w:rPr>
        <w:t>апряженный жизненный график – 33%</w:t>
      </w:r>
      <w:r>
        <w:rPr>
          <w:rStyle w:val="tlid-translationtranslation"/>
        </w:rPr>
        <w:t>,  о</w:t>
      </w:r>
      <w:r w:rsidRPr="00412D5D">
        <w:rPr>
          <w:rStyle w:val="tlid-translationtranslation"/>
        </w:rPr>
        <w:t>тсутствие силы воли – 33%</w:t>
      </w:r>
      <w:r>
        <w:rPr>
          <w:rStyle w:val="tlid-translationtranslation"/>
        </w:rPr>
        <w:t>,  нежелание</w:t>
      </w:r>
      <w:r w:rsidRPr="00412D5D">
        <w:rPr>
          <w:rStyle w:val="tlid-translationtranslation"/>
        </w:rPr>
        <w:t xml:space="preserve"> бросать курить – 15%</w:t>
      </w:r>
      <w:r>
        <w:rPr>
          <w:rStyle w:val="tlid-translationtranslation"/>
        </w:rPr>
        <w:t>, у</w:t>
      </w:r>
      <w:r w:rsidRPr="00412D5D">
        <w:rPr>
          <w:rStyle w:val="tlid-translationtranslation"/>
        </w:rPr>
        <w:t>стойчивая физическая и/или психологическая зависимость – 11%</w:t>
      </w:r>
      <w:r>
        <w:rPr>
          <w:rStyle w:val="tlid-translationtranslation"/>
        </w:rPr>
        <w:t>, у</w:t>
      </w:r>
      <w:r w:rsidRPr="00412D5D">
        <w:rPr>
          <w:rStyle w:val="tlid-translationtranslation"/>
        </w:rPr>
        <w:t>довольствие, получаемое от процесса курения</w:t>
      </w:r>
      <w:r>
        <w:rPr>
          <w:rStyle w:val="tlid-translationtranslation"/>
        </w:rPr>
        <w:t xml:space="preserve"> </w:t>
      </w:r>
      <w:r w:rsidRPr="00412D5D">
        <w:rPr>
          <w:rStyle w:val="tlid-translationtranslation"/>
        </w:rPr>
        <w:t>- 4%</w:t>
      </w:r>
      <w:r>
        <w:rPr>
          <w:rStyle w:val="tlid-translationtranslation"/>
        </w:rPr>
        <w:t>.</w:t>
      </w:r>
    </w:p>
    <w:p w:rsidR="0072265D" w:rsidRPr="00412D5D" w:rsidRDefault="0072265D" w:rsidP="0072265D">
      <w:pPr>
        <w:pStyle w:val="a3"/>
        <w:spacing w:before="0" w:beforeAutospacing="0" w:after="0" w:afterAutospacing="0"/>
        <w:ind w:firstLine="748"/>
        <w:jc w:val="both"/>
        <w:rPr>
          <w:rStyle w:val="tlid-translationtranslation"/>
        </w:rPr>
      </w:pPr>
      <w:r>
        <w:rPr>
          <w:rStyle w:val="tlid-translationtranslation"/>
        </w:rPr>
        <w:t>Из опрошенных 5</w:t>
      </w:r>
      <w:r w:rsidRPr="00412D5D">
        <w:rPr>
          <w:rStyle w:val="tlid-translationtranslation"/>
        </w:rPr>
        <w:t xml:space="preserve">4% респондентов ответили положительно на вопрос «Повлияла ли на отношение к курению политика государства по запрету курения на рабочих местах, в общественных местах и т.д., ограничению </w:t>
      </w:r>
      <w:proofErr w:type="spellStart"/>
      <w:r w:rsidRPr="00412D5D">
        <w:rPr>
          <w:rStyle w:val="tlid-translationtranslation"/>
        </w:rPr>
        <w:t>табакокурения</w:t>
      </w:r>
      <w:proofErr w:type="spellEnd"/>
      <w:r w:rsidRPr="00412D5D">
        <w:rPr>
          <w:rStyle w:val="tlid-translationtranslation"/>
        </w:rPr>
        <w:t>»</w:t>
      </w:r>
      <w:r>
        <w:rPr>
          <w:rStyle w:val="tlid-translationtranslation"/>
        </w:rPr>
        <w:t>.</w:t>
      </w:r>
      <w:r w:rsidRPr="00412D5D">
        <w:rPr>
          <w:rStyle w:val="tlid-translationtranslation"/>
        </w:rPr>
        <w:t xml:space="preserve"> </w:t>
      </w:r>
    </w:p>
    <w:p w:rsidR="0072265D" w:rsidRDefault="0072265D" w:rsidP="0072265D"/>
    <w:p w:rsidR="0072265D" w:rsidRPr="009F5F6E" w:rsidRDefault="0072265D" w:rsidP="0072265D">
      <w:pPr>
        <w:spacing w:after="0"/>
        <w:rPr>
          <w:rFonts w:ascii="Times New Roman" w:hAnsi="Times New Roman"/>
          <w:sz w:val="24"/>
          <w:szCs w:val="24"/>
        </w:rPr>
      </w:pPr>
      <w:r w:rsidRPr="009F5F6E">
        <w:rPr>
          <w:rFonts w:ascii="Times New Roman" w:hAnsi="Times New Roman"/>
          <w:sz w:val="24"/>
          <w:szCs w:val="24"/>
        </w:rPr>
        <w:t xml:space="preserve">Врач по общей гигиене </w:t>
      </w:r>
      <w:proofErr w:type="spellStart"/>
      <w:r w:rsidRPr="009F5F6E">
        <w:rPr>
          <w:rFonts w:ascii="Times New Roman" w:hAnsi="Times New Roman"/>
          <w:sz w:val="24"/>
          <w:szCs w:val="24"/>
        </w:rPr>
        <w:t>Серовского</w:t>
      </w:r>
      <w:proofErr w:type="spellEnd"/>
      <w:r w:rsidRPr="009F5F6E">
        <w:rPr>
          <w:rFonts w:ascii="Times New Roman" w:hAnsi="Times New Roman"/>
          <w:sz w:val="24"/>
          <w:szCs w:val="24"/>
        </w:rPr>
        <w:t xml:space="preserve"> филиала ФБУЗ</w:t>
      </w:r>
    </w:p>
    <w:p w:rsidR="0072265D" w:rsidRPr="009F5F6E" w:rsidRDefault="0072265D" w:rsidP="0072265D">
      <w:pPr>
        <w:spacing w:after="0"/>
        <w:rPr>
          <w:rFonts w:ascii="Times New Roman" w:hAnsi="Times New Roman"/>
          <w:sz w:val="24"/>
          <w:szCs w:val="24"/>
        </w:rPr>
      </w:pPr>
      <w:r w:rsidRPr="009F5F6E">
        <w:rPr>
          <w:rFonts w:ascii="Times New Roman" w:hAnsi="Times New Roman"/>
          <w:sz w:val="24"/>
          <w:szCs w:val="24"/>
        </w:rPr>
        <w:t xml:space="preserve">«Центр гигиены и эпидемиологии в Свердловской области»            Т.В. </w:t>
      </w:r>
      <w:proofErr w:type="spellStart"/>
      <w:r w:rsidRPr="009F5F6E">
        <w:rPr>
          <w:rFonts w:ascii="Times New Roman" w:hAnsi="Times New Roman"/>
          <w:sz w:val="24"/>
          <w:szCs w:val="24"/>
        </w:rPr>
        <w:t>Барсукова</w:t>
      </w:r>
      <w:proofErr w:type="spellEnd"/>
    </w:p>
    <w:p w:rsidR="0072265D" w:rsidRPr="009F5F6E" w:rsidRDefault="0072265D" w:rsidP="0072265D">
      <w:pPr>
        <w:rPr>
          <w:sz w:val="24"/>
          <w:szCs w:val="24"/>
        </w:rPr>
      </w:pPr>
    </w:p>
    <w:p w:rsidR="004F0172" w:rsidRDefault="004F0172"/>
    <w:sectPr w:rsidR="004F0172" w:rsidSect="004F0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265D"/>
    <w:rsid w:val="004F0172"/>
    <w:rsid w:val="00722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22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lid-translationtranslation">
    <w:name w:val="tlid-translation translation"/>
    <w:basedOn w:val="a0"/>
    <w:rsid w:val="007226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3735</Characters>
  <Application>Microsoft Office Word</Application>
  <DocSecurity>0</DocSecurity>
  <Lines>31</Lines>
  <Paragraphs>8</Paragraphs>
  <ScaleCrop>false</ScaleCrop>
  <Company>fbuz</Company>
  <LinksUpToDate>false</LinksUpToDate>
  <CharactersWithSpaces>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2019-05-29T10:00:00Z</dcterms:created>
  <dcterms:modified xsi:type="dcterms:W3CDTF">2019-05-29T10:00:00Z</dcterms:modified>
</cp:coreProperties>
</file>