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5D7FCE" w:rsidRDefault="00AB42D4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14</w:t>
            </w:r>
            <w:r w:rsidR="00420344">
              <w:rPr>
                <w:rFonts w:ascii="Times New Roman CYR" w:hAnsi="Times New Roman CYR"/>
                <w:sz w:val="26"/>
                <w:szCs w:val="26"/>
              </w:rPr>
              <w:t>.12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>.2015 г.</w:t>
            </w:r>
          </w:p>
          <w:p w:rsidR="0035181A" w:rsidRPr="005D7FCE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5D7FCE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5D7FCE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35181A" w:rsidRPr="005D7FCE" w:rsidRDefault="0035181A" w:rsidP="00B41CE8">
            <w:pPr>
              <w:rPr>
                <w:rFonts w:ascii="Times New Roman CYR" w:hAnsi="Times New Roman CYR"/>
                <w:sz w:val="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5D7FCE" w:rsidRDefault="005D7FCE" w:rsidP="00420344">
            <w:pPr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AB42D4">
              <w:rPr>
                <w:rFonts w:ascii="Times New Roman CYR" w:hAnsi="Times New Roman CYR"/>
                <w:sz w:val="26"/>
                <w:szCs w:val="26"/>
              </w:rPr>
              <w:t>138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776B91" w:rsidRDefault="0035181A" w:rsidP="00E17F27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  <w:r w:rsidRPr="005D7FCE">
              <w:rPr>
                <w:rFonts w:ascii="Times New Roman CYR" w:hAnsi="Times New Roman CYR"/>
                <w:i/>
                <w:szCs w:val="26"/>
              </w:rPr>
              <w:t>О</w:t>
            </w:r>
            <w:r w:rsidR="00E17F27">
              <w:rPr>
                <w:rFonts w:ascii="Times New Roman CYR" w:hAnsi="Times New Roman CYR"/>
                <w:i/>
                <w:szCs w:val="26"/>
              </w:rPr>
              <w:t xml:space="preserve">б утверждении </w:t>
            </w:r>
            <w:hyperlink w:anchor="P31" w:history="1">
              <w:r w:rsidR="00E17F27" w:rsidRPr="00E17F27">
                <w:rPr>
                  <w:rStyle w:val="a3"/>
                  <w:rFonts w:ascii="Times New Roman CYR" w:hAnsi="Times New Roman CYR"/>
                  <w:i/>
                  <w:color w:val="auto"/>
                  <w:szCs w:val="26"/>
                  <w:u w:val="none"/>
                </w:rPr>
                <w:t>Порядка</w:t>
              </w:r>
            </w:hyperlink>
            <w:r w:rsidR="00E17F27" w:rsidRPr="00E17F27">
              <w:rPr>
                <w:rFonts w:ascii="Times New Roman CYR" w:hAnsi="Times New Roman CYR"/>
                <w:i/>
                <w:szCs w:val="26"/>
              </w:rPr>
              <w:t xml:space="preserve"> определения цены </w:t>
            </w:r>
            <w:r w:rsidR="00E17F27">
              <w:rPr>
                <w:rFonts w:ascii="Times New Roman CYR" w:hAnsi="Times New Roman CYR"/>
                <w:i/>
                <w:szCs w:val="26"/>
              </w:rPr>
              <w:t xml:space="preserve">и оплаты </w:t>
            </w:r>
            <w:r w:rsidR="00E17F27" w:rsidRPr="00E17F27">
              <w:rPr>
                <w:rFonts w:ascii="Times New Roman CYR" w:hAnsi="Times New Roman CYR"/>
                <w:i/>
                <w:szCs w:val="26"/>
              </w:rPr>
              <w:t>земельн</w:t>
            </w:r>
            <w:r w:rsidR="00E17F27">
              <w:rPr>
                <w:rFonts w:ascii="Times New Roman CYR" w:hAnsi="Times New Roman CYR"/>
                <w:i/>
                <w:szCs w:val="26"/>
              </w:rPr>
              <w:t>ых</w:t>
            </w:r>
            <w:r w:rsidR="00E17F27" w:rsidRPr="00E17F27">
              <w:rPr>
                <w:rFonts w:ascii="Times New Roman CYR" w:hAnsi="Times New Roman CYR"/>
                <w:i/>
                <w:szCs w:val="26"/>
              </w:rPr>
              <w:t xml:space="preserve"> участк</w:t>
            </w:r>
            <w:r w:rsidR="00E17F27">
              <w:rPr>
                <w:rFonts w:ascii="Times New Roman CYR" w:hAnsi="Times New Roman CYR"/>
                <w:i/>
                <w:szCs w:val="26"/>
              </w:rPr>
              <w:t>ов</w:t>
            </w:r>
            <w:r w:rsidR="00E17F27" w:rsidRPr="00E17F27">
              <w:rPr>
                <w:rFonts w:ascii="Times New Roman CYR" w:hAnsi="Times New Roman CYR"/>
                <w:i/>
                <w:szCs w:val="26"/>
              </w:rPr>
              <w:t>, находящ</w:t>
            </w:r>
            <w:r w:rsidR="00E17F27">
              <w:rPr>
                <w:rFonts w:ascii="Times New Roman CYR" w:hAnsi="Times New Roman CYR"/>
                <w:i/>
                <w:szCs w:val="26"/>
              </w:rPr>
              <w:t>ихся</w:t>
            </w:r>
            <w:r w:rsidR="00E17F27" w:rsidRPr="00E17F27">
              <w:rPr>
                <w:rFonts w:ascii="Times New Roman CYR" w:hAnsi="Times New Roman CYR"/>
                <w:i/>
                <w:szCs w:val="26"/>
              </w:rPr>
              <w:t xml:space="preserve"> в муниципальной собственности </w:t>
            </w:r>
            <w:r w:rsidR="00E17F27">
              <w:rPr>
                <w:rFonts w:ascii="Times New Roman CYR" w:hAnsi="Times New Roman CYR"/>
                <w:i/>
                <w:szCs w:val="26"/>
              </w:rPr>
              <w:t>Гаринского городского округа</w:t>
            </w:r>
            <w:r w:rsidR="00E17F27" w:rsidRPr="00E17F27">
              <w:rPr>
                <w:rFonts w:ascii="Times New Roman CYR" w:hAnsi="Times New Roman CYR"/>
                <w:i/>
                <w:szCs w:val="26"/>
              </w:rPr>
              <w:t xml:space="preserve">, при </w:t>
            </w:r>
            <w:r w:rsidR="00E17F27">
              <w:rPr>
                <w:rFonts w:ascii="Times New Roman CYR" w:hAnsi="Times New Roman CYR"/>
                <w:i/>
                <w:szCs w:val="26"/>
              </w:rPr>
              <w:t xml:space="preserve">их продаже </w:t>
            </w:r>
            <w:r w:rsidR="00E17F27" w:rsidRPr="00E17F27">
              <w:rPr>
                <w:rFonts w:ascii="Times New Roman CYR" w:hAnsi="Times New Roman CYR"/>
                <w:i/>
                <w:szCs w:val="26"/>
              </w:rPr>
              <w:t>без проведения торгов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5D7FCE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E17F27">
        <w:rPr>
          <w:sz w:val="26"/>
          <w:szCs w:val="26"/>
        </w:rPr>
        <w:t xml:space="preserve">В соответствии с </w:t>
      </w:r>
      <w:hyperlink r:id="rId10" w:history="1">
        <w:r w:rsidRPr="00AB42D4">
          <w:rPr>
            <w:rStyle w:val="a3"/>
            <w:color w:val="auto"/>
            <w:sz w:val="26"/>
            <w:szCs w:val="26"/>
            <w:u w:val="none"/>
          </w:rPr>
          <w:t>подпунктом 3 пункта 2 статьи 39.4</w:t>
        </w:r>
      </w:hyperlink>
      <w:r w:rsidRPr="00AB42D4">
        <w:rPr>
          <w:sz w:val="26"/>
          <w:szCs w:val="26"/>
        </w:rPr>
        <w:t xml:space="preserve"> Земельного кодекса Российской Федерации, Федеральным законом от 06.10.2003г. </w:t>
      </w:r>
      <w:hyperlink r:id="rId11" w:history="1">
        <w:r w:rsidRPr="00AB42D4">
          <w:rPr>
            <w:sz w:val="26"/>
            <w:szCs w:val="26"/>
          </w:rPr>
          <w:t>№ 131-ФЗ</w:t>
        </w:r>
      </w:hyperlink>
      <w:r w:rsidRPr="00AB42D4">
        <w:rPr>
          <w:sz w:val="26"/>
          <w:szCs w:val="26"/>
        </w:rPr>
        <w:t xml:space="preserve"> «Об общих принципах местного самоуправления в Российской Федерации», </w:t>
      </w:r>
      <w:hyperlink r:id="rId12" w:history="1">
        <w:r w:rsidRPr="00AB42D4">
          <w:rPr>
            <w:rStyle w:val="a3"/>
            <w:color w:val="auto"/>
            <w:sz w:val="26"/>
            <w:szCs w:val="26"/>
            <w:u w:val="none"/>
          </w:rPr>
          <w:t>пунктом 1 статьи 9</w:t>
        </w:r>
      </w:hyperlink>
      <w:r w:rsidRPr="00AB42D4">
        <w:rPr>
          <w:sz w:val="26"/>
          <w:szCs w:val="26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области", </w:t>
      </w:r>
      <w:hyperlink r:id="rId13" w:history="1">
        <w:r w:rsidRPr="00AB42D4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AB42D4">
        <w:rPr>
          <w:sz w:val="26"/>
          <w:szCs w:val="26"/>
        </w:rPr>
        <w:t xml:space="preserve"> Правительства Свердловской области от 26 августа 2015 года N</w:t>
      </w:r>
      <w:proofErr w:type="gramEnd"/>
      <w:r w:rsidRPr="00AB42D4">
        <w:rPr>
          <w:sz w:val="26"/>
          <w:szCs w:val="26"/>
        </w:rPr>
        <w:t xml:space="preserve"> 759-П</w:t>
      </w:r>
      <w:r w:rsidRPr="00E17F27">
        <w:rPr>
          <w:sz w:val="26"/>
          <w:szCs w:val="26"/>
        </w:rPr>
        <w:t>П "Об утверждении Порядка определения цены земельного участка, находящегося в государственной собственности Свердловской области, и земельного участка, государственная собственность на который не разграничена, при заключении договора купли-продажи таких земельных участков без проведения торгов"</w:t>
      </w:r>
      <w:r w:rsidR="0035181A" w:rsidRPr="005D7FCE">
        <w:rPr>
          <w:sz w:val="26"/>
          <w:szCs w:val="26"/>
        </w:rPr>
        <w:t>, руководствуясь ст.29.1 Уста</w:t>
      </w:r>
      <w:r w:rsidR="005D7FCE" w:rsidRPr="005D7FCE">
        <w:rPr>
          <w:sz w:val="26"/>
          <w:szCs w:val="26"/>
        </w:rPr>
        <w:t xml:space="preserve">ва Гаринского городского округа, Администрация Гаринского городского округа </w:t>
      </w:r>
    </w:p>
    <w:p w:rsidR="0035181A" w:rsidRPr="005D7FCE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5D7FCE">
        <w:rPr>
          <w:sz w:val="26"/>
          <w:szCs w:val="26"/>
        </w:rPr>
        <w:t>ПОСТАНОВЛЯЕТ:</w:t>
      </w:r>
    </w:p>
    <w:p w:rsidR="0035181A" w:rsidRPr="005D7FCE" w:rsidRDefault="0035181A" w:rsidP="005D7FCE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D7FCE">
        <w:rPr>
          <w:sz w:val="26"/>
          <w:szCs w:val="26"/>
        </w:rPr>
        <w:t>1.</w:t>
      </w:r>
      <w:r w:rsidR="0029365D">
        <w:rPr>
          <w:sz w:val="26"/>
          <w:szCs w:val="26"/>
        </w:rPr>
        <w:t xml:space="preserve"> Утвердить </w:t>
      </w:r>
      <w:r w:rsidR="0029365D" w:rsidRPr="0029365D">
        <w:rPr>
          <w:sz w:val="26"/>
          <w:szCs w:val="26"/>
        </w:rPr>
        <w:t>Поряд</w:t>
      </w:r>
      <w:r w:rsidR="0029365D">
        <w:rPr>
          <w:sz w:val="26"/>
          <w:szCs w:val="26"/>
        </w:rPr>
        <w:t>ок</w:t>
      </w:r>
      <w:r w:rsidR="0029365D" w:rsidRPr="0029365D">
        <w:rPr>
          <w:sz w:val="26"/>
          <w:szCs w:val="26"/>
        </w:rPr>
        <w:t xml:space="preserve"> определения цены и оплаты земельных участков, находящихся в муниципальной собственности Гаринского городского округа, при их продаже без проведения торгов</w:t>
      </w:r>
      <w:r w:rsidRPr="005D7FCE">
        <w:rPr>
          <w:sz w:val="26"/>
          <w:szCs w:val="26"/>
        </w:rPr>
        <w:t xml:space="preserve"> (прил</w:t>
      </w:r>
      <w:r w:rsidR="0029365D">
        <w:rPr>
          <w:sz w:val="26"/>
          <w:szCs w:val="26"/>
        </w:rPr>
        <w:t>ожение</w:t>
      </w:r>
      <w:r w:rsidRPr="005D7FCE">
        <w:rPr>
          <w:sz w:val="26"/>
          <w:szCs w:val="26"/>
        </w:rPr>
        <w:t>).</w:t>
      </w:r>
    </w:p>
    <w:p w:rsidR="0035181A" w:rsidRPr="005D7FCE" w:rsidRDefault="0029365D" w:rsidP="005D7FCE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181A" w:rsidRPr="005D7FCE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Опубликовать настоящее п</w:t>
      </w:r>
      <w:r w:rsidRPr="0029365D">
        <w:rPr>
          <w:sz w:val="26"/>
          <w:szCs w:val="26"/>
        </w:rPr>
        <w:t>остановление в газете "</w:t>
      </w:r>
      <w:r>
        <w:rPr>
          <w:sz w:val="26"/>
          <w:szCs w:val="26"/>
        </w:rPr>
        <w:t>Вести севера</w:t>
      </w:r>
      <w:r w:rsidRPr="0029365D">
        <w:rPr>
          <w:sz w:val="26"/>
          <w:szCs w:val="26"/>
        </w:rPr>
        <w:t xml:space="preserve">" и разместить его на официальном сайте </w:t>
      </w:r>
      <w:r w:rsidR="009E64B7">
        <w:rPr>
          <w:sz w:val="26"/>
          <w:szCs w:val="26"/>
        </w:rPr>
        <w:t xml:space="preserve">Гаринского городского округа </w:t>
      </w:r>
      <w:r w:rsidRPr="0029365D">
        <w:rPr>
          <w:sz w:val="26"/>
          <w:szCs w:val="26"/>
        </w:rPr>
        <w:t xml:space="preserve"> </w:t>
      </w:r>
      <w:proofErr w:type="gramStart"/>
      <w:r w:rsidRPr="0029365D">
        <w:rPr>
          <w:sz w:val="26"/>
          <w:szCs w:val="26"/>
        </w:rPr>
        <w:t>в</w:t>
      </w:r>
      <w:proofErr w:type="gramEnd"/>
      <w:r w:rsidRPr="0029365D">
        <w:rPr>
          <w:sz w:val="26"/>
          <w:szCs w:val="26"/>
        </w:rPr>
        <w:t xml:space="preserve"> информационно-телекоммуникационной сети Интернет </w:t>
      </w:r>
      <w:r w:rsidRPr="005D7FCE">
        <w:rPr>
          <w:bCs/>
          <w:sz w:val="26"/>
          <w:szCs w:val="26"/>
        </w:rPr>
        <w:t>(</w:t>
      </w:r>
      <w:r w:rsidRPr="005D7FCE">
        <w:rPr>
          <w:sz w:val="26"/>
          <w:szCs w:val="26"/>
        </w:rPr>
        <w:t>http://www.adm</w:t>
      </w:r>
      <w:proofErr w:type="spellStart"/>
      <w:r w:rsidRPr="005D7FCE">
        <w:rPr>
          <w:sz w:val="26"/>
          <w:szCs w:val="26"/>
          <w:lang w:val="en-CA"/>
        </w:rPr>
        <w:t>gari</w:t>
      </w:r>
      <w:proofErr w:type="spellEnd"/>
      <w:r w:rsidRPr="005D7FCE">
        <w:rPr>
          <w:sz w:val="26"/>
          <w:szCs w:val="26"/>
        </w:rPr>
        <w:t>-</w:t>
      </w:r>
      <w:r w:rsidRPr="005D7FCE">
        <w:rPr>
          <w:sz w:val="26"/>
          <w:szCs w:val="26"/>
          <w:lang w:val="en-CA"/>
        </w:rPr>
        <w:t>sever</w:t>
      </w:r>
      <w:r w:rsidRPr="005D7FCE">
        <w:rPr>
          <w:sz w:val="26"/>
          <w:szCs w:val="26"/>
        </w:rPr>
        <w:t>.</w:t>
      </w:r>
      <w:proofErr w:type="spellStart"/>
      <w:r w:rsidRPr="005D7FCE">
        <w:rPr>
          <w:sz w:val="26"/>
          <w:szCs w:val="26"/>
        </w:rPr>
        <w:t>ru</w:t>
      </w:r>
      <w:proofErr w:type="spellEnd"/>
      <w:r w:rsidR="009E64B7">
        <w:rPr>
          <w:sz w:val="26"/>
          <w:szCs w:val="26"/>
        </w:rPr>
        <w:t>).</w:t>
      </w:r>
    </w:p>
    <w:p w:rsidR="0035181A" w:rsidRDefault="009E64B7" w:rsidP="005D7FCE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</w:t>
      </w:r>
      <w:r w:rsidR="0035181A" w:rsidRPr="005D7FCE">
        <w:rPr>
          <w:sz w:val="26"/>
          <w:szCs w:val="26"/>
        </w:rPr>
        <w:t xml:space="preserve">. </w:t>
      </w:r>
      <w:proofErr w:type="gramStart"/>
      <w:r w:rsidR="0035181A" w:rsidRPr="005D7FCE">
        <w:rPr>
          <w:sz w:val="26"/>
          <w:szCs w:val="26"/>
        </w:rPr>
        <w:t>Контроль за</w:t>
      </w:r>
      <w:proofErr w:type="gramEnd"/>
      <w:r w:rsidR="0035181A" w:rsidRPr="005D7FCE">
        <w:rPr>
          <w:sz w:val="26"/>
          <w:szCs w:val="26"/>
        </w:rPr>
        <w:t xml:space="preserve"> исполнением настоящего постановления возложить </w:t>
      </w:r>
      <w:r w:rsidR="0035181A" w:rsidRPr="005D7FCE">
        <w:rPr>
          <w:iCs/>
          <w:sz w:val="26"/>
          <w:szCs w:val="26"/>
        </w:rPr>
        <w:t>на заместителя главы  администрации Гаринского городского округа Семакину М.В.</w:t>
      </w:r>
    </w:p>
    <w:p w:rsidR="005D7FCE" w:rsidRDefault="005D7FCE" w:rsidP="005D7FCE">
      <w:pPr>
        <w:ind w:firstLine="709"/>
        <w:jc w:val="both"/>
        <w:rPr>
          <w:iCs/>
          <w:szCs w:val="26"/>
        </w:rPr>
      </w:pPr>
    </w:p>
    <w:p w:rsidR="005D7FCE" w:rsidRPr="005D7FCE" w:rsidRDefault="005D7FCE" w:rsidP="005D7FCE">
      <w:pPr>
        <w:ind w:firstLine="709"/>
        <w:jc w:val="both"/>
        <w:rPr>
          <w:iCs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63"/>
        <w:gridCol w:w="4428"/>
        <w:gridCol w:w="925"/>
        <w:gridCol w:w="1415"/>
        <w:gridCol w:w="3190"/>
      </w:tblGrid>
      <w:tr w:rsidR="0035181A" w:rsidRPr="005D7FCE" w:rsidTr="005D7FCE">
        <w:trPr>
          <w:jc w:val="right"/>
        </w:trPr>
        <w:tc>
          <w:tcPr>
            <w:tcW w:w="4891" w:type="dxa"/>
            <w:gridSpan w:val="2"/>
          </w:tcPr>
          <w:p w:rsidR="0035181A" w:rsidRPr="005D7FCE" w:rsidRDefault="005D7FCE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>Глава администрации</w:t>
            </w:r>
          </w:p>
          <w:p w:rsidR="0035181A" w:rsidRPr="005D7FCE" w:rsidRDefault="005D7FCE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  <w:gridSpan w:val="2"/>
          </w:tcPr>
          <w:p w:rsidR="0035181A" w:rsidRPr="005D7FCE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5D7FCE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5D7FCE" w:rsidRDefault="0035181A" w:rsidP="00B41CE8">
            <w:pPr>
              <w:tabs>
                <w:tab w:val="left" w:pos="2974"/>
              </w:tabs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</w:t>
            </w:r>
            <w:proofErr w:type="spellStart"/>
            <w:r w:rsidRPr="005D7FCE">
              <w:rPr>
                <w:rFonts w:ascii="Times New Roman CYR" w:hAnsi="Times New Roman CYR"/>
                <w:sz w:val="26"/>
                <w:szCs w:val="26"/>
              </w:rPr>
              <w:t>А.Г.Лыжин</w:t>
            </w:r>
            <w:proofErr w:type="spellEnd"/>
          </w:p>
        </w:tc>
      </w:tr>
      <w:tr w:rsidR="00143C06" w:rsidRPr="00C05EE5" w:rsidTr="005D7FCE">
        <w:tblPrEx>
          <w:jc w:val="left"/>
        </w:tblPrEx>
        <w:trPr>
          <w:gridBefore w:val="1"/>
          <w:wBefore w:w="463" w:type="dxa"/>
        </w:trPr>
        <w:tc>
          <w:tcPr>
            <w:tcW w:w="5353" w:type="dxa"/>
            <w:gridSpan w:val="2"/>
            <w:shd w:val="clear" w:color="auto" w:fill="auto"/>
          </w:tcPr>
          <w:p w:rsidR="00143C06" w:rsidRDefault="00143C06" w:rsidP="00427EF7">
            <w:pPr>
              <w:rPr>
                <w:b/>
                <w:sz w:val="28"/>
                <w:szCs w:val="28"/>
              </w:rPr>
            </w:pPr>
            <w:bookmarkStart w:id="0" w:name="Par27"/>
            <w:bookmarkEnd w:id="0"/>
          </w:p>
          <w:p w:rsidR="009E64B7" w:rsidRDefault="009E64B7" w:rsidP="00427EF7">
            <w:pPr>
              <w:rPr>
                <w:b/>
                <w:sz w:val="28"/>
                <w:szCs w:val="28"/>
              </w:rPr>
            </w:pPr>
          </w:p>
          <w:p w:rsidR="009E64B7" w:rsidRDefault="009E64B7" w:rsidP="00427EF7">
            <w:pPr>
              <w:rPr>
                <w:b/>
                <w:sz w:val="28"/>
                <w:szCs w:val="28"/>
              </w:rPr>
            </w:pPr>
          </w:p>
          <w:p w:rsidR="009E64B7" w:rsidRDefault="009E64B7" w:rsidP="00427EF7">
            <w:pPr>
              <w:rPr>
                <w:b/>
                <w:sz w:val="28"/>
                <w:szCs w:val="28"/>
              </w:rPr>
            </w:pPr>
          </w:p>
          <w:p w:rsidR="009E64B7" w:rsidRPr="00C05EE5" w:rsidRDefault="009E64B7" w:rsidP="00427EF7">
            <w:pPr>
              <w:rPr>
                <w:b/>
                <w:sz w:val="28"/>
                <w:szCs w:val="28"/>
              </w:rPr>
            </w:pPr>
          </w:p>
          <w:p w:rsidR="00253F6D" w:rsidRPr="00C05EE5" w:rsidRDefault="00253F6D" w:rsidP="00427EF7">
            <w:pPr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143C06" w:rsidRDefault="004419B9" w:rsidP="00C05EE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</w:p>
          <w:p w:rsidR="004419B9" w:rsidRPr="004419B9" w:rsidRDefault="009E64B7" w:rsidP="009E64B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419B9">
              <w:rPr>
                <w:szCs w:val="28"/>
              </w:rPr>
              <w:t xml:space="preserve"> постановлению администрации Га</w:t>
            </w:r>
            <w:r>
              <w:rPr>
                <w:szCs w:val="28"/>
              </w:rPr>
              <w:t xml:space="preserve">ринского городского округа от </w:t>
            </w:r>
            <w:r w:rsidR="00AB42D4">
              <w:rPr>
                <w:szCs w:val="28"/>
              </w:rPr>
              <w:t>14</w:t>
            </w:r>
            <w:r w:rsidR="004419B9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4419B9">
              <w:rPr>
                <w:szCs w:val="28"/>
              </w:rPr>
              <w:t xml:space="preserve">.2015г № </w:t>
            </w:r>
            <w:r w:rsidR="00AB42D4">
              <w:rPr>
                <w:szCs w:val="28"/>
              </w:rPr>
              <w:t>138</w:t>
            </w:r>
          </w:p>
        </w:tc>
      </w:tr>
    </w:tbl>
    <w:p w:rsidR="00DB4E68" w:rsidRPr="00C05EE5" w:rsidRDefault="00DB4E68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E64B7" w:rsidRDefault="009E64B7" w:rsidP="009E64B7">
      <w:pPr>
        <w:pStyle w:val="ConsPlusNormal"/>
        <w:jc w:val="both"/>
      </w:pPr>
    </w:p>
    <w:p w:rsidR="009E64B7" w:rsidRPr="009E64B7" w:rsidRDefault="009E64B7" w:rsidP="009E6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9E64B7">
        <w:rPr>
          <w:rFonts w:ascii="Times New Roman" w:hAnsi="Times New Roman" w:cs="Times New Roman"/>
          <w:sz w:val="26"/>
          <w:szCs w:val="26"/>
        </w:rPr>
        <w:t>ПОРЯДОК</w:t>
      </w:r>
    </w:p>
    <w:p w:rsidR="009E64B7" w:rsidRPr="009E64B7" w:rsidRDefault="009E64B7" w:rsidP="009E6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64B7">
        <w:rPr>
          <w:rFonts w:ascii="Times New Roman" w:hAnsi="Times New Roman" w:cs="Times New Roman"/>
          <w:sz w:val="26"/>
          <w:szCs w:val="26"/>
        </w:rPr>
        <w:t>ОПРЕДЕЛЕНИЯ ЦЕНЫ И ОПЛАТЫ ЗЕМЕЛЬНЫХ УЧАСТКОВ,</w:t>
      </w:r>
    </w:p>
    <w:p w:rsidR="009E64B7" w:rsidRPr="009E64B7" w:rsidRDefault="009E64B7" w:rsidP="009E6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64B7">
        <w:rPr>
          <w:rFonts w:ascii="Times New Roman" w:hAnsi="Times New Roman" w:cs="Times New Roman"/>
          <w:sz w:val="26"/>
          <w:szCs w:val="26"/>
        </w:rPr>
        <w:t>НАХОДЯЩИХСЯ В СОБСТВЕННОСТИ ГАРИНСКОГО ГОРОДСКОГО ОКРУГА, ПРИ ИХ ПРОДАЖЕ БЕЗ ПРОВЕДЕНИЯ ТОРГОВ</w:t>
      </w:r>
    </w:p>
    <w:p w:rsidR="009E64B7" w:rsidRPr="009E64B7" w:rsidRDefault="009E64B7" w:rsidP="009E64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3E3F" w:rsidRPr="00B63E3F" w:rsidRDefault="009E64B7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1. Настоящим документом регулируется порядок определения цены и оплаты земельных участков, находящихся в собственности Гаринского городского округа  (далее - земельные участки), при их продаже без проведения торгов в соответствии с федеральным законодательством.</w:t>
      </w:r>
    </w:p>
    <w:p w:rsidR="00B63E3F" w:rsidRPr="00B63E3F" w:rsidRDefault="00110EA8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 xml:space="preserve">2. </w:t>
      </w:r>
      <w:r w:rsidR="00C9515C" w:rsidRPr="00B63E3F">
        <w:rPr>
          <w:rFonts w:ascii="Times New Roman" w:hAnsi="Times New Roman" w:cs="Times New Roman"/>
          <w:sz w:val="26"/>
          <w:szCs w:val="26"/>
        </w:rPr>
        <w:t xml:space="preserve">Цена земельного участка, если иное не предусмотрено федеральными законами, определяется в размере его кадастровой стоимости, за исключением случаев, предусмотренных </w:t>
      </w:r>
      <w:hyperlink w:anchor="P39" w:history="1">
        <w:r w:rsidR="00C9515C" w:rsidRPr="00B63E3F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="00C9515C" w:rsidRPr="00B63E3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3" w:history="1">
        <w:r w:rsidR="00C9515C" w:rsidRPr="00B63E3F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="00C9515C" w:rsidRPr="00B63E3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63E3F" w:rsidRPr="00B63E3F">
        <w:rPr>
          <w:rFonts w:ascii="Times New Roman" w:hAnsi="Times New Roman" w:cs="Times New Roman"/>
          <w:sz w:val="26"/>
          <w:szCs w:val="26"/>
        </w:rPr>
        <w:t>, где выкупная цена земельных участков рассчитывается в процентах от их кадастровой стоимости, если иное не предусмотрено законодательством Российской Федерации, по формуле:</w:t>
      </w:r>
    </w:p>
    <w:p w:rsidR="00B63E3F" w:rsidRPr="00B63E3F" w:rsidRDefault="00B63E3F" w:rsidP="00B63E3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B63E3F" w:rsidRPr="00B63E3F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ВЦ = КС x %, где:</w:t>
      </w:r>
    </w:p>
    <w:p w:rsidR="00B63E3F" w:rsidRPr="00B63E3F" w:rsidRDefault="00B63E3F" w:rsidP="00B63E3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B63E3F" w:rsidRPr="00B63E3F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ВЦ - выкупная цена земельного участка;</w:t>
      </w:r>
    </w:p>
    <w:p w:rsidR="00B63E3F" w:rsidRPr="00B63E3F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КС - кадастровая стоимость земельного участка;</w:t>
      </w:r>
    </w:p>
    <w:p w:rsidR="00C9515C" w:rsidRPr="00B63E3F" w:rsidRDefault="00B63E3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% - процент от кадастровой стоимости земельного участка.</w:t>
      </w:r>
    </w:p>
    <w:p w:rsidR="00B63E3F" w:rsidRPr="00B63E3F" w:rsidRDefault="00B63E3F" w:rsidP="00B63E3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3. При продаже земельных участков собственникам зданий, строений, сооружений, расположенных на этих земельных участках размеры процентов от кадастровой стоимости земельных участков составляют:</w:t>
      </w:r>
    </w:p>
    <w:p w:rsidR="00B63E3F" w:rsidRPr="00B63E3F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1) 0,9 процента - для физических лиц при продаже им земельных участков, занятых:</w:t>
      </w:r>
    </w:p>
    <w:p w:rsidR="00B63E3F" w:rsidRPr="00B63E3F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жилыми домами индивидуального жилищного фонда;</w:t>
      </w:r>
    </w:p>
    <w:p w:rsidR="00B63E3F" w:rsidRPr="00B63E3F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зданиями, сооружениями, созданными на земельных участках, предоставленных для ведения личного подсобного хозяйства;</w:t>
      </w:r>
    </w:p>
    <w:p w:rsidR="00B63E3F" w:rsidRPr="00B63E3F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индивидуальными гаражами;</w:t>
      </w:r>
    </w:p>
    <w:p w:rsidR="00B63E3F" w:rsidRPr="00AB42D4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 xml:space="preserve">домами, сооружениями, расположенными на земельных участках, предоставленных для ведения садоводства или дачного хозяйства, права на которые зарегистрированы в соответствии </w:t>
      </w:r>
      <w:bookmarkStart w:id="2" w:name="_GoBack"/>
      <w:r w:rsidRPr="00AB42D4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4" w:history="1">
        <w:r w:rsidRPr="00AB42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25.3</w:t>
        </w:r>
      </w:hyperlink>
      <w:r w:rsidRPr="00AB42D4">
        <w:rPr>
          <w:rFonts w:ascii="Times New Roman" w:hAnsi="Times New Roman" w:cs="Times New Roman"/>
          <w:sz w:val="26"/>
          <w:szCs w:val="26"/>
        </w:rPr>
        <w:t xml:space="preserve"> Федерального закона от 21.07.1997 N 122-ФЗ "О государственной регистрации прав на недвижимое имущество и сделок с ним";</w:t>
      </w:r>
    </w:p>
    <w:p w:rsidR="00B63E3F" w:rsidRPr="00AB42D4" w:rsidRDefault="00B63E3F" w:rsidP="00B63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B42D4">
        <w:rPr>
          <w:rFonts w:ascii="Times New Roman" w:hAnsi="Times New Roman" w:cs="Times New Roman"/>
          <w:sz w:val="26"/>
          <w:szCs w:val="26"/>
        </w:rPr>
        <w:t xml:space="preserve">2) 6 процентов - для юридических лиц, индивидуальных предпринимателей и физических лиц при продаже им земельных участков, не указанных в </w:t>
      </w:r>
      <w:hyperlink w:anchor="P47" w:history="1">
        <w:r w:rsidRPr="00AB42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1</w:t>
        </w:r>
      </w:hyperlink>
      <w:r w:rsidRPr="00AB42D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bookmarkEnd w:id="2"/>
    <w:p w:rsidR="00C9515C" w:rsidRPr="00B63E3F" w:rsidRDefault="00B63E3F" w:rsidP="00C951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0EA8" w:rsidRPr="00B63E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63E3F">
        <w:rPr>
          <w:rFonts w:ascii="Times New Roman" w:hAnsi="Times New Roman" w:cs="Times New Roman"/>
          <w:sz w:val="26"/>
          <w:szCs w:val="26"/>
        </w:rPr>
        <w:t xml:space="preserve">При продаже земельного участка некоммерческой организации, созданной гражданами, в случае, предусмотренном </w:t>
      </w:r>
      <w:hyperlink r:id="rId15" w:history="1">
        <w:r w:rsidRPr="00B63E3F">
          <w:rPr>
            <w:rFonts w:ascii="Times New Roman" w:hAnsi="Times New Roman" w:cs="Times New Roman"/>
            <w:color w:val="0000FF"/>
            <w:sz w:val="26"/>
            <w:szCs w:val="26"/>
          </w:rPr>
          <w:t>подпунктом 4 пункта 2 статьи 39.3</w:t>
        </w:r>
      </w:hyperlink>
      <w:r w:rsidRPr="00B63E3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или юридическому лицу в случае, предусмотренном </w:t>
      </w:r>
      <w:hyperlink r:id="rId16" w:history="1">
        <w:r w:rsidRPr="00B63E3F">
          <w:rPr>
            <w:rFonts w:ascii="Times New Roman" w:hAnsi="Times New Roman" w:cs="Times New Roman"/>
            <w:color w:val="0000FF"/>
            <w:sz w:val="26"/>
            <w:szCs w:val="26"/>
          </w:rPr>
          <w:t>подпунктом 5 пункта 2 статьи 39.3</w:t>
        </w:r>
      </w:hyperlink>
      <w:r w:rsidRPr="00B63E3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ц</w:t>
      </w:r>
      <w:r w:rsidR="00C9515C" w:rsidRPr="00B63E3F">
        <w:rPr>
          <w:rFonts w:ascii="Times New Roman" w:hAnsi="Times New Roman" w:cs="Times New Roman"/>
          <w:sz w:val="26"/>
          <w:szCs w:val="26"/>
        </w:rPr>
        <w:t>ена земельного участка определяется в размере 2,5 процента его кадастровой стоимости</w:t>
      </w:r>
      <w:r w:rsidRPr="00B63E3F">
        <w:rPr>
          <w:rFonts w:ascii="Times New Roman" w:hAnsi="Times New Roman" w:cs="Times New Roman"/>
          <w:sz w:val="26"/>
          <w:szCs w:val="26"/>
        </w:rPr>
        <w:t>.</w:t>
      </w:r>
      <w:r w:rsidR="00C9515C" w:rsidRPr="00B63E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9515C" w:rsidRPr="00B63E3F" w:rsidRDefault="00C9515C" w:rsidP="00C951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 xml:space="preserve">5. Продажа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7" w:history="1">
        <w:r w:rsidRPr="00B63E3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63E3F">
        <w:rPr>
          <w:rFonts w:ascii="Times New Roman" w:hAnsi="Times New Roman" w:cs="Times New Roman"/>
          <w:sz w:val="26"/>
          <w:szCs w:val="26"/>
        </w:rPr>
        <w:t xml:space="preserve"> от </w:t>
      </w:r>
      <w:r w:rsidRPr="00B63E3F">
        <w:rPr>
          <w:rFonts w:ascii="Times New Roman" w:hAnsi="Times New Roman" w:cs="Times New Roman"/>
          <w:sz w:val="26"/>
          <w:szCs w:val="26"/>
        </w:rPr>
        <w:lastRenderedPageBreak/>
        <w:t xml:space="preserve">24 июля 2002 года N 101-ФЗ "Об обороте земель сельскохозяйственного назначения", осуществляется по цене, установленной </w:t>
      </w:r>
      <w:hyperlink r:id="rId18" w:history="1">
        <w:r w:rsidRPr="00B63E3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63E3F">
        <w:rPr>
          <w:rFonts w:ascii="Times New Roman" w:hAnsi="Times New Roman" w:cs="Times New Roman"/>
          <w:sz w:val="26"/>
          <w:szCs w:val="26"/>
        </w:rP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области".</w:t>
      </w:r>
    </w:p>
    <w:p w:rsidR="00C9515C" w:rsidRPr="00B63E3F" w:rsidRDefault="00C9515C" w:rsidP="00C951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63E3F">
        <w:rPr>
          <w:rFonts w:ascii="Times New Roman" w:hAnsi="Times New Roman" w:cs="Times New Roman"/>
          <w:sz w:val="26"/>
          <w:szCs w:val="26"/>
        </w:rPr>
        <w:t>Цена земельного участка определяется в размере 15 процентов его кадастровой стоимости при продаже земельного участка, предназначенного для ведения сельскохозяйственного производства и переданного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</w:t>
      </w:r>
      <w:proofErr w:type="gramEnd"/>
      <w:r w:rsidRPr="00B63E3F">
        <w:rPr>
          <w:rFonts w:ascii="Times New Roman" w:hAnsi="Times New Roman" w:cs="Times New Roman"/>
          <w:sz w:val="26"/>
          <w:szCs w:val="26"/>
        </w:rPr>
        <w:t xml:space="preserve">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B63E3F">
        <w:rPr>
          <w:rFonts w:ascii="Times New Roman" w:hAnsi="Times New Roman" w:cs="Times New Roman"/>
          <w:sz w:val="26"/>
          <w:szCs w:val="26"/>
        </w:rPr>
        <w:t>истечения срока указанного договора аренды земельного участка</w:t>
      </w:r>
      <w:proofErr w:type="gramEnd"/>
      <w:r w:rsidRPr="00B63E3F">
        <w:rPr>
          <w:rFonts w:ascii="Times New Roman" w:hAnsi="Times New Roman" w:cs="Times New Roman"/>
          <w:sz w:val="26"/>
          <w:szCs w:val="26"/>
        </w:rPr>
        <w:t>.</w:t>
      </w:r>
    </w:p>
    <w:p w:rsidR="00C9515C" w:rsidRPr="00B63E3F" w:rsidRDefault="00C9515C" w:rsidP="00C951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4"/>
      <w:bookmarkEnd w:id="3"/>
      <w:r w:rsidRPr="00B63E3F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B63E3F">
        <w:rPr>
          <w:rFonts w:ascii="Times New Roman" w:hAnsi="Times New Roman" w:cs="Times New Roman"/>
          <w:sz w:val="26"/>
          <w:szCs w:val="26"/>
        </w:rPr>
        <w:t xml:space="preserve">Цена земельного участка определяется в размере 15 процентов его кадастровой стоимости при продаже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9" w:history="1">
        <w:r w:rsidRPr="00B63E3F">
          <w:rPr>
            <w:rFonts w:ascii="Times New Roman" w:hAnsi="Times New Roman" w:cs="Times New Roman"/>
            <w:color w:val="0000FF"/>
            <w:sz w:val="26"/>
            <w:szCs w:val="26"/>
          </w:rPr>
          <w:t>статьей 39.18</w:t>
        </w:r>
      </w:hyperlink>
      <w:r w:rsidRPr="00B63E3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110EA8" w:rsidRPr="00B63E3F" w:rsidRDefault="00110EA8" w:rsidP="00110E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3E3F">
        <w:rPr>
          <w:rFonts w:ascii="Times New Roman" w:hAnsi="Times New Roman" w:cs="Times New Roman"/>
          <w:sz w:val="26"/>
          <w:szCs w:val="26"/>
        </w:rPr>
        <w:t>8. Оплата выкупной цены земельных участков осуществляется путем перечисления денежных средств на счет Управления Федерального казначейства по Свердловской области, указанный в договоре купли-продажи земельного участка, в соответствии с требованиями бюджетного законодательства.</w:t>
      </w:r>
    </w:p>
    <w:p w:rsidR="00C9515C" w:rsidRPr="00B63E3F" w:rsidRDefault="00C9515C" w:rsidP="00C951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9515C" w:rsidRPr="00B63E3F" w:rsidSect="001F3B87">
      <w:headerReference w:type="even" r:id="rId20"/>
      <w:headerReference w:type="default" r:id="rId2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6" w:rsidRDefault="00CF23A6">
      <w:r>
        <w:separator/>
      </w:r>
    </w:p>
  </w:endnote>
  <w:endnote w:type="continuationSeparator" w:id="0">
    <w:p w:rsidR="00CF23A6" w:rsidRDefault="00C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6" w:rsidRDefault="00CF23A6">
      <w:r>
        <w:separator/>
      </w:r>
    </w:p>
  </w:footnote>
  <w:footnote w:type="continuationSeparator" w:id="0">
    <w:p w:rsidR="00CF23A6" w:rsidRDefault="00CF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5B2F"/>
    <w:rsid w:val="006B0D7F"/>
    <w:rsid w:val="006B594E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6347C"/>
    <w:rsid w:val="00C81697"/>
    <w:rsid w:val="00C81EDD"/>
    <w:rsid w:val="00C82731"/>
    <w:rsid w:val="00C83831"/>
    <w:rsid w:val="00C860F1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9CC3D7A2ABD6E0F61A7F95ED991A49B4E1974CA67D9E5207F68F7D6EDAF5D30C3AKEN" TargetMode="External"/><Relationship Id="rId18" Type="http://schemas.openxmlformats.org/officeDocument/2006/relationships/hyperlink" Target="consultantplus://offline/ref=B2E31643BE8B51D242542568D211428C35502F0A8228802EAB29207264AC3D81A6aAPB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9CC3D7A2ABD6E0F61A7F95ED991A49B4E1974CA67D935302F58F7D6EDAF5D30CAE7738B808DC6ED85182023AK8N" TargetMode="External"/><Relationship Id="rId17" Type="http://schemas.openxmlformats.org/officeDocument/2006/relationships/hyperlink" Target="consultantplus://offline/ref=B2E31643BE8B51D24254257ED17D1C863553730E8B25837EF37A26253BaFP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31643BE8B51D24254257ED17D1C86355378018028837EF37A26253BFC3BD4E6EBA893C8a6PD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E31643BE8B51D24254257ED17D1C86355378018028837EF37A26253BFC3BD4E6EBA893CFa6P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9CC3D7A2ABD6E0F61A7F83EEF54443B4EDC142A27090035AA6892A318AF3864CEE7168FE34KEN" TargetMode="External"/><Relationship Id="rId19" Type="http://schemas.openxmlformats.org/officeDocument/2006/relationships/hyperlink" Target="consultantplus://offline/ref=B2E31643BE8B51D24254257ED17D1C86355378018028837EF37A26253BFC3BD4E6EBA89FC9a6P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7ECE583C76A7E3ED9FF1C60E4333FEBC2A05EDBADF41BBAB934A5C6DDECC402B803415B44TEt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CAA5-9DF9-4553-AF7C-3A0E19C7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7443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4</cp:revision>
  <cp:lastPrinted>2015-12-14T09:55:00Z</cp:lastPrinted>
  <dcterms:created xsi:type="dcterms:W3CDTF">2015-12-11T09:37:00Z</dcterms:created>
  <dcterms:modified xsi:type="dcterms:W3CDTF">2015-12-14T09:56:00Z</dcterms:modified>
</cp:coreProperties>
</file>