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DF0" w:rsidRPr="00990DF0" w:rsidRDefault="00990DF0" w:rsidP="00990DF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ВИЧ</w:t>
      </w:r>
    </w:p>
    <w:p w:rsidR="00990DF0" w:rsidRDefault="00990DF0" w:rsidP="00990DF0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</w:rPr>
      </w:pPr>
    </w:p>
    <w:p w:rsidR="00990DF0" w:rsidRPr="00990DF0" w:rsidRDefault="00990DF0" w:rsidP="00990DF0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</w:rPr>
      </w:pPr>
      <w:r w:rsidRPr="006848C3">
        <w:rPr>
          <w:rFonts w:ascii="Times New Roman" w:hAnsi="Times New Roman" w:cs="Times New Roman"/>
          <w:b/>
          <w:sz w:val="32"/>
        </w:rPr>
        <w:t>Эпидемическая ситуация за 1 квартал 2016 года</w:t>
      </w:r>
    </w:p>
    <w:p w:rsidR="00990DF0" w:rsidRDefault="00990DF0" w:rsidP="00990DF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</w:rPr>
      </w:pPr>
    </w:p>
    <w:p w:rsidR="00990DF0" w:rsidRPr="00990DF0" w:rsidRDefault="00990DF0" w:rsidP="00990DF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</w:rPr>
      </w:pPr>
      <w:r w:rsidRPr="00990DF0">
        <w:rPr>
          <w:rFonts w:ascii="Times New Roman" w:hAnsi="Times New Roman" w:cs="Times New Roman"/>
          <w:sz w:val="28"/>
        </w:rPr>
        <w:t>В Свердловской области эпидемическая ситуация по ВИЧ-инфекции продолжает оставаться напряженной: на 31.03.2016 года зарегистрировано всего 82325 случаев (показатель распространенности составил 1902,4 на 100 тысяч населения); за 1 квартал 2016 года зарегистрировано 1660 случаев ВИЧ-инфекции, показатель составил 38,4 на 100 тыс.</w:t>
      </w:r>
      <w:r w:rsidRPr="00990DF0">
        <w:rPr>
          <w:rFonts w:ascii="Times New Roman" w:hAnsi="Times New Roman" w:cs="Times New Roman"/>
          <w:sz w:val="28"/>
        </w:rPr>
        <w:t xml:space="preserve"> </w:t>
      </w:r>
      <w:r w:rsidRPr="00990DF0">
        <w:rPr>
          <w:rFonts w:ascii="Times New Roman" w:hAnsi="Times New Roman" w:cs="Times New Roman"/>
          <w:sz w:val="28"/>
        </w:rPr>
        <w:t>населения, среди граждан РФ – 1643 случая, показатель 38,0 на 100 тыс.</w:t>
      </w:r>
      <w:r w:rsidRPr="00990DF0">
        <w:rPr>
          <w:rFonts w:ascii="Times New Roman" w:hAnsi="Times New Roman" w:cs="Times New Roman"/>
          <w:sz w:val="28"/>
        </w:rPr>
        <w:t xml:space="preserve"> </w:t>
      </w:r>
      <w:r w:rsidRPr="00990DF0">
        <w:rPr>
          <w:rFonts w:ascii="Times New Roman" w:hAnsi="Times New Roman" w:cs="Times New Roman"/>
          <w:sz w:val="28"/>
        </w:rPr>
        <w:t>населения, что на 18,1% ниже аналогичного периода 2015 года (46,4) (таблица 1); случаи ВИЧ-инфекции регистрируются на всей территории Свердловской области. Превышение среднеобластного показателя распространенности ВИЧ-инфекции наблюдается в 22 муниципал</w:t>
      </w:r>
      <w:bookmarkStart w:id="0" w:name="_GoBack"/>
      <w:bookmarkEnd w:id="0"/>
      <w:r w:rsidRPr="00990DF0">
        <w:rPr>
          <w:rFonts w:ascii="Times New Roman" w:hAnsi="Times New Roman" w:cs="Times New Roman"/>
          <w:sz w:val="28"/>
        </w:rPr>
        <w:t xml:space="preserve">ьных образованиях. Чрезвычайно высокий уровень пораженности населения ВИЧ-инфекцией (более 2%) отмечается в 19 муниципалитетах: ГО Первоуральск – 2959,6, ГО В-Тагил – 2819,9, ГО Среднеуральск – 2819,1, ГО С-Лог – 2692,4, Туринский ГО – 2514,3, ГО Карпинск – 2508,4, ГО Богданович – 2450,8, ГО В-Пышма – 2450,4, Малышевский ГО – 2443,1, ГО В-Дуброво – 2247,6, Арамильский ГО – 2241,3, Сысертский ГО – 2223,5, ГО Рефтинский – 2209,2, ГО Красноуральск – 2181,5, Белоярский ГО – 2180,5, ГО Краснотурьинск – 2171,2, ГО Дегтярск – 2139,6, ГО Заречный – 2092,8, Качканарский ГО – 2010,7; а на 3-х территориях пораженность населения достигла 3 и более процентов: Североуральский ГО – 3671,1, Кировградский ГО – 3560,0, Полевской ГО – 3147,9; прирост уровня заболеваемости (от 20,0% до 200,0%) за 1 квартал 2016 года в сравнении с аналогичным периодом 2015 года отмечен на 14 территориях. Наибольший прирост уровня заболеваемости наблюдался на 5 территориях: ГО Верх-Нейвинский – 200,0%, Талицкий ГО – 177,4%, Ирбитское МО – 134,6%, ГО Красноуральск – 123,6%, Слободотуринский МР– 103,9%. Снижение уровня заболеваемости в 2015 году отмечено на 45 территориях муниципальных образований Свердловской области, стабилизация на 10 территориях (таблица 1); в эпидемический процесс ВИЧ-инфекции вовлечены все социальные и возрастные группы населения: 75,7% ВИЧ-инфицированных, выявленных за 1 квартал 2016 года, это люди в возрасте 18-39 лет; обращает на себя внимание снижение (в сравнении с 2006 годом) удельного веса среди вновь выявленных в группах 15-17 лет (с 2,2% до 0,2% в 2016 году), 20-29 лет (с 60,2% до 25,4% в 2016 году) и увеличение выявления случаев ВИЧ-инфекции в возрастной группе 30-39 лет (с 23,1% до 49,1% в 2016 году); особую тревогу вызывает факт увеличения случаев ВИЧ-инфекции среди социально-адаптированных контингентов – рабочих (23,6%), служащих (4,9%); наибольший удельный вес составили безработные (27,1%) и заключенные (40,5%); за 1 квартал 2016 года наркотический путь передачи составил 51,1% (в 2015 году – 52,5%), среди мужчин – 62,6%. Наряду с этим не теряет своей актуальности половой путь передачи ВИЧ-инфекции (44,7%), особенно среди женщин (65,9%); за 1 квартал 2016 года выявлено 608 случаев ВИЧ-инфекции среди женщин (36,6% </w:t>
      </w:r>
      <w:r w:rsidRPr="00990DF0">
        <w:rPr>
          <w:rFonts w:ascii="Times New Roman" w:hAnsi="Times New Roman" w:cs="Times New Roman"/>
          <w:sz w:val="28"/>
        </w:rPr>
        <w:lastRenderedPageBreak/>
        <w:t>от всех зарегистрированных случаев), причем 77,5% из них (471 чел.) – женщины детородного возраста от 18 до 39 лет; по состоянию на 31.03.2016 года кумулятивно зарегистрировано 10014 случаев сочетанной патологии «ВИЧ+туберкулез», что составило 19,7% от числа ВИЧ-инфицированных, состоящих на диспансерном учете. За 1 квартал 2016 год зарегистрировано 215</w:t>
      </w:r>
      <w:r w:rsidRPr="00990DF0">
        <w:rPr>
          <w:rFonts w:ascii="Times New Roman" w:hAnsi="Times New Roman" w:cs="Times New Roman"/>
          <w:sz w:val="28"/>
        </w:rPr>
        <w:t xml:space="preserve"> случаев сочетанной патологией.</w:t>
      </w:r>
    </w:p>
    <w:p w:rsidR="00990DF0" w:rsidRPr="00990DF0" w:rsidRDefault="00990DF0" w:rsidP="00990DF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</w:rPr>
      </w:pPr>
      <w:r w:rsidRPr="00990DF0">
        <w:rPr>
          <w:rFonts w:ascii="Times New Roman" w:hAnsi="Times New Roman" w:cs="Times New Roman"/>
          <w:sz w:val="28"/>
        </w:rPr>
        <w:t>за период регистрации по состоянию на 31.03.2016 года (по программе «Летальность») по разным причинам умерло 15658 ВИЧ-инфицированных граждан РФ, в том числе от СПИДа – 6214 человека (39,7%), от туберкулеза – 999 человек (6,4%) и других причин – 8445 человек (53,9%). За 1 квартал 2016 года, в соответствии с МКБ, умер 121 человек, в т.ч. от ВИЧ-инфекции – 71 человек (58,7%), от других заболеваний, не связанных с ВИЧ-инфекцией – 50 человек (41,3%). Основной причиной умерших ВИЧ-инфицированных, находящихся на стадии СПИДа, продолжает оставаться туберкулез, кумулятивно удельный вес составил 53,4% (3324 человека), за 1 квартал 2016 года – 47,8% (34 человека). В связи с этим, актуальной проблемой остается проведение химиопрофилактики против туберкулеза ВИЧ-инфицированным пациентам, а также обследование на туберкулез ВИЧ-инфицированных пациентов методом флюорографии и туберкулинодиагностики.</w:t>
      </w:r>
    </w:p>
    <w:p w:rsidR="006848C3" w:rsidRDefault="00990DF0" w:rsidP="006848C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</w:rPr>
      </w:pPr>
      <w:r w:rsidRPr="00990DF0">
        <w:rPr>
          <w:rFonts w:ascii="Times New Roman" w:hAnsi="Times New Roman" w:cs="Times New Roman"/>
          <w:sz w:val="28"/>
        </w:rPr>
        <w:t>В Гаринском городском округе зарегистрировано 12 случаев ВИЧ-инфекции. За 2015 год выявлено 2 новых случаев ВИЧ-инфекции. Основной путь передачи ВИЧ-инфекции в Гаринс</w:t>
      </w:r>
      <w:r w:rsidR="006848C3">
        <w:rPr>
          <w:rFonts w:ascii="Times New Roman" w:hAnsi="Times New Roman" w:cs="Times New Roman"/>
          <w:sz w:val="28"/>
        </w:rPr>
        <w:t>ком городском округе – половой.</w:t>
      </w:r>
    </w:p>
    <w:p w:rsidR="006848C3" w:rsidRDefault="00990DF0" w:rsidP="006848C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</w:rPr>
      </w:pPr>
      <w:r w:rsidRPr="00990DF0">
        <w:rPr>
          <w:rFonts w:ascii="Times New Roman" w:hAnsi="Times New Roman" w:cs="Times New Roman"/>
          <w:sz w:val="28"/>
        </w:rPr>
        <w:t>В настоящее время наибольшему риску инфицирования подвержены люди трудоспособного возраста от 25 до 55 лет, не осознающие наличия у них факторов риска заражения ВИЧ-инфекцией.</w:t>
      </w:r>
    </w:p>
    <w:p w:rsidR="006848C3" w:rsidRDefault="00990DF0" w:rsidP="006848C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</w:rPr>
      </w:pPr>
      <w:r w:rsidRPr="00990DF0">
        <w:rPr>
          <w:rFonts w:ascii="Times New Roman" w:hAnsi="Times New Roman" w:cs="Times New Roman"/>
          <w:sz w:val="28"/>
        </w:rPr>
        <w:t>Для того, чтобы понять был ли у Вас риск заражения ВИЧ-инфекцией, надо ответить всего на несколько вопросов:</w:t>
      </w:r>
    </w:p>
    <w:p w:rsidR="006848C3" w:rsidRDefault="00990DF0" w:rsidP="006848C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</w:rPr>
      </w:pPr>
      <w:r w:rsidRPr="00990DF0">
        <w:rPr>
          <w:rFonts w:ascii="Times New Roman" w:hAnsi="Times New Roman" w:cs="Times New Roman"/>
          <w:sz w:val="28"/>
        </w:rPr>
        <w:t>1. Вы делали когда</w:t>
      </w:r>
      <w:r w:rsidR="006848C3">
        <w:rPr>
          <w:rFonts w:ascii="Times New Roman" w:hAnsi="Times New Roman" w:cs="Times New Roman"/>
          <w:sz w:val="28"/>
        </w:rPr>
        <w:t>-нибудь пирсинг или татуировку?</w:t>
      </w:r>
    </w:p>
    <w:p w:rsidR="006848C3" w:rsidRDefault="00990DF0" w:rsidP="006848C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</w:rPr>
      </w:pPr>
      <w:r w:rsidRPr="00990DF0">
        <w:rPr>
          <w:rFonts w:ascii="Times New Roman" w:hAnsi="Times New Roman" w:cs="Times New Roman"/>
          <w:sz w:val="28"/>
        </w:rPr>
        <w:t>2. Был ли у вас хотя бы оди</w:t>
      </w:r>
      <w:r w:rsidR="006848C3">
        <w:rPr>
          <w:rFonts w:ascii="Times New Roman" w:hAnsi="Times New Roman" w:cs="Times New Roman"/>
          <w:sz w:val="28"/>
        </w:rPr>
        <w:t>н незащищенный половой контакт?</w:t>
      </w:r>
    </w:p>
    <w:p w:rsidR="006848C3" w:rsidRDefault="00990DF0" w:rsidP="006848C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</w:rPr>
      </w:pPr>
      <w:r w:rsidRPr="00990DF0">
        <w:rPr>
          <w:rFonts w:ascii="Times New Roman" w:hAnsi="Times New Roman" w:cs="Times New Roman"/>
          <w:sz w:val="28"/>
        </w:rPr>
        <w:t xml:space="preserve">3. Употребляли ли вы хотя бы </w:t>
      </w:r>
      <w:r w:rsidR="006848C3">
        <w:rPr>
          <w:rFonts w:ascii="Times New Roman" w:hAnsi="Times New Roman" w:cs="Times New Roman"/>
          <w:sz w:val="28"/>
        </w:rPr>
        <w:t>один раз наркотики через шприц?</w:t>
      </w:r>
    </w:p>
    <w:p w:rsidR="006F3DA7" w:rsidRDefault="00990DF0" w:rsidP="006848C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</w:rPr>
      </w:pPr>
      <w:r w:rsidRPr="00990DF0">
        <w:rPr>
          <w:rFonts w:ascii="Times New Roman" w:hAnsi="Times New Roman" w:cs="Times New Roman"/>
          <w:sz w:val="28"/>
        </w:rPr>
        <w:t xml:space="preserve">Если есть хотя бы один положительный ответ, то вы находитесь в группе риска по ВИЧ-инфекции. Вам необходимо пройти обследование на ВИЧ-инфекцию. Это можно сделать в </w:t>
      </w:r>
      <w:r w:rsidRPr="00990DF0">
        <w:rPr>
          <w:rFonts w:ascii="Times New Roman" w:hAnsi="Times New Roman" w:cs="Times New Roman"/>
          <w:sz w:val="28"/>
        </w:rPr>
        <w:t>поликлинике р.п</w:t>
      </w:r>
      <w:r w:rsidRPr="00990DF0">
        <w:rPr>
          <w:rFonts w:ascii="Times New Roman" w:hAnsi="Times New Roman" w:cs="Times New Roman"/>
          <w:sz w:val="28"/>
        </w:rPr>
        <w:t xml:space="preserve"> Гари, ул. Медиков,</w:t>
      </w:r>
      <w:r w:rsidRPr="00990DF0">
        <w:rPr>
          <w:rFonts w:ascii="Times New Roman" w:hAnsi="Times New Roman" w:cs="Times New Roman"/>
          <w:sz w:val="28"/>
        </w:rPr>
        <w:t>6 или</w:t>
      </w:r>
      <w:r w:rsidRPr="00990DF0">
        <w:rPr>
          <w:rFonts w:ascii="Times New Roman" w:hAnsi="Times New Roman" w:cs="Times New Roman"/>
          <w:sz w:val="28"/>
        </w:rPr>
        <w:t xml:space="preserve"> в Центре по профилактике и лечению ВИЧ-инфекции по адресу: г. Серов, ул. Л.</w:t>
      </w:r>
      <w:r>
        <w:rPr>
          <w:rFonts w:ascii="Times New Roman" w:hAnsi="Times New Roman" w:cs="Times New Roman"/>
          <w:sz w:val="28"/>
        </w:rPr>
        <w:t xml:space="preserve"> </w:t>
      </w:r>
      <w:r w:rsidRPr="00990DF0">
        <w:rPr>
          <w:rFonts w:ascii="Times New Roman" w:hAnsi="Times New Roman" w:cs="Times New Roman"/>
          <w:sz w:val="28"/>
        </w:rPr>
        <w:t>Толстого, 15, стр.6 (здание кожно-венерологического отделения).</w:t>
      </w:r>
    </w:p>
    <w:p w:rsidR="006848C3" w:rsidRDefault="006848C3" w:rsidP="006848C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</w:rPr>
      </w:pPr>
    </w:p>
    <w:p w:rsidR="006848C3" w:rsidRDefault="006848C3" w:rsidP="006848C3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Межведомственная комиссия по предупреждению </w:t>
      </w:r>
    </w:p>
    <w:p w:rsidR="006848C3" w:rsidRPr="00990DF0" w:rsidRDefault="006848C3" w:rsidP="006848C3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распространения ВИЧ-инфекции в Гаринском городском округе</w:t>
      </w:r>
    </w:p>
    <w:sectPr w:rsidR="006848C3" w:rsidRPr="00990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90E" w:rsidRDefault="0015290E" w:rsidP="00990DF0">
      <w:pPr>
        <w:spacing w:after="0" w:line="240" w:lineRule="auto"/>
      </w:pPr>
      <w:r>
        <w:separator/>
      </w:r>
    </w:p>
  </w:endnote>
  <w:endnote w:type="continuationSeparator" w:id="0">
    <w:p w:rsidR="0015290E" w:rsidRDefault="0015290E" w:rsidP="00990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90E" w:rsidRDefault="0015290E" w:rsidP="00990DF0">
      <w:pPr>
        <w:spacing w:after="0" w:line="240" w:lineRule="auto"/>
      </w:pPr>
      <w:r>
        <w:separator/>
      </w:r>
    </w:p>
  </w:footnote>
  <w:footnote w:type="continuationSeparator" w:id="0">
    <w:p w:rsidR="0015290E" w:rsidRDefault="0015290E" w:rsidP="00990D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CAB"/>
    <w:rsid w:val="0015290E"/>
    <w:rsid w:val="00291CAB"/>
    <w:rsid w:val="006848C3"/>
    <w:rsid w:val="006F3DA7"/>
    <w:rsid w:val="0099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731707-91B2-42E4-BA31-E4C3917B8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0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0DF0"/>
  </w:style>
  <w:style w:type="paragraph" w:styleId="a5">
    <w:name w:val="footer"/>
    <w:basedOn w:val="a"/>
    <w:link w:val="a6"/>
    <w:uiPriority w:val="99"/>
    <w:unhideWhenUsed/>
    <w:rsid w:val="00990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0D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796</Words>
  <Characters>4543</Characters>
  <Application>Microsoft Office Word</Application>
  <DocSecurity>0</DocSecurity>
  <Lines>37</Lines>
  <Paragraphs>10</Paragraphs>
  <ScaleCrop>false</ScaleCrop>
  <Company/>
  <LinksUpToDate>false</LinksUpToDate>
  <CharactersWithSpaces>5329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2016-07-12T05:35:00Z</dcterms:created>
  <dcterms:modified xsi:type="dcterms:W3CDTF">2016-07-12T05:42:00Z</dcterms:modified>
</cp:coreProperties>
</file>