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A" w:rsidRPr="007D015A" w:rsidRDefault="007D015A" w:rsidP="007D015A">
      <w:pPr>
        <w:spacing w:after="0"/>
        <w:ind w:left="5670"/>
        <w:jc w:val="right"/>
        <w:rPr>
          <w:rFonts w:ascii="Times New Roman" w:eastAsia="Calibri" w:hAnsi="Times New Roman" w:cs="Times New Roman"/>
        </w:rPr>
      </w:pPr>
      <w:r w:rsidRPr="007D015A">
        <w:rPr>
          <w:rFonts w:ascii="Times New Roman" w:eastAsia="Calibri" w:hAnsi="Times New Roman" w:cs="Times New Roman"/>
        </w:rPr>
        <w:t xml:space="preserve">                                 Приложение </w:t>
      </w:r>
    </w:p>
    <w:p w:rsidR="007D015A" w:rsidRPr="007D015A" w:rsidRDefault="007D015A" w:rsidP="007D015A">
      <w:pPr>
        <w:spacing w:after="0"/>
        <w:ind w:left="5245"/>
        <w:jc w:val="right"/>
        <w:rPr>
          <w:rFonts w:ascii="Times New Roman" w:eastAsia="Calibri" w:hAnsi="Times New Roman" w:cs="Times New Roman"/>
        </w:rPr>
      </w:pPr>
      <w:r w:rsidRPr="007D015A">
        <w:rPr>
          <w:rFonts w:ascii="Times New Roman" w:eastAsia="Calibri" w:hAnsi="Times New Roman" w:cs="Times New Roman"/>
        </w:rPr>
        <w:t xml:space="preserve">к  постановлению администрацией Гаринского городского округа от </w:t>
      </w:r>
      <w:r w:rsidR="00565D67">
        <w:rPr>
          <w:rFonts w:ascii="Times New Roman" w:eastAsia="Calibri" w:hAnsi="Times New Roman" w:cs="Times New Roman"/>
        </w:rPr>
        <w:t>11</w:t>
      </w:r>
      <w:r w:rsidRPr="007D015A">
        <w:rPr>
          <w:rFonts w:ascii="Times New Roman" w:eastAsia="Calibri" w:hAnsi="Times New Roman" w:cs="Times New Roman"/>
        </w:rPr>
        <w:t>.12.20</w:t>
      </w:r>
      <w:r w:rsidR="00565D67">
        <w:rPr>
          <w:rFonts w:ascii="Times New Roman" w:eastAsia="Calibri" w:hAnsi="Times New Roman" w:cs="Times New Roman"/>
        </w:rPr>
        <w:t>20</w:t>
      </w:r>
      <w:r w:rsidRPr="007D015A">
        <w:rPr>
          <w:rFonts w:ascii="Times New Roman" w:eastAsia="Calibri" w:hAnsi="Times New Roman" w:cs="Times New Roman"/>
        </w:rPr>
        <w:t xml:space="preserve"> г. № </w:t>
      </w:r>
      <w:r w:rsidR="00565D67">
        <w:rPr>
          <w:rFonts w:ascii="Times New Roman" w:eastAsia="Calibri" w:hAnsi="Times New Roman" w:cs="Times New Roman"/>
        </w:rPr>
        <w:t>418</w:t>
      </w:r>
      <w:r w:rsidR="001E5945">
        <w:rPr>
          <w:rFonts w:ascii="Times New Roman" w:eastAsia="Calibri" w:hAnsi="Times New Roman" w:cs="Times New Roman"/>
        </w:rPr>
        <w:t xml:space="preserve">                     </w:t>
      </w:r>
      <w:bookmarkStart w:id="0" w:name="_GoBack"/>
      <w:bookmarkEnd w:id="0"/>
      <w:r w:rsidRPr="007D015A">
        <w:rPr>
          <w:rFonts w:ascii="Times New Roman" w:eastAsia="Calibri" w:hAnsi="Times New Roman" w:cs="Times New Roman"/>
        </w:rPr>
        <w:t xml:space="preserve"> «</w:t>
      </w:r>
      <w:r w:rsidRPr="007D015A">
        <w:rPr>
          <w:rFonts w:ascii="Times New Roman CYR" w:eastAsia="Times New Roman" w:hAnsi="Times New Roman CYR" w:cs="Times New Roman"/>
          <w:lang w:eastAsia="ru-RU"/>
        </w:rPr>
        <w:t>Об утверждении показателей экономической эффективности деятельности муниципальных унитарных предприятий Гаринского городского</w:t>
      </w:r>
      <w:r w:rsidR="00565D67">
        <w:rPr>
          <w:rFonts w:ascii="Times New Roman CYR" w:eastAsia="Times New Roman" w:hAnsi="Times New Roman CYR" w:cs="Times New Roman"/>
          <w:lang w:eastAsia="ru-RU"/>
        </w:rPr>
        <w:t xml:space="preserve"> округа на 2021</w:t>
      </w:r>
      <w:r w:rsidRPr="007D015A">
        <w:rPr>
          <w:rFonts w:ascii="Times New Roman CYR" w:eastAsia="Times New Roman" w:hAnsi="Times New Roman CYR" w:cs="Times New Roman"/>
          <w:lang w:eastAsia="ru-RU"/>
        </w:rPr>
        <w:t xml:space="preserve"> год»</w:t>
      </w:r>
      <w:r w:rsidRPr="007D015A">
        <w:rPr>
          <w:rFonts w:ascii="Times New Roman" w:eastAsia="Calibri" w:hAnsi="Times New Roman" w:cs="Times New Roman"/>
        </w:rPr>
        <w:t xml:space="preserve"> </w:t>
      </w:r>
    </w:p>
    <w:p w:rsidR="007D015A" w:rsidRPr="007D015A" w:rsidRDefault="007D015A" w:rsidP="007D015A">
      <w:pPr>
        <w:spacing w:after="0"/>
        <w:rPr>
          <w:rFonts w:ascii="Times New Roman" w:eastAsia="Calibri" w:hAnsi="Times New Roman" w:cs="Times New Roman"/>
        </w:rPr>
      </w:pPr>
    </w:p>
    <w:p w:rsidR="007D015A" w:rsidRPr="007D015A" w:rsidRDefault="007D015A" w:rsidP="007D01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15A">
        <w:rPr>
          <w:rFonts w:ascii="Times New Roman" w:eastAsia="Calibri" w:hAnsi="Times New Roman" w:cs="Times New Roman"/>
          <w:sz w:val="28"/>
          <w:szCs w:val="28"/>
        </w:rPr>
        <w:t>Показатели экономической эффективности деятельности муниципальных унитарных предприятий Гари</w:t>
      </w:r>
      <w:r w:rsidR="00565D67">
        <w:rPr>
          <w:rFonts w:ascii="Times New Roman" w:eastAsia="Calibri" w:hAnsi="Times New Roman" w:cs="Times New Roman"/>
          <w:sz w:val="28"/>
          <w:szCs w:val="28"/>
        </w:rPr>
        <w:t>нского городского округа на 2021</w:t>
      </w:r>
      <w:r w:rsidRPr="007D015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013"/>
        <w:gridCol w:w="830"/>
        <w:gridCol w:w="851"/>
        <w:gridCol w:w="850"/>
        <w:gridCol w:w="851"/>
        <w:gridCol w:w="992"/>
        <w:gridCol w:w="851"/>
        <w:gridCol w:w="850"/>
        <w:gridCol w:w="851"/>
        <w:gridCol w:w="1134"/>
        <w:gridCol w:w="992"/>
        <w:gridCol w:w="851"/>
        <w:gridCol w:w="1417"/>
      </w:tblGrid>
      <w:tr w:rsidR="007D015A" w:rsidRPr="007D015A" w:rsidTr="00CB2A9F">
        <w:tc>
          <w:tcPr>
            <w:tcW w:w="562" w:type="dxa"/>
            <w:vMerge w:val="restart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013" w:type="dxa"/>
            <w:vMerge w:val="restart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D015A">
              <w:rPr>
                <w:rFonts w:ascii="Times New Roman" w:eastAsia="Calibri" w:hAnsi="Times New Roman" w:cs="Times New Roman"/>
              </w:rPr>
              <w:t>Ед.изм</w:t>
            </w:r>
            <w:proofErr w:type="spellEnd"/>
          </w:p>
        </w:tc>
        <w:tc>
          <w:tcPr>
            <w:tcW w:w="3382" w:type="dxa"/>
            <w:gridSpan w:val="4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МП «Аптека №107»</w:t>
            </w:r>
          </w:p>
        </w:tc>
        <w:tc>
          <w:tcPr>
            <w:tcW w:w="3544" w:type="dxa"/>
            <w:gridSpan w:val="4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МП «Пристань Гари»</w:t>
            </w:r>
          </w:p>
        </w:tc>
        <w:tc>
          <w:tcPr>
            <w:tcW w:w="4394" w:type="dxa"/>
            <w:gridSpan w:val="4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 xml:space="preserve">МУП «Отдел по благоустройству администрации </w:t>
            </w:r>
            <w:r w:rsidR="00CB2A9F"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 w:rsidRPr="007D015A">
              <w:rPr>
                <w:rFonts w:ascii="Times New Roman" w:eastAsia="Calibri" w:hAnsi="Times New Roman" w:cs="Times New Roman"/>
              </w:rPr>
              <w:t>Гари</w:t>
            </w:r>
            <w:r w:rsidR="00CB2A9F">
              <w:rPr>
                <w:rFonts w:ascii="Times New Roman" w:eastAsia="Calibri" w:hAnsi="Times New Roman" w:cs="Times New Roman"/>
              </w:rPr>
              <w:t>н</w:t>
            </w:r>
            <w:r w:rsidRPr="007D015A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7D015A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</w:tr>
      <w:tr w:rsidR="007D015A" w:rsidRPr="007D015A" w:rsidTr="00CB2A9F">
        <w:tc>
          <w:tcPr>
            <w:tcW w:w="562" w:type="dxa"/>
            <w:vMerge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3м.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6м.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9м.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3м.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6м.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9м.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3м.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6м.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9м.</w:t>
            </w:r>
          </w:p>
        </w:tc>
        <w:tc>
          <w:tcPr>
            <w:tcW w:w="1417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7D015A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CB2A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продажи товаров, продукции, работ, услуг (не менее)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015A" w:rsidRPr="007D015A" w:rsidRDefault="00565D67" w:rsidP="00565D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="007D015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7D015A" w:rsidRPr="007D015A" w:rsidRDefault="00565D67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  <w:r w:rsidR="007D015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7D015A" w:rsidRPr="007D015A" w:rsidRDefault="00565D67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11050</w:t>
            </w:r>
          </w:p>
        </w:tc>
        <w:tc>
          <w:tcPr>
            <w:tcW w:w="851" w:type="dxa"/>
          </w:tcPr>
          <w:p w:rsidR="007D015A" w:rsidRPr="007D015A" w:rsidRDefault="007D015A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65D67">
              <w:rPr>
                <w:rFonts w:ascii="Times New Roman" w:eastAsia="Calibri" w:hAnsi="Times New Roman" w:cs="Times New Roman"/>
              </w:rPr>
              <w:t>4850</w:t>
            </w:r>
          </w:p>
        </w:tc>
        <w:tc>
          <w:tcPr>
            <w:tcW w:w="992" w:type="dxa"/>
          </w:tcPr>
          <w:p w:rsidR="007D015A" w:rsidRPr="007D015A" w:rsidRDefault="007D732F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65D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D015A" w:rsidRPr="007D015A" w:rsidRDefault="00565D67" w:rsidP="001E37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850" w:type="dxa"/>
          </w:tcPr>
          <w:p w:rsidR="007D015A" w:rsidRPr="007D015A" w:rsidRDefault="00565D67" w:rsidP="001E37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1330</w:t>
            </w:r>
          </w:p>
        </w:tc>
        <w:tc>
          <w:tcPr>
            <w:tcW w:w="851" w:type="dxa"/>
          </w:tcPr>
          <w:p w:rsidR="007D015A" w:rsidRPr="007D015A" w:rsidRDefault="00565D67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1660</w:t>
            </w:r>
          </w:p>
        </w:tc>
        <w:tc>
          <w:tcPr>
            <w:tcW w:w="1134" w:type="dxa"/>
          </w:tcPr>
          <w:p w:rsidR="007D015A" w:rsidRPr="007D015A" w:rsidRDefault="00C339E7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</w:t>
            </w:r>
          </w:p>
        </w:tc>
        <w:tc>
          <w:tcPr>
            <w:tcW w:w="992" w:type="dxa"/>
          </w:tcPr>
          <w:p w:rsidR="007D015A" w:rsidRPr="007D015A" w:rsidRDefault="002E2734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339E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7D015A" w:rsidRPr="007D015A" w:rsidRDefault="002E2734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337C3">
              <w:rPr>
                <w:rFonts w:ascii="Times New Roman" w:eastAsia="Calibri" w:hAnsi="Times New Roman" w:cs="Times New Roman"/>
              </w:rPr>
              <w:t>2700</w:t>
            </w:r>
          </w:p>
        </w:tc>
        <w:tc>
          <w:tcPr>
            <w:tcW w:w="1417" w:type="dxa"/>
          </w:tcPr>
          <w:p w:rsidR="007D015A" w:rsidRPr="007D015A" w:rsidRDefault="00E337C3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17024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Default="007D732F" w:rsidP="007D732F"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чистых активов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Default="007D732F" w:rsidP="007D732F"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992" w:type="dxa"/>
          </w:tcPr>
          <w:p w:rsidR="007D732F" w:rsidRPr="007D015A" w:rsidRDefault="00C339E7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28970</w:t>
            </w:r>
          </w:p>
        </w:tc>
        <w:tc>
          <w:tcPr>
            <w:tcW w:w="851" w:type="dxa"/>
          </w:tcPr>
          <w:p w:rsidR="007D732F" w:rsidRPr="007D015A" w:rsidRDefault="00C339E7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28905</w:t>
            </w:r>
          </w:p>
        </w:tc>
        <w:tc>
          <w:tcPr>
            <w:tcW w:w="850" w:type="dxa"/>
          </w:tcPr>
          <w:p w:rsidR="007D732F" w:rsidRPr="007D015A" w:rsidRDefault="00C339E7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28750</w:t>
            </w:r>
          </w:p>
        </w:tc>
        <w:tc>
          <w:tcPr>
            <w:tcW w:w="851" w:type="dxa"/>
          </w:tcPr>
          <w:p w:rsidR="007D732F" w:rsidRPr="007D015A" w:rsidRDefault="00C339E7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28950</w:t>
            </w:r>
          </w:p>
        </w:tc>
        <w:tc>
          <w:tcPr>
            <w:tcW w:w="1134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992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417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</w:tr>
      <w:tr w:rsidR="007D015A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нефинансовые активы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Default="007D015A" w:rsidP="007D015A"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B2292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92" w:rsidRPr="007D015A" w:rsidRDefault="006B2292" w:rsidP="006B2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92" w:rsidRPr="007D015A" w:rsidRDefault="006B2292" w:rsidP="006B2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рентабельность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(стр2/стр1)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92" w:rsidRPr="007D015A" w:rsidRDefault="006B2292" w:rsidP="006B2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6B2292" w:rsidRPr="007D015A" w:rsidRDefault="004B488A" w:rsidP="004B48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B2292" w:rsidRPr="007D015A" w:rsidRDefault="004B488A" w:rsidP="004B48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B2292" w:rsidRPr="007D015A" w:rsidRDefault="004B488A" w:rsidP="004B48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B2292" w:rsidRPr="007D015A" w:rsidRDefault="004B488A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активов  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чистых активов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продаж   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инвестиций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30" w:type="dxa"/>
          </w:tcPr>
          <w:p w:rsidR="007D732F" w:rsidRPr="007D015A" w:rsidRDefault="00565D67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D732F" w:rsidRPr="007D015A" w:rsidRDefault="00565D67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D732F" w:rsidRPr="007D015A" w:rsidRDefault="00565D67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D732F" w:rsidRPr="007D015A" w:rsidRDefault="00565D67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339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D732F" w:rsidRPr="007D015A" w:rsidRDefault="006B2292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339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D732F" w:rsidRPr="007D015A" w:rsidRDefault="006B2292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339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D732F" w:rsidRPr="007D015A" w:rsidRDefault="006B2292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339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337C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D732F" w:rsidRPr="007D015A" w:rsidRDefault="00E337C3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7D732F" w:rsidRPr="007D015A" w:rsidRDefault="00E337C3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7D732F" w:rsidRPr="007D015A" w:rsidRDefault="00E337C3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заработная плата одного работника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   </w:t>
            </w:r>
          </w:p>
        </w:tc>
        <w:tc>
          <w:tcPr>
            <w:tcW w:w="830" w:type="dxa"/>
          </w:tcPr>
          <w:p w:rsidR="007D732F" w:rsidRPr="007D015A" w:rsidRDefault="007D732F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65D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7D732F" w:rsidRPr="007D015A" w:rsidRDefault="007D732F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65D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7D732F" w:rsidRPr="007D015A" w:rsidRDefault="007D732F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65D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7D732F" w:rsidRPr="007D015A" w:rsidRDefault="007D732F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65D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7D732F" w:rsidRPr="007D015A" w:rsidRDefault="00C339E7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20520</w:t>
            </w:r>
          </w:p>
        </w:tc>
        <w:tc>
          <w:tcPr>
            <w:tcW w:w="851" w:type="dxa"/>
          </w:tcPr>
          <w:p w:rsidR="007D732F" w:rsidRPr="007D015A" w:rsidRDefault="00C339E7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25438</w:t>
            </w:r>
          </w:p>
        </w:tc>
        <w:tc>
          <w:tcPr>
            <w:tcW w:w="850" w:type="dxa"/>
          </w:tcPr>
          <w:p w:rsidR="007D732F" w:rsidRPr="007D015A" w:rsidRDefault="00C339E7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22430</w:t>
            </w:r>
          </w:p>
        </w:tc>
        <w:tc>
          <w:tcPr>
            <w:tcW w:w="851" w:type="dxa"/>
          </w:tcPr>
          <w:p w:rsidR="007D732F" w:rsidRPr="007D015A" w:rsidRDefault="00C339E7" w:rsidP="00C339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21805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337C3">
              <w:rPr>
                <w:rFonts w:ascii="Times New Roman" w:eastAsia="Calibri" w:hAnsi="Times New Roman" w:cs="Times New Roman"/>
              </w:rPr>
              <w:t>3920</w:t>
            </w:r>
          </w:p>
        </w:tc>
        <w:tc>
          <w:tcPr>
            <w:tcW w:w="992" w:type="dxa"/>
          </w:tcPr>
          <w:p w:rsidR="007D732F" w:rsidRPr="007D015A" w:rsidRDefault="00E337C3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23920</w:t>
            </w:r>
          </w:p>
        </w:tc>
        <w:tc>
          <w:tcPr>
            <w:tcW w:w="851" w:type="dxa"/>
          </w:tcPr>
          <w:p w:rsidR="007D732F" w:rsidRPr="007D015A" w:rsidRDefault="00E337C3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23920</w:t>
            </w:r>
          </w:p>
        </w:tc>
        <w:tc>
          <w:tcPr>
            <w:tcW w:w="1417" w:type="dxa"/>
          </w:tcPr>
          <w:p w:rsidR="007D732F" w:rsidRPr="007D015A" w:rsidRDefault="00E337C3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23920</w:t>
            </w:r>
          </w:p>
        </w:tc>
      </w:tr>
      <w:tr w:rsidR="007D015A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труда  </w:t>
            </w:r>
            <w:r w:rsidR="00CF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(выручка/численность)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CD3E6E" w:rsidP="00CD3E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565D67" w:rsidP="00565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2121</w:t>
            </w:r>
          </w:p>
        </w:tc>
        <w:tc>
          <w:tcPr>
            <w:tcW w:w="992" w:type="dxa"/>
          </w:tcPr>
          <w:p w:rsidR="007D015A" w:rsidRPr="007D015A" w:rsidRDefault="00CD3E6E" w:rsidP="00CD3E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C339E7" w:rsidP="00C339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138,3</w:t>
            </w:r>
          </w:p>
        </w:tc>
        <w:tc>
          <w:tcPr>
            <w:tcW w:w="1134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015A" w:rsidRPr="007D015A" w:rsidRDefault="00E337C3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448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rPr>
                <w:rFonts w:ascii="Calibri" w:eastAsia="Calibri" w:hAnsi="Calibri" w:cs="Times New Roman"/>
              </w:rPr>
            </w:pPr>
            <w:r w:rsidRPr="007D015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прибыли остающейся после уплаты налогов и иных   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обязательных платежей в бюджет, подлежащая перечислению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бюджет Гаринского городского округа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565D67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D73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E337C3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9D7954" w:rsidRDefault="009D7954" w:rsidP="001E5945"/>
    <w:sectPr w:rsidR="009D7954" w:rsidSect="00CB2A9F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A"/>
    <w:rsid w:val="001E373B"/>
    <w:rsid w:val="001E5945"/>
    <w:rsid w:val="002E2734"/>
    <w:rsid w:val="004B488A"/>
    <w:rsid w:val="00565D67"/>
    <w:rsid w:val="006B2292"/>
    <w:rsid w:val="007D015A"/>
    <w:rsid w:val="007D732F"/>
    <w:rsid w:val="009D7954"/>
    <w:rsid w:val="00B81CCD"/>
    <w:rsid w:val="00C339E7"/>
    <w:rsid w:val="00CB2A9F"/>
    <w:rsid w:val="00CD3E6E"/>
    <w:rsid w:val="00CF72A4"/>
    <w:rsid w:val="00D737D0"/>
    <w:rsid w:val="00E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Usver</cp:lastModifiedBy>
  <cp:revision>2</cp:revision>
  <cp:lastPrinted>2021-01-11T04:59:00Z</cp:lastPrinted>
  <dcterms:created xsi:type="dcterms:W3CDTF">2021-01-11T05:00:00Z</dcterms:created>
  <dcterms:modified xsi:type="dcterms:W3CDTF">2021-01-11T05:00:00Z</dcterms:modified>
</cp:coreProperties>
</file>