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3F" w:rsidRDefault="00775C3F" w:rsidP="00775C3F">
      <w:pPr>
        <w:pStyle w:val="a7"/>
        <w:jc w:val="center"/>
        <w:rPr>
          <w:rFonts w:ascii="Liberation Serif" w:hAnsi="Liberation Serif"/>
          <w:spacing w:val="60"/>
          <w:sz w:val="28"/>
          <w:szCs w:val="28"/>
        </w:rPr>
      </w:pPr>
      <w:bookmarkStart w:id="0" w:name="Par1"/>
      <w:bookmarkEnd w:id="0"/>
      <w:r>
        <w:rPr>
          <w:noProof/>
        </w:rPr>
        <w:drawing>
          <wp:inline distT="0" distB="0" distL="0" distR="0" wp14:anchorId="6A899ADB" wp14:editId="3C06A8A3">
            <wp:extent cx="457200" cy="733425"/>
            <wp:effectExtent l="0" t="0" r="0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3F" w:rsidRPr="007C60FD" w:rsidRDefault="00775C3F" w:rsidP="00775C3F">
      <w:pPr>
        <w:pStyle w:val="a7"/>
        <w:jc w:val="center"/>
        <w:rPr>
          <w:rFonts w:ascii="Liberation Serif" w:hAnsi="Liberation Serif"/>
          <w:spacing w:val="60"/>
          <w:sz w:val="28"/>
          <w:szCs w:val="28"/>
        </w:rPr>
      </w:pPr>
      <w:r w:rsidRPr="007C60FD">
        <w:rPr>
          <w:rFonts w:ascii="Liberation Serif" w:hAnsi="Liberation Serif"/>
          <w:spacing w:val="60"/>
          <w:sz w:val="28"/>
          <w:szCs w:val="28"/>
        </w:rPr>
        <w:t>ПОСТАНОВЛЕНИЕ</w:t>
      </w:r>
    </w:p>
    <w:p w:rsidR="00775C3F" w:rsidRPr="007C60FD" w:rsidRDefault="00775C3F" w:rsidP="00775C3F">
      <w:pPr>
        <w:pStyle w:val="a7"/>
        <w:jc w:val="center"/>
        <w:rPr>
          <w:rFonts w:ascii="Liberation Serif" w:hAnsi="Liberation Serif"/>
          <w:sz w:val="28"/>
          <w:szCs w:val="28"/>
        </w:rPr>
      </w:pPr>
      <w:r w:rsidRPr="007C60FD">
        <w:rPr>
          <w:rFonts w:ascii="Liberation Serif" w:hAnsi="Liberation Serif"/>
          <w:sz w:val="28"/>
          <w:szCs w:val="28"/>
        </w:rPr>
        <w:t>АДМИНИСТРАЦИИ ГАРИНСКОГО ГОРОДСКОГО ОКРУГА</w:t>
      </w:r>
    </w:p>
    <w:p w:rsidR="00775C3F" w:rsidRPr="007C60FD" w:rsidRDefault="00775C3F" w:rsidP="00775C3F">
      <w:pPr>
        <w:pStyle w:val="a7"/>
        <w:rPr>
          <w:rFonts w:ascii="Liberation Serif" w:hAnsi="Liberation Seri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775C3F" w:rsidRPr="007C60FD" w:rsidTr="00C83B57">
        <w:trPr>
          <w:trHeight w:val="282"/>
        </w:trPr>
        <w:tc>
          <w:tcPr>
            <w:tcW w:w="3107" w:type="dxa"/>
          </w:tcPr>
          <w:p w:rsidR="00775C3F" w:rsidRPr="007C60FD" w:rsidRDefault="00775C3F" w:rsidP="00775C3F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04.06</w:t>
            </w:r>
            <w:r w:rsidRPr="007C60FD">
              <w:rPr>
                <w:rFonts w:ascii="Liberation Serif" w:hAnsi="Liberation Serif"/>
                <w:sz w:val="28"/>
                <w:szCs w:val="28"/>
              </w:rPr>
              <w:t>.2020 г.</w:t>
            </w:r>
          </w:p>
          <w:p w:rsidR="00775C3F" w:rsidRPr="007C60FD" w:rsidRDefault="00775C3F" w:rsidP="00775C3F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C60FD">
              <w:rPr>
                <w:rFonts w:ascii="Liberation Serif" w:hAnsi="Liberation Serif"/>
                <w:sz w:val="28"/>
                <w:szCs w:val="28"/>
              </w:rPr>
              <w:t>п.г.т</w:t>
            </w:r>
            <w:proofErr w:type="spellEnd"/>
            <w:r w:rsidRPr="007C60FD">
              <w:rPr>
                <w:rFonts w:ascii="Liberation Serif" w:hAnsi="Liberation Serif"/>
                <w:sz w:val="28"/>
                <w:szCs w:val="28"/>
              </w:rPr>
              <w:t>. Гари</w:t>
            </w:r>
          </w:p>
          <w:p w:rsidR="00775C3F" w:rsidRPr="007C60FD" w:rsidRDefault="00775C3F" w:rsidP="00775C3F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07" w:type="dxa"/>
          </w:tcPr>
          <w:p w:rsidR="00775C3F" w:rsidRPr="007C60FD" w:rsidRDefault="00775C3F" w:rsidP="00775C3F">
            <w:pPr>
              <w:pStyle w:val="a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3254" w:type="dxa"/>
          </w:tcPr>
          <w:p w:rsidR="00775C3F" w:rsidRPr="007C60FD" w:rsidRDefault="00775C3F" w:rsidP="00775C3F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75C3F" w:rsidRPr="00775C3F" w:rsidRDefault="00775C3F" w:rsidP="00775C3F">
      <w:pPr>
        <w:pStyle w:val="a7"/>
        <w:ind w:right="4252"/>
        <w:jc w:val="both"/>
        <w:rPr>
          <w:rFonts w:ascii="Liberation Serif" w:hAnsi="Liberation Serif" w:cs="Times New Roman"/>
          <w:bCs/>
          <w:i/>
          <w:sz w:val="26"/>
          <w:szCs w:val="26"/>
        </w:rPr>
      </w:pPr>
      <w:r w:rsidRPr="00775C3F">
        <w:rPr>
          <w:rFonts w:ascii="Liberation Serif" w:hAnsi="Liberation Serif" w:cs="Times New Roman"/>
          <w:bCs/>
          <w:i/>
          <w:sz w:val="26"/>
          <w:szCs w:val="26"/>
        </w:rPr>
        <w:t xml:space="preserve">Об утверждении 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</w:t>
      </w:r>
      <w:r>
        <w:rPr>
          <w:rFonts w:ascii="Liberation Serif" w:hAnsi="Liberation Serif" w:cs="Times New Roman"/>
          <w:bCs/>
          <w:i/>
          <w:sz w:val="26"/>
          <w:szCs w:val="26"/>
        </w:rPr>
        <w:t>Гаринского городского округа</w:t>
      </w:r>
    </w:p>
    <w:p w:rsidR="00775C3F" w:rsidRPr="00775C3F" w:rsidRDefault="00775C3F" w:rsidP="00775C3F">
      <w:pPr>
        <w:pStyle w:val="a7"/>
        <w:rPr>
          <w:rFonts w:ascii="Liberation Serif" w:hAnsi="Liberation Serif"/>
          <w:sz w:val="28"/>
          <w:szCs w:val="28"/>
        </w:rPr>
      </w:pPr>
    </w:p>
    <w:tbl>
      <w:tblPr>
        <w:tblW w:w="6054" w:type="dxa"/>
        <w:tblLook w:val="0000" w:firstRow="0" w:lastRow="0" w:firstColumn="0" w:lastColumn="0" w:noHBand="0" w:noVBand="0"/>
      </w:tblPr>
      <w:tblGrid>
        <w:gridCol w:w="3242"/>
        <w:gridCol w:w="2812"/>
      </w:tblGrid>
      <w:tr w:rsidR="00775C3F" w:rsidRPr="00775C3F" w:rsidTr="00775C3F">
        <w:trPr>
          <w:trHeight w:val="54"/>
        </w:trPr>
        <w:tc>
          <w:tcPr>
            <w:tcW w:w="3242" w:type="dxa"/>
          </w:tcPr>
          <w:p w:rsidR="00775C3F" w:rsidRPr="00775C3F" w:rsidRDefault="00775C3F" w:rsidP="00C83B57">
            <w:pPr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2812" w:type="dxa"/>
          </w:tcPr>
          <w:p w:rsidR="00775C3F" w:rsidRPr="00775C3F" w:rsidRDefault="00775C3F" w:rsidP="00C83B57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1074F3" w:rsidRPr="00775C3F" w:rsidRDefault="001074F3" w:rsidP="006E1F68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5C3F">
        <w:rPr>
          <w:rFonts w:ascii="Liberation Serif" w:hAnsi="Liberation Serif" w:cs="Times New Roman"/>
          <w:sz w:val="28"/>
          <w:szCs w:val="28"/>
        </w:rPr>
        <w:t>В соответствии с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02.10.2003 № 131-ФЗ «Об общих принципах организации местного самоуправления в Российской Федерации», руководствуясь статьей</w:t>
      </w:r>
      <w:r w:rsidR="00775C3F">
        <w:rPr>
          <w:rFonts w:ascii="Liberation Serif" w:hAnsi="Liberation Serif" w:cs="Times New Roman"/>
          <w:sz w:val="28"/>
          <w:szCs w:val="28"/>
        </w:rPr>
        <w:t xml:space="preserve"> 28</w:t>
      </w:r>
      <w:r w:rsidRPr="00775C3F">
        <w:rPr>
          <w:rFonts w:ascii="Liberation Serif" w:hAnsi="Liberation Serif" w:cs="Times New Roman"/>
          <w:sz w:val="28"/>
          <w:szCs w:val="28"/>
        </w:rPr>
        <w:t xml:space="preserve"> Устава </w:t>
      </w:r>
      <w:r w:rsidR="00775C3F">
        <w:rPr>
          <w:rFonts w:ascii="Liberation Serif" w:hAnsi="Liberation Serif" w:cs="Times New Roman"/>
          <w:sz w:val="28"/>
          <w:szCs w:val="28"/>
        </w:rPr>
        <w:t>Гаринского городского округа</w:t>
      </w:r>
      <w:r w:rsidRPr="00775C3F">
        <w:rPr>
          <w:rFonts w:ascii="Liberation Serif" w:hAnsi="Liberation Serif" w:cs="Times New Roman"/>
          <w:sz w:val="28"/>
          <w:szCs w:val="28"/>
        </w:rPr>
        <w:t xml:space="preserve">, </w:t>
      </w:r>
      <w:r w:rsidR="00775C3F">
        <w:rPr>
          <w:rFonts w:ascii="Liberation Serif" w:hAnsi="Liberation Serif" w:cs="Times New Roman"/>
          <w:sz w:val="28"/>
          <w:szCs w:val="28"/>
        </w:rPr>
        <w:t>ПОСТАНОВЛЯЮ</w:t>
      </w:r>
      <w:r w:rsidRPr="00775C3F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1074F3" w:rsidRPr="00775C3F" w:rsidRDefault="001074F3" w:rsidP="006E1F68">
      <w:pPr>
        <w:spacing w:after="0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775C3F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hyperlink w:anchor="p32" w:history="1">
        <w:r w:rsidRPr="00775C3F">
          <w:rPr>
            <w:rStyle w:val="a3"/>
            <w:rFonts w:ascii="Liberation Serif" w:hAnsi="Liberation Serif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775C3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775C3F">
        <w:rPr>
          <w:rFonts w:ascii="Liberation Serif" w:hAnsi="Liberation Serif" w:cs="Times New Roman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6E1F68">
        <w:rPr>
          <w:rFonts w:ascii="Liberation Serif" w:hAnsi="Liberation Serif" w:cs="Times New Roman"/>
          <w:i/>
          <w:sz w:val="28"/>
          <w:szCs w:val="28"/>
        </w:rPr>
        <w:t xml:space="preserve">Гаринского городского округа </w:t>
      </w:r>
      <w:r w:rsidR="00372E33" w:rsidRPr="00775C3F">
        <w:rPr>
          <w:rFonts w:ascii="Liberation Serif" w:hAnsi="Liberation Serif" w:cs="Times New Roman"/>
          <w:i/>
          <w:sz w:val="28"/>
          <w:szCs w:val="28"/>
        </w:rPr>
        <w:t>(прилагается)</w:t>
      </w:r>
      <w:r w:rsidRPr="00775C3F">
        <w:rPr>
          <w:rFonts w:ascii="Liberation Serif" w:hAnsi="Liberation Serif" w:cs="Times New Roman"/>
          <w:i/>
          <w:sz w:val="28"/>
          <w:szCs w:val="28"/>
        </w:rPr>
        <w:t>.</w:t>
      </w:r>
    </w:p>
    <w:p w:rsidR="006E1F68" w:rsidRDefault="006129B3" w:rsidP="006E1F68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5C3F">
        <w:rPr>
          <w:rFonts w:ascii="Liberation Serif" w:hAnsi="Liberation Serif" w:cs="Times New Roman"/>
          <w:sz w:val="28"/>
          <w:szCs w:val="28"/>
        </w:rPr>
        <w:t>2</w:t>
      </w:r>
      <w:r w:rsidR="00372E33" w:rsidRPr="00775C3F">
        <w:rPr>
          <w:rFonts w:ascii="Liberation Serif" w:hAnsi="Liberation Serif" w:cs="Times New Roman"/>
          <w:sz w:val="28"/>
          <w:szCs w:val="28"/>
        </w:rPr>
        <w:t xml:space="preserve">. </w:t>
      </w:r>
      <w:r w:rsidR="006E1F68">
        <w:rPr>
          <w:rFonts w:ascii="Liberation Serif" w:hAnsi="Liberation Serif" w:cs="Times New Roman"/>
          <w:sz w:val="28"/>
          <w:szCs w:val="28"/>
        </w:rPr>
        <w:t>Н</w:t>
      </w:r>
      <w:r w:rsidR="006E1F68" w:rsidRPr="00775C3F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="006E1F68">
        <w:rPr>
          <w:rFonts w:ascii="Liberation Serif" w:hAnsi="Liberation Serif" w:cs="Times New Roman"/>
          <w:sz w:val="28"/>
          <w:szCs w:val="28"/>
        </w:rPr>
        <w:t>о</w:t>
      </w:r>
      <w:r w:rsidR="00372E33" w:rsidRPr="00775C3F">
        <w:rPr>
          <w:rFonts w:ascii="Liberation Serif" w:hAnsi="Liberation Serif" w:cs="Times New Roman"/>
          <w:sz w:val="28"/>
          <w:szCs w:val="28"/>
        </w:rPr>
        <w:t>публикова</w:t>
      </w:r>
      <w:r w:rsidR="006E1F68">
        <w:rPr>
          <w:rFonts w:ascii="Liberation Serif" w:hAnsi="Liberation Serif" w:cs="Times New Roman"/>
          <w:sz w:val="28"/>
          <w:szCs w:val="28"/>
        </w:rPr>
        <w:t>ть (обнародовать).</w:t>
      </w:r>
    </w:p>
    <w:p w:rsidR="00372E33" w:rsidRPr="00775C3F" w:rsidRDefault="006129B3" w:rsidP="006E1F68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5C3F">
        <w:rPr>
          <w:rFonts w:ascii="Liberation Serif" w:hAnsi="Liberation Serif" w:cs="Times New Roman"/>
          <w:sz w:val="28"/>
          <w:szCs w:val="28"/>
        </w:rPr>
        <w:t>3</w:t>
      </w:r>
      <w:r w:rsidR="00372E33" w:rsidRPr="00775C3F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372E33" w:rsidRPr="00775C3F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372E33" w:rsidRPr="00775C3F">
        <w:rPr>
          <w:rFonts w:ascii="Liberation Serif" w:hAnsi="Liberation Serif" w:cs="Times New Roman"/>
          <w:sz w:val="28"/>
          <w:szCs w:val="28"/>
        </w:rPr>
        <w:t xml:space="preserve"> выполнением настоящего постановления возложить на </w:t>
      </w:r>
      <w:r w:rsidR="006E1F68" w:rsidRPr="006E1F68">
        <w:rPr>
          <w:rFonts w:ascii="Liberation Serif" w:hAnsi="Liberation Serif" w:cs="Times New Roman"/>
          <w:iCs/>
          <w:sz w:val="28"/>
          <w:szCs w:val="28"/>
        </w:rPr>
        <w:t>заместителя главы администрации Гаринского городского округа И.А. Егорычева.</w:t>
      </w:r>
    </w:p>
    <w:p w:rsidR="006E1F68" w:rsidRDefault="006E1F68" w:rsidP="00372E33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6E1F68" w:rsidRDefault="006E1F68" w:rsidP="00372E33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72E33" w:rsidRDefault="00372E33" w:rsidP="006E1F6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75C3F">
        <w:rPr>
          <w:rFonts w:ascii="Liberation Serif" w:hAnsi="Liberation Serif" w:cs="Times New Roman"/>
          <w:sz w:val="28"/>
          <w:szCs w:val="28"/>
        </w:rPr>
        <w:t xml:space="preserve">Глава </w:t>
      </w:r>
    </w:p>
    <w:p w:rsidR="006E1F68" w:rsidRPr="00775C3F" w:rsidRDefault="006E1F68" w:rsidP="006E1F6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Гаринского городского округа                                           С.Е. Величко</w:t>
      </w:r>
    </w:p>
    <w:p w:rsidR="006E1F68" w:rsidRDefault="006E1F68" w:rsidP="00372E33">
      <w:pPr>
        <w:jc w:val="right"/>
        <w:rPr>
          <w:rFonts w:ascii="Liberation Serif" w:hAnsi="Liberation Serif" w:cs="Times New Roman"/>
          <w:sz w:val="28"/>
          <w:szCs w:val="28"/>
        </w:rPr>
      </w:pPr>
    </w:p>
    <w:p w:rsidR="006E1F68" w:rsidRDefault="001074F3" w:rsidP="00372E33">
      <w:pPr>
        <w:jc w:val="right"/>
        <w:rPr>
          <w:rFonts w:ascii="Liberation Serif" w:hAnsi="Liberation Serif" w:cs="Times New Roman"/>
          <w:sz w:val="28"/>
          <w:szCs w:val="28"/>
        </w:rPr>
      </w:pPr>
      <w:r w:rsidRPr="00775C3F">
        <w:rPr>
          <w:rFonts w:ascii="Liberation Serif" w:hAnsi="Liberation Serif" w:cs="Times New Roman"/>
          <w:sz w:val="28"/>
          <w:szCs w:val="28"/>
        </w:rPr>
        <w:lastRenderedPageBreak/>
        <w:t> </w:t>
      </w:r>
    </w:p>
    <w:p w:rsidR="00372E33" w:rsidRPr="006E1F68" w:rsidRDefault="00372E33" w:rsidP="006E1F68">
      <w:pPr>
        <w:spacing w:after="0"/>
        <w:jc w:val="right"/>
        <w:rPr>
          <w:rFonts w:ascii="Liberation Serif" w:hAnsi="Liberation Serif" w:cs="Times New Roman"/>
        </w:rPr>
      </w:pPr>
      <w:r w:rsidRPr="006E1F68">
        <w:rPr>
          <w:rFonts w:ascii="Liberation Serif" w:hAnsi="Liberation Serif" w:cs="Times New Roman"/>
        </w:rPr>
        <w:t>УТВЕРЖДЕН</w:t>
      </w:r>
    </w:p>
    <w:p w:rsidR="006E1F68" w:rsidRDefault="006E1F68" w:rsidP="006E1F68">
      <w:pPr>
        <w:spacing w:after="0"/>
        <w:jc w:val="right"/>
        <w:rPr>
          <w:rFonts w:ascii="Liberation Serif" w:hAnsi="Liberation Serif" w:cs="Times New Roman"/>
        </w:rPr>
      </w:pPr>
      <w:r w:rsidRPr="006E1F68">
        <w:rPr>
          <w:rFonts w:ascii="Liberation Serif" w:hAnsi="Liberation Serif" w:cs="Times New Roman"/>
        </w:rPr>
        <w:t>постановлением а</w:t>
      </w:r>
      <w:r w:rsidR="00372E33" w:rsidRPr="006E1F68">
        <w:rPr>
          <w:rFonts w:ascii="Liberation Serif" w:hAnsi="Liberation Serif" w:cs="Times New Roman"/>
        </w:rPr>
        <w:t xml:space="preserve">дминистрации </w:t>
      </w:r>
    </w:p>
    <w:p w:rsidR="00372E33" w:rsidRPr="006E1F68" w:rsidRDefault="006E1F68" w:rsidP="006E1F68">
      <w:pPr>
        <w:spacing w:after="0"/>
        <w:jc w:val="right"/>
        <w:rPr>
          <w:rFonts w:ascii="Liberation Serif" w:hAnsi="Liberation Serif" w:cs="Times New Roman"/>
          <w:i/>
        </w:rPr>
      </w:pPr>
      <w:r w:rsidRPr="006E1F68">
        <w:rPr>
          <w:rFonts w:ascii="Liberation Serif" w:hAnsi="Liberation Serif" w:cs="Times New Roman"/>
        </w:rPr>
        <w:t>Гаринского городского округа</w:t>
      </w:r>
      <w:r w:rsidR="00372E33" w:rsidRPr="006E1F68">
        <w:rPr>
          <w:rFonts w:ascii="Liberation Serif" w:hAnsi="Liberation Serif" w:cs="Times New Roman"/>
          <w:i/>
        </w:rPr>
        <w:t xml:space="preserve"> </w:t>
      </w:r>
      <w:r w:rsidRPr="006E1F68">
        <w:rPr>
          <w:rFonts w:ascii="Liberation Serif" w:hAnsi="Liberation Serif" w:cs="Times New Roman"/>
          <w:i/>
        </w:rPr>
        <w:t xml:space="preserve"> </w:t>
      </w:r>
    </w:p>
    <w:p w:rsidR="00372E33" w:rsidRPr="006E1F68" w:rsidRDefault="006E1F68" w:rsidP="006E1F68">
      <w:pPr>
        <w:spacing w:after="0"/>
        <w:jc w:val="right"/>
        <w:rPr>
          <w:rFonts w:ascii="Liberation Serif" w:hAnsi="Liberation Serif" w:cs="Times New Roman"/>
        </w:rPr>
      </w:pPr>
      <w:r w:rsidRPr="006E1F68">
        <w:rPr>
          <w:rFonts w:ascii="Liberation Serif" w:hAnsi="Liberation Serif" w:cs="Times New Roman"/>
        </w:rPr>
        <w:tab/>
      </w:r>
      <w:r w:rsidRPr="006E1F68">
        <w:rPr>
          <w:rFonts w:ascii="Liberation Serif" w:hAnsi="Liberation Serif" w:cs="Times New Roman"/>
        </w:rPr>
        <w:tab/>
      </w:r>
      <w:r w:rsidRPr="006E1F68">
        <w:rPr>
          <w:rFonts w:ascii="Liberation Serif" w:hAnsi="Liberation Serif" w:cs="Times New Roman"/>
        </w:rPr>
        <w:tab/>
      </w:r>
      <w:r w:rsidRPr="006E1F68">
        <w:rPr>
          <w:rFonts w:ascii="Liberation Serif" w:hAnsi="Liberation Serif" w:cs="Times New Roman"/>
        </w:rPr>
        <w:tab/>
      </w:r>
      <w:r w:rsidRPr="006E1F68">
        <w:rPr>
          <w:rFonts w:ascii="Liberation Serif" w:hAnsi="Liberation Serif" w:cs="Times New Roman"/>
        </w:rPr>
        <w:tab/>
      </w:r>
      <w:r w:rsidRPr="006E1F68">
        <w:rPr>
          <w:rFonts w:ascii="Liberation Serif" w:hAnsi="Liberation Serif" w:cs="Times New Roman"/>
        </w:rPr>
        <w:tab/>
      </w:r>
      <w:r w:rsidRPr="006E1F68">
        <w:rPr>
          <w:rFonts w:ascii="Liberation Serif" w:hAnsi="Liberation Serif" w:cs="Times New Roman"/>
        </w:rPr>
        <w:tab/>
        <w:t>от 04.06.</w:t>
      </w:r>
      <w:r w:rsidR="00372E33" w:rsidRPr="006E1F68">
        <w:rPr>
          <w:rFonts w:ascii="Liberation Serif" w:hAnsi="Liberation Serif" w:cs="Times New Roman"/>
        </w:rPr>
        <w:t>2020</w:t>
      </w:r>
      <w:r w:rsidRPr="006E1F68">
        <w:rPr>
          <w:rFonts w:ascii="Liberation Serif" w:hAnsi="Liberation Serif" w:cs="Times New Roman"/>
        </w:rPr>
        <w:t>г. № 170</w:t>
      </w:r>
    </w:p>
    <w:p w:rsidR="001074F3" w:rsidRPr="00775C3F" w:rsidRDefault="001074F3" w:rsidP="006E1F6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1074F3" w:rsidRPr="00775C3F" w:rsidRDefault="001074F3" w:rsidP="001074F3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1B7301" w:rsidRDefault="00372E33" w:rsidP="001B7301">
      <w:pPr>
        <w:spacing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775C3F">
        <w:rPr>
          <w:rFonts w:ascii="Liberation Serif" w:hAnsi="Liberation Serif" w:cs="Times New Roman"/>
          <w:b/>
          <w:bCs/>
          <w:sz w:val="28"/>
          <w:szCs w:val="28"/>
        </w:rPr>
        <w:t xml:space="preserve">Порядок </w:t>
      </w:r>
    </w:p>
    <w:p w:rsidR="001B7301" w:rsidRDefault="00372E33" w:rsidP="001B7301">
      <w:pPr>
        <w:spacing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775C3F">
        <w:rPr>
          <w:rFonts w:ascii="Liberation Serif" w:hAnsi="Liberation Serif" w:cs="Times New Roman"/>
          <w:b/>
          <w:bCs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</w:t>
      </w:r>
    </w:p>
    <w:p w:rsidR="00372E33" w:rsidRPr="00775C3F" w:rsidRDefault="006E1F68" w:rsidP="001B7301">
      <w:pPr>
        <w:spacing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Гаринского городского округа </w:t>
      </w:r>
    </w:p>
    <w:p w:rsidR="001074F3" w:rsidRPr="00775C3F" w:rsidRDefault="001074F3" w:rsidP="001074F3">
      <w:pPr>
        <w:jc w:val="both"/>
        <w:rPr>
          <w:rFonts w:ascii="Liberation Serif" w:hAnsi="Liberation Serif" w:cs="Times New Roman"/>
          <w:sz w:val="28"/>
          <w:szCs w:val="28"/>
        </w:rPr>
      </w:pPr>
      <w:bookmarkStart w:id="1" w:name="p32"/>
      <w:bookmarkEnd w:id="1"/>
      <w:r w:rsidRPr="00775C3F">
        <w:rPr>
          <w:rFonts w:ascii="Liberation Serif" w:hAnsi="Liberation Serif" w:cs="Times New Roman"/>
          <w:sz w:val="28"/>
          <w:szCs w:val="28"/>
        </w:rPr>
        <w:t> </w:t>
      </w:r>
    </w:p>
    <w:p w:rsidR="008B60E0" w:rsidRPr="00775C3F" w:rsidRDefault="008B60E0" w:rsidP="008B60E0">
      <w:pPr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775C3F">
        <w:rPr>
          <w:rFonts w:ascii="Liberation Serif" w:hAnsi="Liberation Serif" w:cs="Times New Roman"/>
          <w:b/>
          <w:bCs/>
          <w:sz w:val="28"/>
          <w:szCs w:val="28"/>
        </w:rPr>
        <w:t>1. Общие положения</w:t>
      </w:r>
    </w:p>
    <w:p w:rsidR="007B22C8" w:rsidRPr="00775C3F" w:rsidRDefault="00D1549E" w:rsidP="006129B3">
      <w:pPr>
        <w:spacing w:after="0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775C3F">
        <w:rPr>
          <w:rFonts w:ascii="Liberation Serif" w:hAnsi="Liberation Serif" w:cs="Times New Roman"/>
          <w:sz w:val="28"/>
          <w:szCs w:val="28"/>
        </w:rPr>
        <w:t>1.</w:t>
      </w:r>
      <w:r w:rsidR="008B60E0" w:rsidRPr="00775C3F">
        <w:rPr>
          <w:rFonts w:ascii="Liberation Serif" w:hAnsi="Liberation Serif" w:cs="Times New Roman"/>
          <w:sz w:val="28"/>
          <w:szCs w:val="28"/>
        </w:rPr>
        <w:t>1.</w:t>
      </w:r>
      <w:r w:rsidRPr="00775C3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775C3F">
        <w:rPr>
          <w:rFonts w:ascii="Liberation Serif" w:hAnsi="Liberation Serif" w:cs="Times New Roman"/>
          <w:sz w:val="28"/>
          <w:szCs w:val="28"/>
        </w:rPr>
        <w:t xml:space="preserve">Настоящий </w:t>
      </w:r>
      <w:r w:rsidR="006129B3" w:rsidRPr="00775C3F">
        <w:rPr>
          <w:rFonts w:ascii="Liberation Serif" w:hAnsi="Liberation Serif" w:cs="Times New Roman"/>
          <w:sz w:val="28"/>
          <w:szCs w:val="28"/>
        </w:rPr>
        <w:t xml:space="preserve">Порядок </w:t>
      </w:r>
      <w:r w:rsidRPr="00775C3F">
        <w:rPr>
          <w:rFonts w:ascii="Liberation Serif" w:hAnsi="Liberation Serif" w:cs="Times New Roman"/>
          <w:sz w:val="28"/>
          <w:szCs w:val="28"/>
        </w:rPr>
        <w:t xml:space="preserve">разработан в соответствии с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7B22C8" w:rsidRPr="00775C3F">
        <w:rPr>
          <w:rFonts w:ascii="Liberation Serif" w:hAnsi="Liberation Serif" w:cs="Times New Roman"/>
          <w:sz w:val="28"/>
          <w:szCs w:val="28"/>
        </w:rPr>
        <w:t>и определяет последовательность действий Администрации</w:t>
      </w:r>
      <w:r w:rsidR="001B7301">
        <w:rPr>
          <w:rFonts w:ascii="Liberation Serif" w:hAnsi="Liberation Serif" w:cs="Times New Roman"/>
          <w:sz w:val="28"/>
          <w:szCs w:val="28"/>
        </w:rPr>
        <w:t xml:space="preserve"> Гаринского городского округа</w:t>
      </w:r>
      <w:r w:rsidR="00EC222F">
        <w:rPr>
          <w:rFonts w:ascii="Liberation Serif" w:hAnsi="Liberation Serif" w:cs="Times New Roman"/>
          <w:sz w:val="28"/>
          <w:szCs w:val="28"/>
        </w:rPr>
        <w:t xml:space="preserve"> (далее – Администрация)</w:t>
      </w:r>
      <w:r w:rsidR="007B22C8" w:rsidRPr="00775C3F">
        <w:rPr>
          <w:rFonts w:ascii="Liberation Serif" w:hAnsi="Liberation Serif" w:cs="Times New Roman"/>
          <w:sz w:val="28"/>
          <w:szCs w:val="28"/>
        </w:rPr>
        <w:t xml:space="preserve"> при информировании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</w:t>
      </w:r>
      <w:proofErr w:type="gramEnd"/>
      <w:r w:rsidR="007B22C8" w:rsidRPr="00775C3F">
        <w:rPr>
          <w:rFonts w:ascii="Liberation Serif" w:hAnsi="Liberation Serif" w:cs="Times New Roman"/>
          <w:sz w:val="28"/>
          <w:szCs w:val="28"/>
        </w:rPr>
        <w:t xml:space="preserve">, индивидуального гаражного или индивидуального жилищного строительства на территории </w:t>
      </w:r>
      <w:r w:rsidR="001B7301">
        <w:rPr>
          <w:rFonts w:ascii="Liberation Serif" w:hAnsi="Liberation Serif" w:cs="Times New Roman"/>
          <w:sz w:val="28"/>
          <w:szCs w:val="28"/>
        </w:rPr>
        <w:t xml:space="preserve">Гаринского городского округа. </w:t>
      </w:r>
    </w:p>
    <w:p w:rsidR="007B22C8" w:rsidRPr="00775C3F" w:rsidRDefault="007B22C8" w:rsidP="006129B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5C3F">
        <w:rPr>
          <w:rFonts w:ascii="Liberation Serif" w:hAnsi="Liberation Serif" w:cs="Times New Roman"/>
          <w:sz w:val="28"/>
          <w:szCs w:val="28"/>
        </w:rPr>
        <w:t xml:space="preserve">1.2. </w:t>
      </w:r>
      <w:proofErr w:type="gramStart"/>
      <w:r w:rsidRPr="00775C3F">
        <w:rPr>
          <w:rFonts w:ascii="Liberation Serif" w:hAnsi="Liberation Serif" w:cs="Times New Roman"/>
          <w:sz w:val="28"/>
          <w:szCs w:val="28"/>
        </w:rPr>
        <w:t xml:space="preserve">Ответственным за информирование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EC222F">
        <w:rPr>
          <w:rFonts w:ascii="Liberation Serif" w:hAnsi="Liberation Serif" w:cs="Times New Roman"/>
          <w:sz w:val="28"/>
          <w:szCs w:val="28"/>
        </w:rPr>
        <w:t xml:space="preserve">Гаринского городского округа </w:t>
      </w:r>
      <w:r w:rsidRPr="00775C3F">
        <w:rPr>
          <w:rFonts w:ascii="Liberation Serif" w:hAnsi="Liberation Serif" w:cs="Times New Roman"/>
          <w:sz w:val="28"/>
          <w:szCs w:val="28"/>
        </w:rPr>
        <w:t>является</w:t>
      </w:r>
      <w:r w:rsidR="00EC222F">
        <w:rPr>
          <w:rFonts w:ascii="Liberation Serif" w:hAnsi="Liberation Serif" w:cs="Times New Roman"/>
          <w:sz w:val="28"/>
          <w:szCs w:val="28"/>
        </w:rPr>
        <w:t xml:space="preserve"> отдел по управлению имуществом, строительству, ЖКХ, землеустройству и энергетике администрации Гаринского городского округа</w:t>
      </w:r>
      <w:r w:rsidRPr="00775C3F">
        <w:rPr>
          <w:rFonts w:ascii="Liberation Serif" w:hAnsi="Liberation Serif" w:cs="Times New Roman"/>
          <w:sz w:val="28"/>
          <w:szCs w:val="28"/>
        </w:rPr>
        <w:t xml:space="preserve"> </w:t>
      </w:r>
      <w:r w:rsidR="00EC222F">
        <w:rPr>
          <w:rFonts w:ascii="Liberation Serif" w:hAnsi="Liberation Serif" w:cs="Times New Roman"/>
          <w:sz w:val="28"/>
          <w:szCs w:val="28"/>
        </w:rPr>
        <w:t xml:space="preserve"> </w:t>
      </w:r>
      <w:r w:rsidRPr="00775C3F">
        <w:rPr>
          <w:rFonts w:ascii="Liberation Serif" w:hAnsi="Liberation Serif" w:cs="Times New Roman"/>
          <w:sz w:val="28"/>
          <w:szCs w:val="28"/>
        </w:rPr>
        <w:t xml:space="preserve">(далее </w:t>
      </w:r>
      <w:r w:rsidR="00F0317F" w:rsidRPr="00775C3F">
        <w:rPr>
          <w:rFonts w:ascii="Liberation Serif" w:hAnsi="Liberation Serif" w:cs="Times New Roman"/>
          <w:sz w:val="28"/>
          <w:szCs w:val="28"/>
        </w:rPr>
        <w:t>–</w:t>
      </w:r>
      <w:r w:rsidRPr="00775C3F">
        <w:rPr>
          <w:rFonts w:ascii="Liberation Serif" w:hAnsi="Liberation Serif" w:cs="Times New Roman"/>
          <w:sz w:val="28"/>
          <w:szCs w:val="28"/>
        </w:rPr>
        <w:t xml:space="preserve"> </w:t>
      </w:r>
      <w:r w:rsidR="00F0317F" w:rsidRPr="00775C3F">
        <w:rPr>
          <w:rFonts w:ascii="Liberation Serif" w:hAnsi="Liberation Serif" w:cs="Times New Roman"/>
          <w:sz w:val="28"/>
          <w:szCs w:val="28"/>
        </w:rPr>
        <w:t>уполномоченный орган</w:t>
      </w:r>
      <w:r w:rsidR="00EC222F">
        <w:rPr>
          <w:rFonts w:ascii="Liberation Serif" w:hAnsi="Liberation Serif" w:cs="Times New Roman"/>
          <w:sz w:val="28"/>
          <w:szCs w:val="28"/>
        </w:rPr>
        <w:t>)</w:t>
      </w:r>
      <w:r w:rsidRPr="00775C3F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7B22C8" w:rsidRPr="00775C3F" w:rsidRDefault="007B22C8" w:rsidP="006129B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5C3F">
        <w:rPr>
          <w:rFonts w:ascii="Liberation Serif" w:hAnsi="Liberation Serif" w:cs="Times New Roman"/>
          <w:sz w:val="28"/>
          <w:szCs w:val="28"/>
        </w:rPr>
        <w:t>1.3.</w:t>
      </w:r>
      <w:r w:rsidR="00F0317F" w:rsidRPr="00775C3F">
        <w:rPr>
          <w:rFonts w:ascii="Liberation Serif" w:hAnsi="Liberation Serif" w:cs="Times New Roman"/>
          <w:sz w:val="28"/>
          <w:szCs w:val="28"/>
        </w:rPr>
        <w:t xml:space="preserve"> Уполномоченный орган</w:t>
      </w:r>
      <w:r w:rsidRPr="00775C3F">
        <w:rPr>
          <w:rFonts w:ascii="Liberation Serif" w:hAnsi="Liberation Serif" w:cs="Times New Roman"/>
          <w:sz w:val="28"/>
          <w:szCs w:val="28"/>
        </w:rPr>
        <w:t xml:space="preserve"> доводит до сведения граждан информацию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в соответствии с настоящим Порядком.</w:t>
      </w:r>
    </w:p>
    <w:p w:rsidR="007B22C8" w:rsidRPr="00775C3F" w:rsidRDefault="007B22C8" w:rsidP="006129B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5C3F">
        <w:rPr>
          <w:rFonts w:ascii="Liberation Serif" w:hAnsi="Liberation Serif" w:cs="Times New Roman"/>
          <w:sz w:val="28"/>
          <w:szCs w:val="28"/>
        </w:rPr>
        <w:lastRenderedPageBreak/>
        <w:t>1.4. К мероприятиям, направленным на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(далее - порядок строительства), относятся:</w:t>
      </w:r>
    </w:p>
    <w:p w:rsidR="007B22C8" w:rsidRPr="00775C3F" w:rsidRDefault="007B22C8" w:rsidP="006129B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5C3F">
        <w:rPr>
          <w:rFonts w:ascii="Liberation Serif" w:hAnsi="Liberation Serif" w:cs="Times New Roman"/>
          <w:sz w:val="28"/>
          <w:szCs w:val="28"/>
        </w:rPr>
        <w:t>- предоставление средствам массовой информации (далее - СМИ) сведений о порядке строительства;</w:t>
      </w:r>
    </w:p>
    <w:p w:rsidR="007B22C8" w:rsidRPr="00775C3F" w:rsidRDefault="007B22C8" w:rsidP="006129B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5C3F">
        <w:rPr>
          <w:rFonts w:ascii="Liberation Serif" w:hAnsi="Liberation Serif" w:cs="Times New Roman"/>
          <w:sz w:val="28"/>
          <w:szCs w:val="28"/>
        </w:rPr>
        <w:t xml:space="preserve">- размещение на официальном сайте </w:t>
      </w:r>
      <w:r w:rsidR="00EC222F">
        <w:rPr>
          <w:rFonts w:ascii="Liberation Serif" w:hAnsi="Liberation Serif" w:cs="Times New Roman"/>
          <w:sz w:val="28"/>
          <w:szCs w:val="28"/>
        </w:rPr>
        <w:t>Гаринского городского округа</w:t>
      </w:r>
      <w:r w:rsidRPr="00775C3F">
        <w:rPr>
          <w:rFonts w:ascii="Liberation Serif" w:hAnsi="Liberation Serif" w:cs="Times New Roman"/>
          <w:sz w:val="28"/>
          <w:szCs w:val="28"/>
        </w:rPr>
        <w:t xml:space="preserve"> в информаци</w:t>
      </w:r>
      <w:r w:rsidR="00433759" w:rsidRPr="00775C3F">
        <w:rPr>
          <w:rFonts w:ascii="Liberation Serif" w:hAnsi="Liberation Serif" w:cs="Times New Roman"/>
          <w:sz w:val="28"/>
          <w:szCs w:val="28"/>
        </w:rPr>
        <w:t>онно-телекоммуникационной сети «</w:t>
      </w:r>
      <w:r w:rsidRPr="00775C3F">
        <w:rPr>
          <w:rFonts w:ascii="Liberation Serif" w:hAnsi="Liberation Serif" w:cs="Times New Roman"/>
          <w:sz w:val="28"/>
          <w:szCs w:val="28"/>
        </w:rPr>
        <w:t>Интернет</w:t>
      </w:r>
      <w:r w:rsidR="00433759" w:rsidRPr="00775C3F">
        <w:rPr>
          <w:rFonts w:ascii="Liberation Serif" w:hAnsi="Liberation Serif" w:cs="Times New Roman"/>
          <w:sz w:val="28"/>
          <w:szCs w:val="28"/>
        </w:rPr>
        <w:t>»</w:t>
      </w:r>
      <w:r w:rsidRPr="00775C3F">
        <w:rPr>
          <w:rFonts w:ascii="Liberation Serif" w:hAnsi="Liberation Serif" w:cs="Times New Roman"/>
          <w:sz w:val="28"/>
          <w:szCs w:val="28"/>
        </w:rPr>
        <w:t xml:space="preserve"> (далее - официальный сайт) информации о порядке строительства;</w:t>
      </w:r>
    </w:p>
    <w:p w:rsidR="007B22C8" w:rsidRPr="00775C3F" w:rsidRDefault="007B22C8" w:rsidP="006129B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5C3F">
        <w:rPr>
          <w:rFonts w:ascii="Liberation Serif" w:hAnsi="Liberation Serif" w:cs="Times New Roman"/>
          <w:sz w:val="28"/>
          <w:szCs w:val="28"/>
        </w:rPr>
        <w:t>- проведение встреч представителей Администрации с гражданами по разъяснению порядка строительства;</w:t>
      </w:r>
    </w:p>
    <w:p w:rsidR="007B22C8" w:rsidRPr="00775C3F" w:rsidRDefault="007B22C8" w:rsidP="006129B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5C3F">
        <w:rPr>
          <w:rFonts w:ascii="Liberation Serif" w:hAnsi="Liberation Serif" w:cs="Times New Roman"/>
          <w:sz w:val="28"/>
          <w:szCs w:val="28"/>
        </w:rPr>
        <w:t>- размещение на информационных стендах Администрации в здании Администрации информации о порядке строительства;</w:t>
      </w:r>
    </w:p>
    <w:p w:rsidR="007B22C8" w:rsidRPr="00775C3F" w:rsidRDefault="007B22C8" w:rsidP="006129B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5C3F">
        <w:rPr>
          <w:rFonts w:ascii="Liberation Serif" w:hAnsi="Liberation Serif" w:cs="Times New Roman"/>
          <w:sz w:val="28"/>
          <w:szCs w:val="28"/>
        </w:rPr>
        <w:t>- дача ответов на обращения, направленные в Администрацию в письменной форме или в форме электронного документа, в порядке, установленном законодательством;</w:t>
      </w:r>
    </w:p>
    <w:p w:rsidR="007B22C8" w:rsidRPr="00775C3F" w:rsidRDefault="007B22C8" w:rsidP="006129B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5C3F">
        <w:rPr>
          <w:rFonts w:ascii="Liberation Serif" w:hAnsi="Liberation Serif" w:cs="Times New Roman"/>
          <w:sz w:val="28"/>
          <w:szCs w:val="28"/>
        </w:rPr>
        <w:t>- дача ответов на устные обращения, в том числе посредством консультирования по телефону или в ходе личного приема заинтересованных лиц специалистами Администрации с учетом требований законодательства.</w:t>
      </w:r>
    </w:p>
    <w:p w:rsidR="007B22C8" w:rsidRPr="00775C3F" w:rsidRDefault="007B22C8" w:rsidP="006129B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5C3F">
        <w:rPr>
          <w:rFonts w:ascii="Liberation Serif" w:hAnsi="Liberation Serif" w:cs="Times New Roman"/>
          <w:sz w:val="28"/>
          <w:szCs w:val="28"/>
        </w:rPr>
        <w:t>1.5. Размещение информации в СМИ, на официальном сайте, на информационном стенде осуществляется в течение одного месяца со дня изменения законодательства, регулирующего порядок строительства.</w:t>
      </w:r>
    </w:p>
    <w:p w:rsidR="007B22C8" w:rsidRPr="00775C3F" w:rsidRDefault="007B22C8" w:rsidP="006129B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5C3F">
        <w:rPr>
          <w:rFonts w:ascii="Liberation Serif" w:hAnsi="Liberation Serif" w:cs="Times New Roman"/>
          <w:sz w:val="28"/>
          <w:szCs w:val="28"/>
        </w:rPr>
        <w:t>Встречи с гражданами проводятся по мере необходимости на основании обращений граждан.</w:t>
      </w:r>
    </w:p>
    <w:p w:rsidR="007B22C8" w:rsidRPr="00775C3F" w:rsidRDefault="007B22C8" w:rsidP="006129B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5C3F">
        <w:rPr>
          <w:rFonts w:ascii="Liberation Serif" w:hAnsi="Liberation Serif" w:cs="Times New Roman"/>
          <w:sz w:val="28"/>
          <w:szCs w:val="28"/>
        </w:rPr>
        <w:t> </w:t>
      </w:r>
    </w:p>
    <w:p w:rsidR="007B22C8" w:rsidRPr="00775C3F" w:rsidRDefault="007B22C8" w:rsidP="006129B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2. Требования к доступу информирования</w:t>
      </w:r>
    </w:p>
    <w:p w:rsidR="007B22C8" w:rsidRPr="00775C3F" w:rsidRDefault="007B22C8" w:rsidP="006129B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:rsidR="007B22C8" w:rsidRPr="00775C3F" w:rsidRDefault="007B22C8" w:rsidP="006129B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>2.1. На информационных стендах</w:t>
      </w:r>
      <w:r w:rsidR="00C708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</w:t>
      </w: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>, на официальном сайте, в СМИ информация размещается в виде:</w:t>
      </w:r>
    </w:p>
    <w:p w:rsidR="007B22C8" w:rsidRPr="00775C3F" w:rsidRDefault="007B22C8" w:rsidP="006129B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>а) извлечений из законодательных и иных нормативных правовых актов, содержащих нормы, регулирующие строительство и реконструкцию индивидуальных жилых домов и садовых домов;</w:t>
      </w:r>
    </w:p>
    <w:p w:rsidR="007B22C8" w:rsidRPr="00775C3F" w:rsidRDefault="007B22C8" w:rsidP="006129B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>б) комментариев и разъяснений об изменениях, произошедших в законодательстве Российской Федерации в сфере порядка строительства;</w:t>
      </w:r>
    </w:p>
    <w:p w:rsidR="007B22C8" w:rsidRPr="00775C3F" w:rsidRDefault="007B22C8" w:rsidP="006129B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>в) ссылок на административные регламенты предоставления соответствующих муниципальных услуг;</w:t>
      </w:r>
    </w:p>
    <w:p w:rsidR="007B22C8" w:rsidRPr="00775C3F" w:rsidRDefault="007B22C8" w:rsidP="006129B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>г) комментариев и разъяснений специалистов и экспертов по запросам граждан;</w:t>
      </w:r>
    </w:p>
    <w:p w:rsidR="007B22C8" w:rsidRPr="00775C3F" w:rsidRDefault="007B22C8" w:rsidP="006129B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д) контактной информации органов местного самоуправления, специалистов Администрации в сфере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индивидуального гаражного или индивидуального жилищного строительства (сведений о месторасположении, графике работы, номерах телефонов, адресах официального сайта и электронной почты, по которым заинтересованные лица могут получить необходимую информацию).</w:t>
      </w:r>
      <w:proofErr w:type="gramEnd"/>
    </w:p>
    <w:p w:rsidR="007B22C8" w:rsidRPr="00775C3F" w:rsidRDefault="007B22C8" w:rsidP="006129B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Актуальные версии указанных материалов для информирования граждан распечатываются и обновляются по мере их изменения.</w:t>
      </w:r>
    </w:p>
    <w:p w:rsidR="007B22C8" w:rsidRPr="00775C3F" w:rsidRDefault="007B22C8" w:rsidP="007B22C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>2.2. Консультирование заинтересованных лиц осуществляется специалистами Администрации в соответствии с установленным распределением должностных обязанностей:</w:t>
      </w:r>
    </w:p>
    <w:p w:rsidR="007B22C8" w:rsidRPr="00775C3F" w:rsidRDefault="007B22C8" w:rsidP="007B22C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письменной форме или в форме электронного документа в соответствии с законодательством;</w:t>
      </w:r>
    </w:p>
    <w:p w:rsidR="007B22C8" w:rsidRPr="00775C3F" w:rsidRDefault="007B22C8" w:rsidP="007B22C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в устной форме при консультировании </w:t>
      </w:r>
      <w:r w:rsidR="00C7084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телефону</w:t>
      </w: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в ходе личного приема специалистами Администрации с учетом требований законодательства.</w:t>
      </w:r>
    </w:p>
    <w:p w:rsidR="007B22C8" w:rsidRPr="00775C3F" w:rsidRDefault="007B22C8" w:rsidP="007B22C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>2.3. Специалисты Администрации проводят консультации по следующим вопросам:</w:t>
      </w:r>
    </w:p>
    <w:p w:rsidR="007B22C8" w:rsidRPr="00775C3F" w:rsidRDefault="007B22C8" w:rsidP="007B22C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>а) об органе, уполномоченном на рассмотрение заявлений, уведомлений в целях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</w:t>
      </w:r>
      <w:r w:rsidR="00C708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Гаринского городского округа</w:t>
      </w:r>
      <w:r w:rsidRPr="00775C3F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;</w:t>
      </w:r>
    </w:p>
    <w:p w:rsidR="007B22C8" w:rsidRPr="00775C3F" w:rsidRDefault="007B22C8" w:rsidP="007B22C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б) о порядке обращения в Администрацию в целях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C7084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</w:t>
      </w:r>
      <w:r w:rsidRPr="00775C3F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;</w:t>
      </w:r>
    </w:p>
    <w:p w:rsidR="007B22C8" w:rsidRPr="00775C3F" w:rsidRDefault="007B22C8" w:rsidP="007B22C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>в) о сроке рассмотрения заявлений о предоставлении муниципальных услуг, уведомлений в целях строительства, их форме и заполнению;</w:t>
      </w:r>
    </w:p>
    <w:p w:rsidR="00433759" w:rsidRPr="00775C3F" w:rsidRDefault="007B22C8" w:rsidP="00433759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>г) о правовых основаниях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</w:t>
      </w:r>
      <w:r w:rsidR="00433759"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7084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</w:t>
      </w:r>
      <w:r w:rsidR="00433759" w:rsidRPr="00775C3F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;</w:t>
      </w:r>
    </w:p>
    <w:p w:rsidR="00F0317F" w:rsidRPr="00775C3F" w:rsidRDefault="007B22C8" w:rsidP="00FD576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д) </w:t>
      </w:r>
      <w:r w:rsidR="00F0317F"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исчерпывающем перечне документов, необходимых в соответствии с законодательными или иными нормативными правовыми актами для обращения в уполномоченный орган в целях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C7084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</w:t>
      </w:r>
      <w:r w:rsidR="00FD576A" w:rsidRPr="00775C3F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;</w:t>
      </w:r>
    </w:p>
    <w:p w:rsidR="00FD576A" w:rsidRPr="00775C3F" w:rsidRDefault="00FD576A" w:rsidP="00F0317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>е)</w:t>
      </w:r>
      <w:r w:rsidR="00F0317F"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исчерпывающем перечне оснований для отказа в приеме документов, необходимых для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</w:t>
      </w:r>
      <w:r w:rsidR="00F0317F"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огородничества, индивидуального гаражного или индивидуального жилищного строительства на территории </w:t>
      </w:r>
      <w:r w:rsidR="00C708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Гаринского городского округа, </w:t>
      </w:r>
      <w:r w:rsidR="00C7084E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7084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оснований для возврата документов</w:t>
      </w:r>
      <w:r w:rsidRPr="00775C3F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;</w:t>
      </w:r>
    </w:p>
    <w:p w:rsidR="00FD576A" w:rsidRPr="00775C3F" w:rsidRDefault="00FD576A" w:rsidP="00FD576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>ж)</w:t>
      </w:r>
      <w:r w:rsidR="00F0317F"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исчерпывающем перечне оснований для отказа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C708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Гаринского городского округа. </w:t>
      </w:r>
      <w:bookmarkStart w:id="2" w:name="_GoBack"/>
      <w:bookmarkEnd w:id="2"/>
    </w:p>
    <w:p w:rsidR="00F0317F" w:rsidRPr="00775C3F" w:rsidRDefault="00F0317F" w:rsidP="00F0317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C3F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:rsidR="0095751A" w:rsidRPr="00775C3F" w:rsidRDefault="0095751A">
      <w:pPr>
        <w:rPr>
          <w:rFonts w:ascii="Liberation Serif" w:hAnsi="Liberation Serif" w:cs="Times New Roman"/>
          <w:sz w:val="28"/>
          <w:szCs w:val="28"/>
        </w:rPr>
      </w:pPr>
    </w:p>
    <w:sectPr w:rsidR="0095751A" w:rsidRPr="00775C3F" w:rsidSect="00775C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F3"/>
    <w:rsid w:val="001074F3"/>
    <w:rsid w:val="001B7301"/>
    <w:rsid w:val="00372E33"/>
    <w:rsid w:val="00433759"/>
    <w:rsid w:val="004A288D"/>
    <w:rsid w:val="005C494C"/>
    <w:rsid w:val="006129B3"/>
    <w:rsid w:val="006769B4"/>
    <w:rsid w:val="006C6959"/>
    <w:rsid w:val="006E1F68"/>
    <w:rsid w:val="00775C3F"/>
    <w:rsid w:val="007B22C8"/>
    <w:rsid w:val="008B60E0"/>
    <w:rsid w:val="009177A1"/>
    <w:rsid w:val="0095751A"/>
    <w:rsid w:val="00B61E4F"/>
    <w:rsid w:val="00B64175"/>
    <w:rsid w:val="00BC3091"/>
    <w:rsid w:val="00C7084E"/>
    <w:rsid w:val="00CA280B"/>
    <w:rsid w:val="00D1549E"/>
    <w:rsid w:val="00D2658E"/>
    <w:rsid w:val="00EC222F"/>
    <w:rsid w:val="00F0317F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5C3F"/>
    <w:pPr>
      <w:keepNext/>
      <w:spacing w:after="0" w:line="240" w:lineRule="auto"/>
      <w:outlineLvl w:val="0"/>
    </w:pPr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4F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75C3F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paragraph" w:styleId="a4">
    <w:name w:val="caption"/>
    <w:basedOn w:val="a"/>
    <w:next w:val="a"/>
    <w:qFormat/>
    <w:rsid w:val="00775C3F"/>
    <w:pPr>
      <w:widowControl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0"/>
      <w:szCs w:val="3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C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5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5C3F"/>
    <w:pPr>
      <w:keepNext/>
      <w:spacing w:after="0" w:line="240" w:lineRule="auto"/>
      <w:outlineLvl w:val="0"/>
    </w:pPr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4F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75C3F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paragraph" w:styleId="a4">
    <w:name w:val="caption"/>
    <w:basedOn w:val="a"/>
    <w:next w:val="a"/>
    <w:qFormat/>
    <w:rsid w:val="00775C3F"/>
    <w:pPr>
      <w:widowControl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0"/>
      <w:szCs w:val="3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C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5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1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Людмила Владимировна</dc:creator>
  <cp:lastModifiedBy>Uzver</cp:lastModifiedBy>
  <cp:revision>3</cp:revision>
  <cp:lastPrinted>2020-06-04T08:50:00Z</cp:lastPrinted>
  <dcterms:created xsi:type="dcterms:W3CDTF">2020-06-04T07:36:00Z</dcterms:created>
  <dcterms:modified xsi:type="dcterms:W3CDTF">2020-06-04T08:50:00Z</dcterms:modified>
</cp:coreProperties>
</file>