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A80BA6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A80BA6" w:rsidRPr="00A80BA6" w:rsidRDefault="00EC5336" w:rsidP="00A80BA6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 w:val="24"/>
          <w:szCs w:val="24"/>
        </w:rPr>
      </w:pPr>
      <w:r w:rsidRPr="00A80BA6">
        <w:rPr>
          <w:b/>
          <w:sz w:val="24"/>
          <w:szCs w:val="24"/>
        </w:rPr>
        <w:t xml:space="preserve">Тема: </w:t>
      </w:r>
      <w:r w:rsidR="00A80BA6" w:rsidRPr="00A80BA6">
        <w:rPr>
          <w:b/>
          <w:color w:val="000000" w:themeColor="text1"/>
          <w:kern w:val="36"/>
          <w:sz w:val="24"/>
          <w:szCs w:val="24"/>
        </w:rPr>
        <w:t>В связи с отменой в 2021 году ЕНВД, информируем о сроках перехода на иной режим налогообложения</w:t>
      </w:r>
    </w:p>
    <w:p w:rsidR="00A80BA6" w:rsidRPr="00A80BA6" w:rsidRDefault="00A80BA6" w:rsidP="00A80BA6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 w:val="24"/>
          <w:szCs w:val="24"/>
        </w:rPr>
      </w:pPr>
    </w:p>
    <w:p w:rsidR="00A80BA6" w:rsidRPr="00A80BA6" w:rsidRDefault="00A80BA6" w:rsidP="00A80BA6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 w:val="24"/>
          <w:szCs w:val="24"/>
        </w:rPr>
      </w:pPr>
    </w:p>
    <w:p w:rsidR="00A80BA6" w:rsidRPr="00A80BA6" w:rsidRDefault="00A80BA6" w:rsidP="00A80BA6">
      <w:pPr>
        <w:shd w:val="clear" w:color="auto" w:fill="FFFFFF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80BA6">
        <w:rPr>
          <w:color w:val="000000" w:themeColor="text1"/>
          <w:sz w:val="24"/>
          <w:szCs w:val="24"/>
        </w:rPr>
        <w:t>Межрайонная ИФНС России № 26 по Свердловской области информирует, что «Система налогообложения в виде единого налога на вмененный доход для отдельных видов деятельности» не применяются с 1 января 2021 года.</w:t>
      </w:r>
    </w:p>
    <w:p w:rsidR="00A80BA6" w:rsidRPr="00A80BA6" w:rsidRDefault="00A80BA6" w:rsidP="00A80BA6">
      <w:pPr>
        <w:shd w:val="clear" w:color="auto" w:fill="FFFFFF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80BA6">
        <w:rPr>
          <w:color w:val="000000" w:themeColor="text1"/>
          <w:sz w:val="24"/>
          <w:szCs w:val="24"/>
        </w:rPr>
        <w:t>Прекращение предпринимательской деятельности, подлежащей налогообложению единым налогом на вмененный доход, наступает с 1 января 2021 года, то есть после отмены </w:t>
      </w:r>
      <w:hyperlink r:id="rId7" w:tgtFrame="_blank" w:history="1">
        <w:r w:rsidRPr="00A80BA6">
          <w:rPr>
            <w:rStyle w:val="af"/>
            <w:color w:val="000000" w:themeColor="text1"/>
            <w:sz w:val="24"/>
            <w:szCs w:val="24"/>
          </w:rPr>
          <w:t>главы 26.3</w:t>
        </w:r>
      </w:hyperlink>
      <w:r w:rsidRPr="00A80BA6">
        <w:rPr>
          <w:color w:val="000000" w:themeColor="text1"/>
          <w:sz w:val="24"/>
          <w:szCs w:val="24"/>
        </w:rPr>
        <w:t> НК РФ «Система налогообложения в виде единого налога на вмененный доход для отдельных видов деятельности».</w:t>
      </w:r>
    </w:p>
    <w:p w:rsidR="00A80BA6" w:rsidRPr="00A80BA6" w:rsidRDefault="00A80BA6" w:rsidP="00A80BA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80BA6">
        <w:rPr>
          <w:color w:val="000000" w:themeColor="text1"/>
          <w:sz w:val="24"/>
          <w:szCs w:val="24"/>
        </w:rPr>
        <w:t>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режиме.</w:t>
      </w:r>
    </w:p>
    <w:p w:rsidR="00A80BA6" w:rsidRPr="00A80BA6" w:rsidRDefault="00A80BA6" w:rsidP="00A80BA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80BA6">
        <w:rPr>
          <w:color w:val="000000" w:themeColor="text1"/>
          <w:sz w:val="24"/>
          <w:szCs w:val="24"/>
        </w:rPr>
        <w:t>Если налогоплательщики планируют перейти на упрощенную систему налогообложения (УСН) или единый сельскохозяйственный налог (ЕСХН), необходимо представить по месту жительства индивидуального предпринимателя, в случае организации – по месту нахождения организации, уведомление о переходе на соответствующий режим налогообложения не позднее 31 декабря 2020 года.</w:t>
      </w:r>
    </w:p>
    <w:p w:rsidR="00A80BA6" w:rsidRPr="00A80BA6" w:rsidRDefault="00A80BA6" w:rsidP="00A80BA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80BA6">
        <w:rPr>
          <w:color w:val="000000" w:themeColor="text1"/>
          <w:sz w:val="24"/>
          <w:szCs w:val="24"/>
        </w:rPr>
        <w:t>Если налогоплательщики выбрали патентную систему налогообложения (ПСН), заявление на получение патента необходимо подать в любой территориальный налоговый орган в срок не позднее, чем за 10 дней до начала применения ПСН.</w:t>
      </w:r>
    </w:p>
    <w:p w:rsidR="00A80BA6" w:rsidRPr="00A80BA6" w:rsidRDefault="00A80BA6" w:rsidP="00A80BA6">
      <w:pPr>
        <w:shd w:val="clear" w:color="auto" w:fill="FFFFFF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80BA6">
        <w:rPr>
          <w:color w:val="000000" w:themeColor="text1"/>
          <w:sz w:val="24"/>
          <w:szCs w:val="24"/>
        </w:rPr>
        <w:t>Для применения налога на профессиональный доход нужно зарегистрироваться в </w:t>
      </w:r>
      <w:hyperlink r:id="rId8" w:tgtFrame="_blank" w:history="1">
        <w:r w:rsidRPr="00A80BA6">
          <w:rPr>
            <w:rStyle w:val="af"/>
            <w:color w:val="000000" w:themeColor="text1"/>
            <w:sz w:val="24"/>
            <w:szCs w:val="24"/>
          </w:rPr>
          <w:t>бесплатном мобильном приложении «Мой налог»</w:t>
        </w:r>
      </w:hyperlink>
      <w:r w:rsidRPr="00A80BA6">
        <w:rPr>
          <w:color w:val="000000" w:themeColor="text1"/>
          <w:sz w:val="24"/>
          <w:szCs w:val="24"/>
        </w:rPr>
        <w:t> или веб-кабинете «</w:t>
      </w:r>
      <w:hyperlink r:id="rId9" w:tgtFrame="_blank" w:history="1">
        <w:r w:rsidRPr="00A80BA6">
          <w:rPr>
            <w:rStyle w:val="af"/>
            <w:color w:val="000000" w:themeColor="text1"/>
            <w:sz w:val="24"/>
            <w:szCs w:val="24"/>
          </w:rPr>
          <w:t xml:space="preserve">Мой налог </w:t>
        </w:r>
        <w:proofErr w:type="spellStart"/>
        <w:proofErr w:type="gramStart"/>
        <w:r w:rsidRPr="00A80BA6">
          <w:rPr>
            <w:rStyle w:val="af"/>
            <w:color w:val="000000" w:themeColor="text1"/>
            <w:sz w:val="24"/>
            <w:szCs w:val="24"/>
          </w:rPr>
          <w:t>налог</w:t>
        </w:r>
        <w:proofErr w:type="spellEnd"/>
        <w:proofErr w:type="gramEnd"/>
      </w:hyperlink>
      <w:r w:rsidRPr="00A80BA6">
        <w:rPr>
          <w:color w:val="000000" w:themeColor="text1"/>
          <w:sz w:val="24"/>
          <w:szCs w:val="24"/>
        </w:rPr>
        <w:t>» на сайте ФНС России.</w:t>
      </w:r>
    </w:p>
    <w:p w:rsidR="00A80BA6" w:rsidRPr="00A80BA6" w:rsidRDefault="00A80BA6" w:rsidP="00A80BA6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80BA6">
        <w:rPr>
          <w:color w:val="000000" w:themeColor="text1"/>
          <w:sz w:val="24"/>
          <w:szCs w:val="24"/>
        </w:rPr>
        <w:t>В выборе системы налогообложения поможет сервис налоговой службы «</w:t>
      </w:r>
      <w:hyperlink r:id="rId10" w:tgtFrame="_blank" w:history="1">
        <w:r w:rsidRPr="00A80BA6">
          <w:rPr>
            <w:rStyle w:val="af"/>
            <w:color w:val="000000" w:themeColor="text1"/>
            <w:sz w:val="24"/>
            <w:szCs w:val="24"/>
          </w:rPr>
          <w:t>Выбор подходящего режима налогообложения</w:t>
        </w:r>
      </w:hyperlink>
      <w:r w:rsidRPr="00A80BA6">
        <w:rPr>
          <w:color w:val="000000" w:themeColor="text1"/>
          <w:sz w:val="24"/>
          <w:szCs w:val="24"/>
        </w:rPr>
        <w:t>».</w:t>
      </w:r>
    </w:p>
    <w:p w:rsidR="00A80BA6" w:rsidRPr="00A80BA6" w:rsidRDefault="00A80BA6" w:rsidP="00A80BA6">
      <w:pPr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86B47" w:rsidRPr="00A80BA6" w:rsidRDefault="00686B47" w:rsidP="00A80BA6">
      <w:pPr>
        <w:ind w:left="-360"/>
        <w:jc w:val="both"/>
        <w:rPr>
          <w:sz w:val="24"/>
          <w:szCs w:val="24"/>
        </w:rPr>
      </w:pPr>
    </w:p>
    <w:p w:rsidR="00EC5336" w:rsidRPr="00A80BA6" w:rsidRDefault="00EC5336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bookmarkStart w:id="0" w:name="_GoBack"/>
      <w:bookmarkEnd w:id="0"/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lastRenderedPageBreak/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8B1836"/>
    <w:rsid w:val="00935D57"/>
    <w:rsid w:val="00A80BA6"/>
    <w:rsid w:val="00B226BA"/>
    <w:rsid w:val="00B83001"/>
    <w:rsid w:val="00BE2555"/>
    <w:rsid w:val="00BF5701"/>
    <w:rsid w:val="00C37BE6"/>
    <w:rsid w:val="00C551E3"/>
    <w:rsid w:val="00CA5652"/>
    <w:rsid w:val="00CB4F6D"/>
    <w:rsid w:val="00CF47BF"/>
    <w:rsid w:val="00E4222E"/>
    <w:rsid w:val="00E925AA"/>
    <w:rsid w:val="00EC5336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4a593a7a168645f42ab94823f39e94b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18/service/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npd.nalog.ru/auth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26</cp:revision>
  <dcterms:created xsi:type="dcterms:W3CDTF">2020-06-23T05:29:00Z</dcterms:created>
  <dcterms:modified xsi:type="dcterms:W3CDTF">2020-10-15T06:50:00Z</dcterms:modified>
</cp:coreProperties>
</file>