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9278C" w14:textId="77777777" w:rsidR="00D4241F" w:rsidRPr="00F65DD1" w:rsidRDefault="00D4241F" w:rsidP="002C118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6DF4B80" w14:textId="77777777" w:rsidR="007445E0" w:rsidRPr="00F65DD1" w:rsidRDefault="007445E0" w:rsidP="002C118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EDAB649" w14:textId="2BADCD4B" w:rsidR="00066BFA" w:rsidRPr="00066BFA" w:rsidRDefault="00066BFA" w:rsidP="00066BF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B3C36"/>
          <w:sz w:val="24"/>
          <w:szCs w:val="24"/>
          <w:lang w:eastAsia="ru-RU"/>
        </w:rPr>
      </w:pPr>
      <w:r w:rsidRPr="00066BFA">
        <w:rPr>
          <w:rFonts w:ascii="Arial" w:eastAsia="Times New Roman" w:hAnsi="Arial" w:cs="Arial"/>
          <w:b/>
          <w:bCs/>
          <w:color w:val="3B3C36"/>
          <w:sz w:val="24"/>
          <w:szCs w:val="24"/>
          <w:lang w:eastAsia="ru-RU"/>
        </w:rPr>
        <w:t xml:space="preserve">15 свалок минусуем, что дальше?   </w:t>
      </w:r>
    </w:p>
    <w:p w14:paraId="378FEE0E" w14:textId="77777777" w:rsidR="00066BFA" w:rsidRPr="00066BFA" w:rsidRDefault="00066BFA" w:rsidP="00066BF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B3C36"/>
          <w:sz w:val="24"/>
          <w:szCs w:val="24"/>
          <w:lang w:eastAsia="ru-RU"/>
        </w:rPr>
      </w:pPr>
    </w:p>
    <w:p w14:paraId="27AC5944" w14:textId="22E667B2" w:rsidR="00066BFA" w:rsidRPr="00066BFA" w:rsidRDefault="00066BFA" w:rsidP="00066BF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B3C36"/>
          <w:sz w:val="24"/>
          <w:szCs w:val="24"/>
          <w:lang w:eastAsia="ru-RU"/>
        </w:rPr>
      </w:pPr>
      <w:r w:rsidRPr="00066BFA">
        <w:rPr>
          <w:rFonts w:ascii="Arial" w:eastAsia="Times New Roman" w:hAnsi="Arial" w:cs="Arial"/>
          <w:b/>
          <w:bCs/>
          <w:color w:val="3B3C36"/>
          <w:sz w:val="24"/>
          <w:szCs w:val="24"/>
          <w:lang w:eastAsia="ru-RU"/>
        </w:rPr>
        <w:t xml:space="preserve">В мае и июне региональный оператор компания «Рифей» ликвидировала 15 несанкционированных свалок объемом 494,5 куб.м или более 80 КАМАЗов. Скопления отходов располагались в Серовском, Горноуральском, Невьянском и Качканарском городских округах, Нижнем Тагиле и Верхней Туре.    </w:t>
      </w:r>
    </w:p>
    <w:p w14:paraId="19E958CD" w14:textId="77777777" w:rsidR="00066BFA" w:rsidRPr="00066BFA" w:rsidRDefault="00066BFA" w:rsidP="00066BF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</w:pPr>
    </w:p>
    <w:p w14:paraId="280074CF" w14:textId="77777777" w:rsidR="00066BFA" w:rsidRPr="00066BFA" w:rsidRDefault="00066BFA" w:rsidP="00066BF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</w:pPr>
      <w:r w:rsidRPr="00066BFA"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  <w:t xml:space="preserve">«На текущее время количество новых зарегистрированных свалок в пять раз меньше показателей прошлого года. Однако, среди них есть места, которые попадают в список по второму и третьему кругу», - отметил исполнительный директор компании «Рифей» Федор Потапов. </w:t>
      </w:r>
    </w:p>
    <w:p w14:paraId="348DF5DA" w14:textId="77777777" w:rsidR="00066BFA" w:rsidRPr="00066BFA" w:rsidRDefault="00066BFA" w:rsidP="00066BF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</w:pPr>
    </w:p>
    <w:p w14:paraId="451D7F11" w14:textId="3FE6964E" w:rsidR="00066BFA" w:rsidRPr="00066BFA" w:rsidRDefault="00066BFA" w:rsidP="00066BF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</w:pPr>
      <w:r w:rsidRPr="00066BFA"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  <w:t xml:space="preserve">Больше всего повторных скоплений отходов на очищенных территориях зарегистрировано в Краснотурьинске – 61случай. В Карпинске вторичное несанкционированное складирование мусора отмечено в 28 местах, среди </w:t>
      </w:r>
      <w:r w:rsidR="005D1850"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  <w:t>них перекресток улиц Республики</w:t>
      </w:r>
      <w:bookmarkStart w:id="0" w:name="_GoBack"/>
      <w:bookmarkEnd w:id="0"/>
      <w:r w:rsidRPr="00066BFA"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  <w:t xml:space="preserve">-Клубная и ул. Луначарского,73, где нет контейнерных площадок.   </w:t>
      </w:r>
    </w:p>
    <w:p w14:paraId="17A084F9" w14:textId="77777777" w:rsidR="00066BFA" w:rsidRPr="00066BFA" w:rsidRDefault="00066BFA" w:rsidP="00066BF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</w:pPr>
    </w:p>
    <w:p w14:paraId="0419F71D" w14:textId="77777777" w:rsidR="00066BFA" w:rsidRPr="00066BFA" w:rsidRDefault="00066BFA" w:rsidP="00066BF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</w:pPr>
      <w:r w:rsidRPr="00066BFA"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  <w:t>В июле пройдет ликвидация незаконных скоплений мусора на землях сельскохозяйственного назначения в границах городского округа Краснотурьинск.</w:t>
      </w:r>
    </w:p>
    <w:p w14:paraId="7329BEEA" w14:textId="77777777" w:rsidR="00066BFA" w:rsidRPr="00066BFA" w:rsidRDefault="00066BFA" w:rsidP="00066BF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</w:pPr>
      <w:r w:rsidRPr="00066BFA"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  <w:t>По данным геодезических исследований общая площадь свалки составляет 3116,8 квадратных метров – это 4 футбольных поля. Также на июль запланирован вывоз из лесного массива Невьянского ГО, там необходимо вычистить от мусора территорию в 166 квадратных метров.</w:t>
      </w:r>
    </w:p>
    <w:p w14:paraId="238E1DBB" w14:textId="77777777" w:rsidR="00066BFA" w:rsidRPr="00066BFA" w:rsidRDefault="00066BFA" w:rsidP="00066BF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</w:pPr>
    </w:p>
    <w:p w14:paraId="1E9B72D6" w14:textId="1E175931" w:rsidR="002C118D" w:rsidRDefault="00066BFA" w:rsidP="00066BF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</w:pPr>
      <w:r w:rsidRPr="00066BFA"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  <w:t>Задать вопрос о работе регионального оператора можно по телефону горячей линии 8-800-234-02-43 или в любой мессенджер по номеру 8-900-202-15-56.</w:t>
      </w:r>
      <w:r w:rsidR="007445E0"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  <w:t xml:space="preserve"> </w:t>
      </w:r>
      <w:r w:rsidR="00683F31">
        <w:rPr>
          <w:rFonts w:ascii="Arial" w:eastAsia="Times New Roman" w:hAnsi="Arial" w:cs="Arial"/>
          <w:bCs/>
          <w:color w:val="3B3C36"/>
          <w:sz w:val="24"/>
          <w:szCs w:val="24"/>
          <w:lang w:eastAsia="ru-RU"/>
        </w:rPr>
        <w:t xml:space="preserve"> </w:t>
      </w:r>
    </w:p>
    <w:p w14:paraId="730EECB3" w14:textId="77777777" w:rsidR="002C118D" w:rsidRDefault="002C118D" w:rsidP="00877DC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B3C36"/>
          <w:sz w:val="54"/>
          <w:szCs w:val="54"/>
          <w:lang w:eastAsia="ru-RU"/>
        </w:rPr>
      </w:pPr>
    </w:p>
    <w:p w14:paraId="0126146B" w14:textId="77777777" w:rsidR="00A3239E" w:rsidRDefault="00A3239E" w:rsidP="00877DC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B3C36"/>
          <w:sz w:val="54"/>
          <w:szCs w:val="54"/>
          <w:lang w:eastAsia="ru-RU"/>
        </w:rPr>
      </w:pPr>
    </w:p>
    <w:sectPr w:rsidR="00A3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DF"/>
    <w:rsid w:val="00066BFA"/>
    <w:rsid w:val="000E2126"/>
    <w:rsid w:val="00294B9E"/>
    <w:rsid w:val="002C118D"/>
    <w:rsid w:val="003A1491"/>
    <w:rsid w:val="00433047"/>
    <w:rsid w:val="004610B6"/>
    <w:rsid w:val="005D1850"/>
    <w:rsid w:val="00683F31"/>
    <w:rsid w:val="006C4D71"/>
    <w:rsid w:val="0072642D"/>
    <w:rsid w:val="007445E0"/>
    <w:rsid w:val="007E4CF2"/>
    <w:rsid w:val="00877DC8"/>
    <w:rsid w:val="00A17DDF"/>
    <w:rsid w:val="00A3239E"/>
    <w:rsid w:val="00AE03DC"/>
    <w:rsid w:val="00BB7C62"/>
    <w:rsid w:val="00C7607C"/>
    <w:rsid w:val="00D32506"/>
    <w:rsid w:val="00D4241F"/>
    <w:rsid w:val="00D64D6C"/>
    <w:rsid w:val="00F65DD1"/>
    <w:rsid w:val="00FA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67A8"/>
  <w15:chartTrackingRefBased/>
  <w15:docId w15:val="{E11AFB79-C3E0-4F19-8393-448D3B35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1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0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6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10B6"/>
    <w:rPr>
      <w:color w:val="0000FF"/>
      <w:u w:val="single"/>
    </w:rPr>
  </w:style>
  <w:style w:type="character" w:styleId="a5">
    <w:name w:val="Emphasis"/>
    <w:basedOn w:val="a0"/>
    <w:uiPriority w:val="20"/>
    <w:qFormat/>
    <w:rsid w:val="0072642D"/>
    <w:rPr>
      <w:i/>
      <w:iCs/>
    </w:rPr>
  </w:style>
  <w:style w:type="paragraph" w:customStyle="1" w:styleId="texttext">
    <w:name w:val="text__text"/>
    <w:basedOn w:val="a"/>
    <w:rsid w:val="00FA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91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46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РИФЕЙ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Мария Владимировна</dc:creator>
  <cp:keywords/>
  <dc:description/>
  <cp:lastModifiedBy>Трупанов Сергей Александрович</cp:lastModifiedBy>
  <cp:revision>5</cp:revision>
  <dcterms:created xsi:type="dcterms:W3CDTF">2021-06-24T08:00:00Z</dcterms:created>
  <dcterms:modified xsi:type="dcterms:W3CDTF">2021-06-25T06:21:00Z</dcterms:modified>
</cp:coreProperties>
</file>