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64" w:rsidRPr="00A31664" w:rsidRDefault="00A31664" w:rsidP="00A31664">
      <w:pPr>
        <w:jc w:val="center"/>
        <w:rPr>
          <w:rFonts w:ascii="Calibri" w:eastAsia="Calibri" w:hAnsi="Calibri" w:cs="Times New Roman"/>
          <w:bCs/>
          <w:spacing w:val="100"/>
          <w:szCs w:val="28"/>
        </w:rPr>
      </w:pPr>
      <w:r w:rsidRPr="00A3166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684CBB6" wp14:editId="6F87E83F">
            <wp:extent cx="561975" cy="657225"/>
            <wp:effectExtent l="19050" t="0" r="9525" b="0"/>
            <wp:docPr id="1" name="Рисунок 1" descr="Описание: 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ari-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664" w:rsidRPr="00A31664" w:rsidRDefault="00A31664" w:rsidP="00A31664">
      <w:pPr>
        <w:spacing w:after="0"/>
        <w:jc w:val="center"/>
        <w:rPr>
          <w:rFonts w:ascii="Times New Roman" w:eastAsia="Calibri" w:hAnsi="Times New Roman" w:cs="Times New Roman"/>
          <w:b/>
          <w:bCs/>
          <w:spacing w:val="100"/>
          <w:sz w:val="28"/>
          <w:szCs w:val="28"/>
        </w:rPr>
      </w:pPr>
      <w:r w:rsidRPr="00A31664">
        <w:rPr>
          <w:rFonts w:ascii="Times New Roman" w:eastAsia="Calibri" w:hAnsi="Times New Roman" w:cs="Times New Roman"/>
          <w:b/>
          <w:bCs/>
          <w:spacing w:val="100"/>
          <w:sz w:val="28"/>
          <w:szCs w:val="28"/>
        </w:rPr>
        <w:t>ПОСТАНОВЛЕНИЕ</w:t>
      </w:r>
    </w:p>
    <w:p w:rsidR="00A31664" w:rsidRPr="00A31664" w:rsidRDefault="00A31664" w:rsidP="00A31664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1664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ГАРИНСКОГО ГОРОДСКОГО ОКРУГА</w:t>
      </w:r>
    </w:p>
    <w:p w:rsidR="00A31664" w:rsidRPr="00A31664" w:rsidRDefault="00A31664" w:rsidP="00A31664">
      <w:pPr>
        <w:rPr>
          <w:rFonts w:ascii="Calibri" w:eastAsia="Calibri" w:hAnsi="Calibri" w:cs="Times New Roman"/>
          <w:b/>
          <w:szCs w:val="28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567"/>
        <w:gridCol w:w="1559"/>
        <w:gridCol w:w="283"/>
        <w:gridCol w:w="1560"/>
        <w:gridCol w:w="691"/>
        <w:gridCol w:w="691"/>
        <w:gridCol w:w="691"/>
        <w:gridCol w:w="1329"/>
      </w:tblGrid>
      <w:tr w:rsidR="00A31664" w:rsidRPr="00A31664" w:rsidTr="00DD1F24">
        <w:tc>
          <w:tcPr>
            <w:tcW w:w="496" w:type="dxa"/>
          </w:tcPr>
          <w:p w:rsidR="00A31664" w:rsidRPr="00A31664" w:rsidRDefault="00A31664" w:rsidP="00A316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 w:colFirst="3" w:colLast="4"/>
            <w:r w:rsidRPr="00A316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1701" w:type="dxa"/>
          </w:tcPr>
          <w:p w:rsidR="00A31664" w:rsidRPr="00A31664" w:rsidRDefault="00A31664" w:rsidP="00A316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664">
              <w:rPr>
                <w:rFonts w:ascii="Times New Roman" w:eastAsia="Calibri" w:hAnsi="Times New Roman" w:cs="Times New Roman"/>
                <w:sz w:val="28"/>
                <w:szCs w:val="28"/>
              </w:rPr>
              <w:t>15.02.2019 г</w:t>
            </w:r>
          </w:p>
        </w:tc>
        <w:tc>
          <w:tcPr>
            <w:tcW w:w="567" w:type="dxa"/>
          </w:tcPr>
          <w:p w:rsidR="00A31664" w:rsidRPr="00A31664" w:rsidRDefault="00A31664" w:rsidP="00A316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1664" w:rsidRPr="00A31664" w:rsidRDefault="00A31664" w:rsidP="00A31664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A31664" w:rsidRPr="00A31664" w:rsidRDefault="00A31664" w:rsidP="00A316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664">
              <w:rPr>
                <w:rFonts w:ascii="Times New Roman" w:eastAsia="Calibri" w:hAnsi="Times New Roman" w:cs="Times New Roman"/>
                <w:sz w:val="28"/>
                <w:szCs w:val="28"/>
              </w:rPr>
              <w:t>№74</w:t>
            </w:r>
          </w:p>
        </w:tc>
        <w:tc>
          <w:tcPr>
            <w:tcW w:w="691" w:type="dxa"/>
          </w:tcPr>
          <w:p w:rsidR="00A31664" w:rsidRPr="00A31664" w:rsidRDefault="00A31664" w:rsidP="00A316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A31664" w:rsidRPr="00A31664" w:rsidRDefault="00A31664" w:rsidP="00A316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A31664" w:rsidRPr="00A31664" w:rsidRDefault="00A31664" w:rsidP="00A316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A31664" w:rsidRPr="00A31664" w:rsidRDefault="00A31664" w:rsidP="00A316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bookmarkEnd w:id="0"/>
      <w:tr w:rsidR="00A31664" w:rsidRPr="00A31664" w:rsidTr="00DD1F24">
        <w:tc>
          <w:tcPr>
            <w:tcW w:w="2197" w:type="dxa"/>
            <w:gridSpan w:val="2"/>
          </w:tcPr>
          <w:p w:rsidR="00A31664" w:rsidRPr="00A31664" w:rsidRDefault="00A31664" w:rsidP="00A316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1664">
              <w:rPr>
                <w:rFonts w:ascii="Times New Roman" w:eastAsia="Calibri" w:hAnsi="Times New Roman" w:cs="Times New Roman"/>
                <w:sz w:val="28"/>
                <w:szCs w:val="28"/>
              </w:rPr>
              <w:t>п.г.т</w:t>
            </w:r>
            <w:proofErr w:type="spellEnd"/>
            <w:r w:rsidRPr="00A31664">
              <w:rPr>
                <w:rFonts w:ascii="Times New Roman" w:eastAsia="Calibri" w:hAnsi="Times New Roman" w:cs="Times New Roman"/>
                <w:sz w:val="28"/>
                <w:szCs w:val="28"/>
              </w:rPr>
              <w:t>. Гари</w:t>
            </w:r>
          </w:p>
        </w:tc>
        <w:tc>
          <w:tcPr>
            <w:tcW w:w="567" w:type="dxa"/>
          </w:tcPr>
          <w:p w:rsidR="00A31664" w:rsidRPr="00A31664" w:rsidRDefault="00A31664" w:rsidP="00A316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A31664" w:rsidRPr="00A31664" w:rsidRDefault="00A31664" w:rsidP="00A316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A31664" w:rsidRPr="00A31664" w:rsidRDefault="00A31664" w:rsidP="00A316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A31664" w:rsidRPr="00A31664" w:rsidRDefault="00A31664" w:rsidP="00A316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A31664" w:rsidRPr="00A31664" w:rsidRDefault="00A31664" w:rsidP="00A316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A31664" w:rsidRPr="00A31664" w:rsidRDefault="00A31664" w:rsidP="00A316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1664" w:rsidRPr="00A31664" w:rsidTr="00DD1F24">
        <w:tc>
          <w:tcPr>
            <w:tcW w:w="9568" w:type="dxa"/>
            <w:gridSpan w:val="10"/>
          </w:tcPr>
          <w:p w:rsidR="00A31664" w:rsidRPr="00A31664" w:rsidRDefault="00A31664" w:rsidP="00A3166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A31664" w:rsidRPr="00A31664" w:rsidTr="00DD1F24">
        <w:tc>
          <w:tcPr>
            <w:tcW w:w="4606" w:type="dxa"/>
            <w:gridSpan w:val="5"/>
          </w:tcPr>
          <w:p w:rsidR="00A31664" w:rsidRPr="00A31664" w:rsidRDefault="00A31664" w:rsidP="00A31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316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Об утверждении Положения о проведении эвакуационных мероприятий в военное время на территории </w:t>
            </w:r>
            <w:proofErr w:type="spellStart"/>
            <w:r w:rsidRPr="00A316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Гаринского</w:t>
            </w:r>
            <w:proofErr w:type="spellEnd"/>
            <w:r w:rsidRPr="00A316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городского округа</w:t>
            </w:r>
            <w:r w:rsidRPr="00A3166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gridSpan w:val="5"/>
          </w:tcPr>
          <w:p w:rsidR="00A31664" w:rsidRPr="00A31664" w:rsidRDefault="00A31664" w:rsidP="00A3166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A31664" w:rsidRPr="00A31664" w:rsidTr="00DD1F24">
        <w:trPr>
          <w:trHeight w:val="80"/>
        </w:trPr>
        <w:tc>
          <w:tcPr>
            <w:tcW w:w="9568" w:type="dxa"/>
            <w:gridSpan w:val="10"/>
          </w:tcPr>
          <w:p w:rsidR="00A31664" w:rsidRPr="00A31664" w:rsidRDefault="00A31664" w:rsidP="00A31664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31664" w:rsidRPr="00A31664" w:rsidRDefault="00A31664" w:rsidP="00A316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6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В соответствии с Федеральным законом от 12 февраля 1998 года N 28-ФЗ "О Гражданской обороне"</w:t>
            </w:r>
            <w:proofErr w:type="gramStart"/>
            <w:r w:rsidRPr="00A316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31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постановления Правительства Российской Федерации от 22.06. 2004г. №303 « О порядке эвакуации населения , материальных и культурных ценностей в безопасные районы », во исполнение постановления Правительства Свердловской области от</w:t>
            </w:r>
            <w:r w:rsidRPr="00A316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31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24апреля 2014 года № 36-ПП "Об утверждении Положения о проведении эвакуационных мероприятий в военное время на территории Свердловской области", в </w:t>
            </w:r>
            <w:proofErr w:type="gramStart"/>
            <w:r w:rsidRPr="00A31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целях</w:t>
            </w:r>
            <w:proofErr w:type="gramEnd"/>
            <w:r w:rsidRPr="00A31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1664">
              <w:rPr>
                <w:rFonts w:ascii="Calibri" w:eastAsia="Calibri" w:hAnsi="Calibri" w:cs="Times New Roman"/>
              </w:rPr>
              <w:t xml:space="preserve"> </w:t>
            </w:r>
            <w:r w:rsidRPr="00A316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совершенствования координации деятельности эвакуационных комиссий </w:t>
            </w:r>
            <w:proofErr w:type="spellStart"/>
            <w:r w:rsidRPr="00A31664">
              <w:rPr>
                <w:rFonts w:ascii="Times New Roman" w:eastAsia="Calibri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Pr="00A316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округа в военное время</w:t>
            </w:r>
            <w:r w:rsidRPr="00A31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316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руководствуясь  Уставом </w:t>
            </w:r>
            <w:proofErr w:type="spellStart"/>
            <w:r w:rsidRPr="00A316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Гаринского</w:t>
            </w:r>
            <w:proofErr w:type="spellEnd"/>
            <w:r w:rsidRPr="00A316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городского округа, </w:t>
            </w:r>
          </w:p>
          <w:p w:rsidR="00A31664" w:rsidRPr="00A31664" w:rsidRDefault="00A31664" w:rsidP="00A3166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16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ПОСТАНОВЛЯЮ:</w:t>
            </w:r>
          </w:p>
          <w:p w:rsidR="00A31664" w:rsidRPr="00A31664" w:rsidRDefault="00A31664" w:rsidP="00A3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6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1.</w:t>
            </w:r>
            <w:r w:rsidRPr="00A31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Утвердить Положение о проведении эвакуационных мероприятий </w:t>
            </w:r>
            <w:proofErr w:type="gramStart"/>
            <w:r w:rsidRPr="00A31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A31664" w:rsidRPr="00A31664" w:rsidRDefault="00A31664" w:rsidP="00A3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Военное время  на территории </w:t>
            </w:r>
            <w:proofErr w:type="spellStart"/>
            <w:r w:rsidRPr="00A31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Гаринского</w:t>
            </w:r>
            <w:proofErr w:type="spellEnd"/>
            <w:r w:rsidRPr="00A31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 (прилагается).</w:t>
            </w:r>
          </w:p>
          <w:p w:rsidR="00A31664" w:rsidRPr="00A31664" w:rsidRDefault="00A31664" w:rsidP="00A3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6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2. </w:t>
            </w:r>
            <w:r w:rsidRPr="00A31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Заместителю главы администрации </w:t>
            </w:r>
            <w:proofErr w:type="spellStart"/>
            <w:r w:rsidRPr="00A31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Гаринского</w:t>
            </w:r>
            <w:proofErr w:type="spellEnd"/>
            <w:r w:rsidRPr="00A31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 – заместителю  председателя </w:t>
            </w:r>
            <w:proofErr w:type="spellStart"/>
            <w:r w:rsidRPr="00A31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эвакоприемной</w:t>
            </w:r>
            <w:proofErr w:type="spellEnd"/>
            <w:r w:rsidRPr="00A31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комиссии (В.В. </w:t>
            </w:r>
            <w:proofErr w:type="spellStart"/>
            <w:r w:rsidRPr="00A31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Коробейникову</w:t>
            </w:r>
            <w:proofErr w:type="spellEnd"/>
            <w:r w:rsidRPr="00A31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Pr="00A316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довести Положение о проведении эвакуационных мероприятий в военное время на территории </w:t>
            </w:r>
            <w:proofErr w:type="spellStart"/>
            <w:r w:rsidRPr="00A31664">
              <w:rPr>
                <w:rFonts w:ascii="Times New Roman" w:eastAsia="Calibri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Pr="00A316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округа до руководителей организаций</w:t>
            </w:r>
            <w:r w:rsidRPr="00A31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31664">
              <w:rPr>
                <w:rFonts w:ascii="Calibri" w:eastAsia="Calibri" w:hAnsi="Calibri" w:cs="Times New Roman"/>
              </w:rPr>
              <w:t xml:space="preserve"> </w:t>
            </w:r>
            <w:r w:rsidRPr="00A31664">
              <w:rPr>
                <w:rFonts w:ascii="Times New Roman" w:eastAsia="Calibri" w:hAnsi="Times New Roman" w:cs="Times New Roman"/>
                <w:sz w:val="28"/>
                <w:szCs w:val="28"/>
              </w:rPr>
              <w:t>уточнить задачи подчиненным  эвакуационным органам, руководителям объектов экономики и жилищно-эксплуатационных организаций по проведению эвакуационных мероприятий в военное время</w:t>
            </w:r>
          </w:p>
          <w:p w:rsidR="00A31664" w:rsidRPr="00A31664" w:rsidRDefault="00A31664" w:rsidP="00A3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664">
              <w:rPr>
                <w:rFonts w:ascii="Calibri" w:eastAsia="Calibri" w:hAnsi="Calibri" w:cs="Times New Roman"/>
              </w:rPr>
              <w:t xml:space="preserve">    </w:t>
            </w:r>
            <w:r w:rsidRPr="00A31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3.  Рекомендовать руководителям организаций независимо от форм</w:t>
            </w:r>
          </w:p>
          <w:p w:rsidR="00A31664" w:rsidRPr="00A31664" w:rsidRDefault="00A31664" w:rsidP="00A3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собственности, </w:t>
            </w:r>
            <w:proofErr w:type="gramStart"/>
            <w:r w:rsidRPr="00A31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осуществляющих</w:t>
            </w:r>
            <w:proofErr w:type="gramEnd"/>
            <w:r w:rsidRPr="00A31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деятельность на территории </w:t>
            </w:r>
            <w:proofErr w:type="spellStart"/>
            <w:r w:rsidRPr="00A31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Гаринского</w:t>
            </w:r>
            <w:proofErr w:type="spellEnd"/>
          </w:p>
          <w:p w:rsidR="00A31664" w:rsidRPr="00A31664" w:rsidRDefault="00A31664" w:rsidP="00A3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городского округа, </w:t>
            </w:r>
            <w:r w:rsidRPr="00A316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руководствоваться Положением о проведении эвакуационных мероприятий в военное время на территории </w:t>
            </w:r>
            <w:proofErr w:type="spellStart"/>
            <w:r w:rsidRPr="00A31664">
              <w:rPr>
                <w:rFonts w:ascii="Times New Roman" w:eastAsia="Calibri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Pr="00A316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округа при планировании, организации и проведении эвакуационных мероприятий.</w:t>
            </w:r>
          </w:p>
          <w:p w:rsidR="00A31664" w:rsidRPr="00A31664" w:rsidRDefault="00A31664" w:rsidP="00A316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31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4.   Постановление администрации </w:t>
            </w:r>
            <w:proofErr w:type="spellStart"/>
            <w:r w:rsidRPr="00A31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Гаринского</w:t>
            </w:r>
            <w:proofErr w:type="spellEnd"/>
            <w:r w:rsidRPr="00A31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</w:t>
            </w:r>
            <w:r w:rsidRPr="00A316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31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      03. 08. 2016 года № 247 «Об утверждении Положения о проведении эвакуационных мероприятий в военное время на территории </w:t>
            </w:r>
            <w:proofErr w:type="spellStart"/>
            <w:r w:rsidRPr="00A31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Гаринского</w:t>
            </w:r>
            <w:proofErr w:type="spellEnd"/>
            <w:r w:rsidRPr="00A31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  считать утратившим силу.</w:t>
            </w:r>
          </w:p>
          <w:p w:rsidR="00A31664" w:rsidRPr="00A31664" w:rsidRDefault="00A31664" w:rsidP="00A31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6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5.</w:t>
            </w:r>
            <w:r w:rsidRPr="00A316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Настоящее постановление опубликовать (обнародовать).</w:t>
            </w:r>
          </w:p>
          <w:p w:rsidR="00A31664" w:rsidRPr="00A31664" w:rsidRDefault="00A31664" w:rsidP="00A31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6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6. </w:t>
            </w:r>
            <w:proofErr w:type="gramStart"/>
            <w:r w:rsidRPr="00A31664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316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A31664" w:rsidRPr="00A31664" w:rsidRDefault="00A31664" w:rsidP="00A31664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A31664" w:rsidRPr="00A31664" w:rsidRDefault="00A31664" w:rsidP="00A31664">
            <w:pPr>
              <w:spacing w:after="0" w:line="240" w:lineRule="auto"/>
              <w:ind w:left="142" w:right="-211" w:hanging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16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Глава</w:t>
            </w:r>
          </w:p>
          <w:p w:rsidR="00A31664" w:rsidRPr="00A31664" w:rsidRDefault="00A31664" w:rsidP="00A31664">
            <w:pPr>
              <w:spacing w:after="0" w:line="240" w:lineRule="auto"/>
              <w:ind w:left="142" w:right="-211" w:hanging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16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16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Гаринского</w:t>
            </w:r>
            <w:proofErr w:type="spellEnd"/>
            <w:r w:rsidRPr="00A316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городского округа                                                 С.Е. Величко</w:t>
            </w:r>
          </w:p>
          <w:p w:rsidR="00A31664" w:rsidRPr="00A31664" w:rsidRDefault="00A31664" w:rsidP="00A3166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A31664" w:rsidRPr="00A31664" w:rsidRDefault="00A31664" w:rsidP="00A31664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A31664" w:rsidRPr="00A31664" w:rsidRDefault="00A31664" w:rsidP="00A31664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A31664" w:rsidRPr="00A31664" w:rsidRDefault="00A31664" w:rsidP="00A31664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A31664" w:rsidRPr="00A31664" w:rsidRDefault="00A31664" w:rsidP="00A31664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A31664" w:rsidRPr="00A31664" w:rsidRDefault="00A31664" w:rsidP="00A31664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A31664" w:rsidRPr="00A31664" w:rsidRDefault="00A31664" w:rsidP="00A31664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</w:tbl>
    <w:p w:rsidR="00A31664" w:rsidRPr="00A31664" w:rsidRDefault="00A31664" w:rsidP="00A31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664" w:rsidRPr="00A31664" w:rsidRDefault="00A31664" w:rsidP="00A31664">
      <w:pPr>
        <w:rPr>
          <w:rFonts w:ascii="Calibri" w:eastAsia="Calibri" w:hAnsi="Calibri" w:cs="Times New Roman"/>
        </w:rPr>
      </w:pPr>
    </w:p>
    <w:p w:rsidR="00A31664" w:rsidRPr="00A31664" w:rsidRDefault="00A31664" w:rsidP="00A31664">
      <w:pPr>
        <w:rPr>
          <w:rFonts w:ascii="Calibri" w:eastAsia="Calibri" w:hAnsi="Calibri" w:cs="Times New Roman"/>
        </w:rPr>
      </w:pPr>
    </w:p>
    <w:p w:rsidR="00A31664" w:rsidRPr="00A31664" w:rsidRDefault="00A31664" w:rsidP="00A31664">
      <w:pPr>
        <w:rPr>
          <w:rFonts w:ascii="Calibri" w:eastAsia="Calibri" w:hAnsi="Calibri" w:cs="Times New Roman"/>
        </w:rPr>
      </w:pPr>
    </w:p>
    <w:p w:rsidR="00A31664" w:rsidRPr="00A31664" w:rsidRDefault="00A31664" w:rsidP="00A31664">
      <w:pPr>
        <w:rPr>
          <w:rFonts w:ascii="Calibri" w:eastAsia="Calibri" w:hAnsi="Calibri" w:cs="Times New Roman"/>
        </w:rPr>
      </w:pPr>
    </w:p>
    <w:p w:rsidR="00A31664" w:rsidRPr="00A31664" w:rsidRDefault="00A31664" w:rsidP="00A31664">
      <w:pPr>
        <w:rPr>
          <w:rFonts w:ascii="Calibri" w:eastAsia="Calibri" w:hAnsi="Calibri" w:cs="Times New Roman"/>
        </w:rPr>
      </w:pPr>
    </w:p>
    <w:p w:rsidR="00A31664" w:rsidRPr="00A31664" w:rsidRDefault="00A31664" w:rsidP="00A31664">
      <w:pPr>
        <w:rPr>
          <w:rFonts w:ascii="Calibri" w:eastAsia="Calibri" w:hAnsi="Calibri" w:cs="Times New Roman"/>
        </w:rPr>
      </w:pPr>
    </w:p>
    <w:p w:rsidR="00A31664" w:rsidRPr="00A31664" w:rsidRDefault="00A31664" w:rsidP="00A31664">
      <w:pPr>
        <w:rPr>
          <w:rFonts w:ascii="Calibri" w:eastAsia="Calibri" w:hAnsi="Calibri" w:cs="Times New Roman"/>
        </w:rPr>
      </w:pPr>
    </w:p>
    <w:p w:rsidR="00A31664" w:rsidRPr="00A31664" w:rsidRDefault="00A31664" w:rsidP="00A31664">
      <w:pPr>
        <w:rPr>
          <w:rFonts w:ascii="Calibri" w:eastAsia="Calibri" w:hAnsi="Calibri" w:cs="Times New Roman"/>
        </w:rPr>
      </w:pPr>
    </w:p>
    <w:p w:rsidR="00A31664" w:rsidRPr="00A31664" w:rsidRDefault="00A31664" w:rsidP="00A31664">
      <w:pPr>
        <w:rPr>
          <w:rFonts w:ascii="Calibri" w:eastAsia="Calibri" w:hAnsi="Calibri" w:cs="Times New Roman"/>
        </w:rPr>
      </w:pPr>
    </w:p>
    <w:p w:rsidR="00A31664" w:rsidRPr="00A31664" w:rsidRDefault="00A31664" w:rsidP="00A31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6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A316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администрации</w:t>
      </w:r>
      <w:r w:rsidRPr="00A316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316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Гаринского</w:t>
      </w:r>
      <w:proofErr w:type="spellEnd"/>
      <w:r w:rsidRPr="00A3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r w:rsidRPr="00A316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 02. 2019 года N74 </w:t>
      </w:r>
    </w:p>
    <w:p w:rsidR="00A31664" w:rsidRPr="00A31664" w:rsidRDefault="00A31664" w:rsidP="00A3166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664">
        <w:rPr>
          <w:rFonts w:ascii="Times New Roman" w:eastAsia="Calibri" w:hAnsi="Times New Roman" w:cs="Times New Roman"/>
          <w:bCs/>
          <w:iCs/>
          <w:sz w:val="24"/>
          <w:szCs w:val="24"/>
        </w:rPr>
        <w:t>«</w:t>
      </w:r>
      <w:r w:rsidRPr="00A3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Положения о проведении</w:t>
      </w:r>
    </w:p>
    <w:p w:rsidR="00A31664" w:rsidRPr="00A31664" w:rsidRDefault="00A31664" w:rsidP="00A3166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эвакуационных мероприятий в военное время</w:t>
      </w:r>
    </w:p>
    <w:p w:rsidR="00A31664" w:rsidRPr="00A31664" w:rsidRDefault="00A31664" w:rsidP="00A3166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Pr="00A3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Гаринского</w:t>
      </w:r>
      <w:proofErr w:type="spellEnd"/>
      <w:r w:rsidRPr="00A3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</w:t>
      </w:r>
      <w:r w:rsidRPr="00A31664">
        <w:rPr>
          <w:rFonts w:ascii="Times New Roman" w:eastAsia="Calibri" w:hAnsi="Times New Roman" w:cs="Times New Roman"/>
          <w:bCs/>
          <w:iCs/>
          <w:sz w:val="24"/>
          <w:szCs w:val="24"/>
        </w:rPr>
        <w:t>»</w:t>
      </w:r>
    </w:p>
    <w:p w:rsidR="00A31664" w:rsidRPr="00A31664" w:rsidRDefault="00A31664" w:rsidP="00A31664">
      <w:pPr>
        <w:rPr>
          <w:rFonts w:ascii="Calibri" w:eastAsia="Calibri" w:hAnsi="Calibri" w:cs="Times New Roman"/>
        </w:rPr>
      </w:pPr>
    </w:p>
    <w:p w:rsidR="00A31664" w:rsidRPr="00A31664" w:rsidRDefault="00A31664" w:rsidP="00A31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16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A31664" w:rsidRPr="00A31664" w:rsidRDefault="00A31664" w:rsidP="00A316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эвакуационных мероприятий в военное время на территории</w:t>
      </w:r>
    </w:p>
    <w:p w:rsidR="00A31664" w:rsidRPr="00A31664" w:rsidRDefault="00A31664" w:rsidP="00A316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3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Гаринского</w:t>
      </w:r>
      <w:proofErr w:type="spellEnd"/>
      <w:r w:rsidRPr="00A3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</w:t>
      </w:r>
    </w:p>
    <w:p w:rsidR="00A31664" w:rsidRPr="00A31664" w:rsidRDefault="00A31664" w:rsidP="00A31664">
      <w:pPr>
        <w:rPr>
          <w:rFonts w:ascii="Times New Roman" w:eastAsia="Calibri" w:hAnsi="Times New Roman" w:cs="Times New Roman"/>
          <w:sz w:val="28"/>
          <w:szCs w:val="28"/>
        </w:rPr>
      </w:pPr>
    </w:p>
    <w:p w:rsidR="00A31664" w:rsidRPr="00A31664" w:rsidRDefault="00A31664" w:rsidP="00A31664">
      <w:pPr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1.1.Настоящее Положение определяет порядок рассредоточения эвакуируемого населения, материальных и культурных ценностей в </w:t>
      </w:r>
      <w:proofErr w:type="spellStart"/>
      <w:r w:rsidRPr="00A31664">
        <w:rPr>
          <w:rFonts w:ascii="Times New Roman" w:eastAsia="Calibri" w:hAnsi="Times New Roman" w:cs="Times New Roman"/>
          <w:sz w:val="28"/>
          <w:szCs w:val="28"/>
        </w:rPr>
        <w:t>Гаринском</w:t>
      </w:r>
      <w:proofErr w:type="spellEnd"/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 городском округе – безопасном районе Свердловской  области в военное время. 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1.2.Эвакуация населения, материальных и культурных ценностей в безопасные районы включает в себя непосредственно эвакуацию населения, материальных и культурных ценностей в безопасные районы из зон возможных опасностей – зон возможных сильных разрушений, возможного радиоактивного заражения, химического и </w:t>
      </w:r>
      <w:proofErr w:type="spellStart"/>
      <w:r w:rsidRPr="00A31664">
        <w:rPr>
          <w:rFonts w:ascii="Times New Roman" w:eastAsia="Calibri" w:hAnsi="Times New Roman" w:cs="Times New Roman"/>
          <w:sz w:val="28"/>
          <w:szCs w:val="28"/>
        </w:rPr>
        <w:t>биологичекого</w:t>
      </w:r>
      <w:proofErr w:type="spellEnd"/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 загрязнения, возможного подтопления при прохождении паводка.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 1.3.Безопасный район – территория, расположенная вне зон возможных опасностей, зон возможных разрушений и подготовленная для жизнеобеспечения местного и эвакуированного населения, а также для размещения и хранения материальных и культурных ценностей.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 1.4.Эвакуационные мероприятия (далее – </w:t>
      </w:r>
      <w:proofErr w:type="spellStart"/>
      <w:r w:rsidRPr="00A31664">
        <w:rPr>
          <w:rFonts w:ascii="Times New Roman" w:eastAsia="Calibri" w:hAnsi="Times New Roman" w:cs="Times New Roman"/>
          <w:sz w:val="28"/>
          <w:szCs w:val="28"/>
        </w:rPr>
        <w:t>эвакомероприятия</w:t>
      </w:r>
      <w:proofErr w:type="spellEnd"/>
      <w:r w:rsidRPr="00A31664">
        <w:rPr>
          <w:rFonts w:ascii="Times New Roman" w:eastAsia="Calibri" w:hAnsi="Times New Roman" w:cs="Times New Roman"/>
          <w:sz w:val="28"/>
          <w:szCs w:val="28"/>
        </w:rPr>
        <w:t>) планируются и осуществляются в целях: - снижения вероятных потерь населения, проживающего в зонах возможных опасностей, и сохранения квалифицированных кадров (специалистов); - обеспечения устойчивого функционирования объектов экономики, продолжающих свою производственную деятельность в военное время; - обеспечения условий создания группировок сил и сре</w:t>
      </w:r>
      <w:proofErr w:type="gramStart"/>
      <w:r w:rsidRPr="00A31664">
        <w:rPr>
          <w:rFonts w:ascii="Times New Roman" w:eastAsia="Calibri" w:hAnsi="Times New Roman" w:cs="Times New Roman"/>
          <w:sz w:val="28"/>
          <w:szCs w:val="28"/>
        </w:rPr>
        <w:t>дств гр</w:t>
      </w:r>
      <w:proofErr w:type="gramEnd"/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ажданской обороны в безопасном районе для ведения аварийно-спасательных и других неотложных работ в очагах поражения при ликвидации последствий применения противником современных средств поражения. 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1.5.Рассредоточению подлежат: 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1.5.1.Работники расположенных в населенных пунктах организаций, переносящих производственную деятельность в военное время в безопасный район (далее – работники организаций, переносящих производственную деятельность в безопасный район), а также неработающие члены семей указанных работников. 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1.5.2.Нетрудоспособное и не занятое в производстве население. 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>1.5.3.Материальные и культурные ценности.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1.6.В зависимости от масштаба, особенностей возникновения и развития военных конфликтов проводится частичная или общая эвакуация: - общая эвакуация проводится в отношении всех категорий населения, за исключением нетранспортабельных больных, обслуживающего их персонала, а также граждан, подлежащих призыву на военную службу по мобилизации; - частичная эвакуация проводится без нарушений действующих графиков работы транспорта. При этом эвакуируются нетрудоспособное и не занятое в производстве население (лица, обучающиеся в образовательных учреждениях начального и среднего образования, совместно с преподавателями, обслуживающим персоналом и членами их семей, воспитанники детских садов, пенсионеры, совместно с обслуживающим персоналом и членами их семей), материальные и культурные ценности, подлежащие первоочередной эвакуации. 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1.7.Всестороннее обеспечение эвакуационных мероприятий организуют органы местного самоуправления </w:t>
      </w:r>
      <w:proofErr w:type="spellStart"/>
      <w:r w:rsidRPr="00A31664">
        <w:rPr>
          <w:rFonts w:ascii="Times New Roman" w:eastAsia="Calibri" w:hAnsi="Times New Roman" w:cs="Times New Roman"/>
          <w:sz w:val="28"/>
          <w:szCs w:val="28"/>
        </w:rPr>
        <w:t>Гаринского</w:t>
      </w:r>
      <w:proofErr w:type="spellEnd"/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и организации, расположенные на территории </w:t>
      </w:r>
      <w:proofErr w:type="spellStart"/>
      <w:r w:rsidRPr="00A31664">
        <w:rPr>
          <w:rFonts w:ascii="Times New Roman" w:eastAsia="Calibri" w:hAnsi="Times New Roman" w:cs="Times New Roman"/>
          <w:sz w:val="28"/>
          <w:szCs w:val="28"/>
        </w:rPr>
        <w:t>Гаринского</w:t>
      </w:r>
      <w:proofErr w:type="spellEnd"/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(далее – организации), независимо от организационно-правовых форм собственности во взаимодействии с указанными органами. 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>2. ЭВАКУАЦИОННЫЕ ОРГАНЫ, ИХ СТРУКТУРА И ЗАДАЧИ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 2.1.Для планирования, подготовки и проведения эвакуационных мероприятий главой </w:t>
      </w:r>
      <w:proofErr w:type="spellStart"/>
      <w:r w:rsidRPr="00A31664">
        <w:rPr>
          <w:rFonts w:ascii="Times New Roman" w:eastAsia="Calibri" w:hAnsi="Times New Roman" w:cs="Times New Roman"/>
          <w:sz w:val="28"/>
          <w:szCs w:val="28"/>
        </w:rPr>
        <w:t>Гаринского</w:t>
      </w:r>
      <w:proofErr w:type="spellEnd"/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и руководителями организаций заблаговременно в мирное время создаются: 2.1.1.Эвакуационная приемная комиссия – в </w:t>
      </w:r>
      <w:proofErr w:type="spellStart"/>
      <w:r w:rsidRPr="00A31664">
        <w:rPr>
          <w:rFonts w:ascii="Times New Roman" w:eastAsia="Calibri" w:hAnsi="Times New Roman" w:cs="Times New Roman"/>
          <w:sz w:val="28"/>
          <w:szCs w:val="28"/>
        </w:rPr>
        <w:t>Гаринском</w:t>
      </w:r>
      <w:proofErr w:type="spellEnd"/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 городском округе. 2.1.2.Эвакуационная комиссия – в организациях. 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2.1.3.Приемный эвакуационный пункт – в </w:t>
      </w:r>
      <w:proofErr w:type="spellStart"/>
      <w:r w:rsidRPr="00A31664">
        <w:rPr>
          <w:rFonts w:ascii="Times New Roman" w:eastAsia="Calibri" w:hAnsi="Times New Roman" w:cs="Times New Roman"/>
          <w:sz w:val="28"/>
          <w:szCs w:val="28"/>
        </w:rPr>
        <w:t>Гаринском</w:t>
      </w:r>
      <w:proofErr w:type="spellEnd"/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 городском округе. 2.2.Эвакуационная приемная комиссия создается в </w:t>
      </w:r>
      <w:proofErr w:type="spellStart"/>
      <w:r w:rsidRPr="00A31664">
        <w:rPr>
          <w:rFonts w:ascii="Times New Roman" w:eastAsia="Calibri" w:hAnsi="Times New Roman" w:cs="Times New Roman"/>
          <w:sz w:val="28"/>
          <w:szCs w:val="28"/>
        </w:rPr>
        <w:t>Гаринском</w:t>
      </w:r>
      <w:proofErr w:type="spellEnd"/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 городском округе, на территорию которого планируется эвакуация, в целях: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планирования и осуществления приема, размещения и первоочередного жизнеобеспечения эвакуированного населения;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 - организации и контроля комплектования, качественной подготовки приемных эвакуационных пунктов;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 - организации и контроля обеспечения эвакуации; 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- учета и обеспечения хранения материальных и культурных ценностей. Эвакуационная приемная комиссия района возглавляется председателем эвакуационной комиссии, заместителем главы администрации </w:t>
      </w:r>
      <w:proofErr w:type="spellStart"/>
      <w:r w:rsidRPr="00A31664">
        <w:rPr>
          <w:rFonts w:ascii="Times New Roman" w:eastAsia="Calibri" w:hAnsi="Times New Roman" w:cs="Times New Roman"/>
          <w:sz w:val="28"/>
          <w:szCs w:val="28"/>
        </w:rPr>
        <w:t>Гаринского</w:t>
      </w:r>
      <w:proofErr w:type="spellEnd"/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округа. Эвакуационная приемная комиссия создается для организации непосредственного приема, размещения и обеспечения эвакуированного населения, материальных и культурных ценностей в </w:t>
      </w:r>
      <w:proofErr w:type="spellStart"/>
      <w:r w:rsidRPr="00A31664">
        <w:rPr>
          <w:rFonts w:ascii="Times New Roman" w:eastAsia="Calibri" w:hAnsi="Times New Roman" w:cs="Times New Roman"/>
          <w:sz w:val="28"/>
          <w:szCs w:val="28"/>
        </w:rPr>
        <w:t>Гаринском</w:t>
      </w:r>
      <w:proofErr w:type="spellEnd"/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 городском округе. При планировании в районе эвакуации населения, материальных и культурных ценностей на эту комиссию возлагаются функции и эвакуационной комиссии. </w:t>
      </w:r>
      <w:proofErr w:type="gramStart"/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В состав </w:t>
      </w:r>
      <w:proofErr w:type="spellStart"/>
      <w:r w:rsidRPr="00A31664">
        <w:rPr>
          <w:rFonts w:ascii="Times New Roman" w:eastAsia="Calibri" w:hAnsi="Times New Roman" w:cs="Times New Roman"/>
          <w:sz w:val="28"/>
          <w:szCs w:val="28"/>
        </w:rPr>
        <w:t>эвакоприемной</w:t>
      </w:r>
      <w:proofErr w:type="spellEnd"/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 комиссии, формируемой при администрации </w:t>
      </w:r>
      <w:proofErr w:type="spellStart"/>
      <w:r w:rsidRPr="00A31664">
        <w:rPr>
          <w:rFonts w:ascii="Times New Roman" w:eastAsia="Calibri" w:hAnsi="Times New Roman" w:cs="Times New Roman"/>
          <w:sz w:val="28"/>
          <w:szCs w:val="28"/>
        </w:rPr>
        <w:t>Гаринского</w:t>
      </w:r>
      <w:proofErr w:type="spellEnd"/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округа, назначаются лица из числа должностных лиц администрации  </w:t>
      </w:r>
      <w:proofErr w:type="spellStart"/>
      <w:r w:rsidRPr="00A31664">
        <w:rPr>
          <w:rFonts w:ascii="Times New Roman" w:eastAsia="Calibri" w:hAnsi="Times New Roman" w:cs="Times New Roman"/>
          <w:sz w:val="28"/>
          <w:szCs w:val="28"/>
        </w:rPr>
        <w:t>Гаринского</w:t>
      </w:r>
      <w:proofErr w:type="spellEnd"/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и организаций, работники органов, осуществляющих управление гражданской обороной, мобилизационных и транспортных органов, органов образования, здравоохранения, социального обеспечения, органов внутренних дел, связи, других органов и представители военных комиссариатов, кроме граждан, подлежащих призыву на военную службу по мобилизации.</w:t>
      </w:r>
      <w:proofErr w:type="gramEnd"/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 2.3.Приемный эвакуационный пункт создается для организации приема и учета прибывающих пеших колонн, автоколонн с эвакуированным населением, материальными и культурными ценностями и последующей их отправки в места постоянного размещения (хранения) в безопасных районах. На приёмном эвакуационном пункте (при необходимости) оборудуются укрытия для эвакуированных населения, материальных и культурных ценностей, развёртывается медицинский пункт. 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2.4.Работники </w:t>
      </w:r>
      <w:proofErr w:type="spellStart"/>
      <w:r w:rsidRPr="00A31664">
        <w:rPr>
          <w:rFonts w:ascii="Times New Roman" w:eastAsia="Calibri" w:hAnsi="Times New Roman" w:cs="Times New Roman"/>
          <w:sz w:val="28"/>
          <w:szCs w:val="28"/>
        </w:rPr>
        <w:t>эвакоприемных</w:t>
      </w:r>
      <w:proofErr w:type="spellEnd"/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 комиссий, приемных эвакуационных пунктов заблаговременно в мирное время проходят подготовку в государственной бюджетной образовательной организации дополнительного профессионального образования «Учебно-методический центр по гражданской обороне и чрезвычайным ситуациям Свердловской области», на курсах гражданской обороны, на учениях и тренировках по гражданской обороне. Указанные работники могут привлекаться к выполнению своих </w:t>
      </w:r>
      <w:r w:rsidRPr="00A316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функциональных обязанностей при угрозе возникновения (возникновении) крупномасштабных чрезвычайных ситуаций природного и техногенного характера. 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3. ПЛАНИРОВАНИЕ ЭВАКУАЦИИ НАСЕЛЕНИЯ, МАТЕРИАЛЬНЫХ И КУЛЬТУРНЫХ ЦЕННОСТЕЙ 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>3.1.Организация планирования, подготовки и общее руководство проведением эвакуации, а также подготовка безопасных районов для размещения эвакуированного населения и его жизнеобеспечения, хранения материальных и культурных ценностей органах местного самоуправления и организациях возлагаются на руководителей.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 3.2.В целях организованного проведения эвакуационных мероприятий в максимально сжатые (короткие) сроки планирование и всесторонняя подготовка их производятся заблаговременно (в мирное время), а осуществление – в период перевода гражданской обороны (далее – ГО) </w:t>
      </w:r>
      <w:proofErr w:type="gramStart"/>
      <w:r w:rsidRPr="00A3166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 мирного на военное положение. 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3.3.При планировании эвакуации, рассредоточения работников организаций учитываются производственные и мобилизационные планы, а также миграция населения. Планирование, подготовка и проведение эвакуации осуществляются во взаимодействии с органами военного управления по вопросам: 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>а) использования транспортных коммуникаций и транспортных средств;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 б) выделения сил и сре</w:t>
      </w:r>
      <w:proofErr w:type="gramStart"/>
      <w:r w:rsidRPr="00A31664"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я совместного регулирования движения на маршрутах эвакуации, обеспечения охраны общественного порядка и сохранности материальных и культурных ценностей; 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в) обеспечения ведения радиационной, химической, биологической, инженерной и противопожарной разведки; 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>г) выделения сил и сре</w:t>
      </w:r>
      <w:proofErr w:type="gramStart"/>
      <w:r w:rsidRPr="00A31664"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я обеспечения радиационной, химической, биологической, инженерной защиты населения, санитарно-противоэпидемических и лечебно-профилактических мероприятий; 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д) согласования перечней безопасных районов для размещения населения, мест размещения и хранения материальных и культурных ценностей; 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3.4.К материальным ценностям, подлежащим эвакуации, относятся: 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а) государственные ценности (золотовалютные резервы, банковские активы, ценные бумаги, эталоны измерения, запасы драгоценных камней и металлов, документы текущего делопроизводства и ведомственные архивы государственных органов и организаций, электронно-вычислительные системы и базы данных); 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б) производственные и научные ценности (особо ценное научное и производственное оборудование, страховой фонд технической документации, особо ценная научная документация, базы данных на электронных носителях, научные собрания и фонды организаций); 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в) запасы продовольствия, медицинское оборудование объектов инфраструктуры в сфере здравоохранения, оборудование объектов водоснабжения, запасы медицинского имущества и запасы материальных средств, необходимые для первоочередного жизнеобеспечения населения; 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г) сельскохозяйственные животные, запасы зерновых культур, семенные и фуражные запасы; 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>д) запасы материальных сре</w:t>
      </w:r>
      <w:proofErr w:type="gramStart"/>
      <w:r w:rsidRPr="00A31664"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я обеспечения проведения аварийно-спасательных и других неотложных работ. 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>3.5.К культурным ценностям, подлежащим эвакуации, относятся: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 а) культурные ценности мирового значения;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 б) российский страховой фонд документов библиотечных фондов;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 в) культурные ценности федерального (общероссийского) значения; 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г) электронные информационные ресурсы на жестких носителях; 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д) культурные ценности, имеющие исключительное значение для культуры народов Российской Федерации. 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3.6.Планирование перевозок материальных и культурных ценностей осуществляется организациями транспортного хозяйства по заданию отдела ГО, ЧС и ЕДДС управления ЖКХ  администрации </w:t>
      </w:r>
      <w:proofErr w:type="spellStart"/>
      <w:r w:rsidRPr="00A31664">
        <w:rPr>
          <w:rFonts w:ascii="Times New Roman" w:eastAsia="Calibri" w:hAnsi="Times New Roman" w:cs="Times New Roman"/>
          <w:sz w:val="28"/>
          <w:szCs w:val="28"/>
        </w:rPr>
        <w:t>Гаринского</w:t>
      </w:r>
      <w:proofErr w:type="spellEnd"/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округа, которое включает в себя: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 - наименование вывозимых материальных и культурных ценностей;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 - отправителя, получателя; 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>- место погрузки и выгрузки;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срок выполнения перевозок. 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>В первую очередь перевозке подлежат музейные и банковские ценности, уникальное оборудование, архивные материалы, а также продовольствие, медицинское имущество, промышленные товары и другие грузы, необходимые для обеспечения эвакуируемого населения.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 3.7.Погрузку и выгрузку материальных ценностей обеспечивают отправители и получатели грузов соответственно. 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3.8.Планы эвакуации разрабатываются заблаговременно в виде разделов планов гражданской обороны. В </w:t>
      </w:r>
      <w:proofErr w:type="spellStart"/>
      <w:r w:rsidRPr="00A31664">
        <w:rPr>
          <w:rFonts w:ascii="Times New Roman" w:eastAsia="Calibri" w:hAnsi="Times New Roman" w:cs="Times New Roman"/>
          <w:sz w:val="28"/>
          <w:szCs w:val="28"/>
        </w:rPr>
        <w:t>Гаринском</w:t>
      </w:r>
      <w:proofErr w:type="spellEnd"/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 городском округе </w:t>
      </w:r>
      <w:proofErr w:type="spellStart"/>
      <w:r w:rsidRPr="00A31664">
        <w:rPr>
          <w:rFonts w:ascii="Times New Roman" w:eastAsia="Calibri" w:hAnsi="Times New Roman" w:cs="Times New Roman"/>
          <w:sz w:val="28"/>
          <w:szCs w:val="28"/>
        </w:rPr>
        <w:t>эвакоприемная</w:t>
      </w:r>
      <w:proofErr w:type="spellEnd"/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 комиссия при участии отдела ГО, ЧС и ЕДДС и управления ЖКХ Администрации </w:t>
      </w:r>
      <w:proofErr w:type="spellStart"/>
      <w:r w:rsidRPr="00A31664">
        <w:rPr>
          <w:rFonts w:ascii="Times New Roman" w:eastAsia="Calibri" w:hAnsi="Times New Roman" w:cs="Times New Roman"/>
          <w:sz w:val="28"/>
          <w:szCs w:val="28"/>
        </w:rPr>
        <w:t>Гаринского</w:t>
      </w:r>
      <w:proofErr w:type="spellEnd"/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округа, разрабатывает планы приема, размещения и первоочередного жизнеобеспечения </w:t>
      </w:r>
      <w:proofErr w:type="spellStart"/>
      <w:r w:rsidRPr="00A31664">
        <w:rPr>
          <w:rFonts w:ascii="Times New Roman" w:eastAsia="Calibri" w:hAnsi="Times New Roman" w:cs="Times New Roman"/>
          <w:sz w:val="28"/>
          <w:szCs w:val="28"/>
        </w:rPr>
        <w:t>эваконаселения</w:t>
      </w:r>
      <w:proofErr w:type="spellEnd"/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. Все документы планов приема, размещения и первоочередного жизнеобеспечения </w:t>
      </w:r>
      <w:proofErr w:type="spellStart"/>
      <w:r w:rsidRPr="00A31664">
        <w:rPr>
          <w:rFonts w:ascii="Times New Roman" w:eastAsia="Calibri" w:hAnsi="Times New Roman" w:cs="Times New Roman"/>
          <w:sz w:val="28"/>
          <w:szCs w:val="28"/>
        </w:rPr>
        <w:t>эваконаселения</w:t>
      </w:r>
      <w:proofErr w:type="spellEnd"/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 в безопасном районе должны быть предельно краткими, ясными по форме и содержанию, разработанными преимущественно графически на картах, планах (схемах) населенных пунктов (объектов) и удобными для практического использования в любых условиях. План проведения </w:t>
      </w:r>
      <w:proofErr w:type="spellStart"/>
      <w:r w:rsidRPr="00A31664">
        <w:rPr>
          <w:rFonts w:ascii="Times New Roman" w:eastAsia="Calibri" w:hAnsi="Times New Roman" w:cs="Times New Roman"/>
          <w:sz w:val="28"/>
          <w:szCs w:val="28"/>
        </w:rPr>
        <w:t>эвакомероприятий</w:t>
      </w:r>
      <w:proofErr w:type="spellEnd"/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 ГО согласовывается (увязывается) с планами (мероприятиями) по переводу экономики с мирного на военное положение, мобилизационного развертывания Вооруженных Сил Российской Федерации в части использования транспорта и транспортных коммуникаций, материально-технических средств, обеспечения трудовыми (людскими) ресурсами, финансирования, а также решения вопросов размещения </w:t>
      </w:r>
      <w:proofErr w:type="spellStart"/>
      <w:r w:rsidRPr="00A31664">
        <w:rPr>
          <w:rFonts w:ascii="Times New Roman" w:eastAsia="Calibri" w:hAnsi="Times New Roman" w:cs="Times New Roman"/>
          <w:sz w:val="28"/>
          <w:szCs w:val="28"/>
        </w:rPr>
        <w:t>эваконаселения</w:t>
      </w:r>
      <w:proofErr w:type="spellEnd"/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 в безопасных районах и обеспечения его жизнедеятельности. 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4. ПРОВЕДЕНИЕ ЭВАКУАЦИИ НАСЕЛЕНИЯ, МАТЕРИАЛЬНЫХ И КУЛЬТУРНЫХ ЦЕННОСТЕЙ 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4.1.Непосредственное проведение эвакуации населения, материальных и культурных ценностей осуществляется установленным порядком. С получением распоряжения на выполнение первоочередных мероприятий гражданской обороны приводятся в готовность эвакуационные органы, уточняются расчеты на вывоз (вывод) населения и списки эвакуируемых, осуществляется подготовка систем связи и оповещения, маршрутов эвакуации, транспортных средств, районов размещения в безопасном районе. Рассредоточение населения, материальных и культурных ценностей </w:t>
      </w:r>
      <w:r w:rsidRPr="00A316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организуют и проводят только после получения установленным порядком особых распоряжений (указаний) на их проведение. 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4.2.Население, эвакуированное в </w:t>
      </w:r>
      <w:proofErr w:type="spellStart"/>
      <w:r w:rsidRPr="00A31664">
        <w:rPr>
          <w:rFonts w:ascii="Times New Roman" w:eastAsia="Calibri" w:hAnsi="Times New Roman" w:cs="Times New Roman"/>
          <w:sz w:val="28"/>
          <w:szCs w:val="28"/>
        </w:rPr>
        <w:t>Гаринском</w:t>
      </w:r>
      <w:proofErr w:type="spellEnd"/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 городском округе, размещается в жилых, общественных и административных зданиях независимо от формы собственности и ведомственной принадлежности в соответствии с законодательством Российской Федерации. Районы размещения различных групп населения, объектов, порядок использования транспорта и дорожной сети определяются решениями Губернатора Свердловской области, Председателя Правительства и главы </w:t>
      </w:r>
      <w:proofErr w:type="spellStart"/>
      <w:r w:rsidRPr="00A31664">
        <w:rPr>
          <w:rFonts w:ascii="Times New Roman" w:eastAsia="Calibri" w:hAnsi="Times New Roman" w:cs="Times New Roman"/>
          <w:sz w:val="28"/>
          <w:szCs w:val="28"/>
        </w:rPr>
        <w:t>Гаринского</w:t>
      </w:r>
      <w:proofErr w:type="spellEnd"/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с обязательным учетом интересов Вооруженных Сил РФ. 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>4.3.Рассредоточение и эвакуация населения, материальных и культурных ценностей заканчивается с размещением всего населения, материальных и культурных ценностей</w:t>
      </w:r>
      <w:proofErr w:type="gramStart"/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4.4.После завершения плановых мероприятий эвакуационная приемная комиссия оказывает помощь органам местного самоуправления в решении вопросов по жизнеобеспечению и трудоустройству прибывшего эвакуированного населения, а также по размещению и обеспечению сохранности эвакуированных материальных и культурных ценностей. 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4.5.Право принятия решения о возвращении эвакуированного населения, материальных и культурных ценностей после проведения эвакуационных мероприятий населения Свердловской области в военное время предоставлено Губернатору Свердловской области. 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5. ОБЕСПЕЧЕНИЕ ЭВАКУАЦИИ НАСЕЛЕНИЯ 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5.1.Для организованного проведения эвакуации населения заблаговременно (в мирное время) планируются и осуществляются мероприятия по следующим видам обеспечения: связи и оповещению, медицинскому обеспечению, охране общественного порядка и обеспечению безопасности дорожного движения, разведке, транспортному, материально-техническому, коммунально-бытовому и финансовому обеспечению. 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5.2.Обеспечение связи в период эвакуации заключается в оснащении приемного эвакуационного пункта, органов управления </w:t>
      </w:r>
      <w:proofErr w:type="spellStart"/>
      <w:r w:rsidRPr="00A31664">
        <w:rPr>
          <w:rFonts w:ascii="Times New Roman" w:eastAsia="Calibri" w:hAnsi="Times New Roman" w:cs="Times New Roman"/>
          <w:sz w:val="28"/>
          <w:szCs w:val="28"/>
        </w:rPr>
        <w:t>эвакомероприятиями</w:t>
      </w:r>
      <w:proofErr w:type="spellEnd"/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 стационарными или подвижными средствами связи, в организации и осуществлении бесперебойной связи на всех этапах эвакуации. Оповещение органов местного самоуправления и организаций, а также населения о проведении эвакуации проводится с использованием систем </w:t>
      </w:r>
      <w:r w:rsidRPr="00A316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централизованного оповещения и связи областного и местного уровней, локальных систем оповещения, радиовещательных и телевизионных станций. 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5.3.Инженерное обеспечение включает комплекс мероприятий по инженерному оборудованию: 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- приемного эвакуационного пункта; 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>- маршрутов движения;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 - районов размещения </w:t>
      </w:r>
      <w:proofErr w:type="spellStart"/>
      <w:r w:rsidRPr="00A31664">
        <w:rPr>
          <w:rFonts w:ascii="Times New Roman" w:eastAsia="Calibri" w:hAnsi="Times New Roman" w:cs="Times New Roman"/>
          <w:sz w:val="28"/>
          <w:szCs w:val="28"/>
        </w:rPr>
        <w:t>эваконаселения</w:t>
      </w:r>
      <w:proofErr w:type="spellEnd"/>
      <w:r w:rsidRPr="00A316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 Инженерное обеспечение возлагается на отдел по управлению имуществом, строительству, ЖКХ, землеустройству и энергетике администрации </w:t>
      </w:r>
      <w:proofErr w:type="spellStart"/>
      <w:r w:rsidRPr="00A31664">
        <w:rPr>
          <w:rFonts w:ascii="Times New Roman" w:eastAsia="Calibri" w:hAnsi="Times New Roman" w:cs="Times New Roman"/>
          <w:sz w:val="28"/>
          <w:szCs w:val="28"/>
        </w:rPr>
        <w:t>Гаринского</w:t>
      </w:r>
      <w:proofErr w:type="spellEnd"/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и в организации жилищно-коммунального хозяйства </w:t>
      </w:r>
      <w:proofErr w:type="spellStart"/>
      <w:r w:rsidRPr="00A31664">
        <w:rPr>
          <w:rFonts w:ascii="Times New Roman" w:eastAsia="Calibri" w:hAnsi="Times New Roman" w:cs="Times New Roman"/>
          <w:sz w:val="28"/>
          <w:szCs w:val="28"/>
        </w:rPr>
        <w:t>Гаринского</w:t>
      </w:r>
      <w:proofErr w:type="spellEnd"/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округа, </w:t>
      </w:r>
      <w:proofErr w:type="gramStart"/>
      <w:r w:rsidRPr="00A31664">
        <w:rPr>
          <w:rFonts w:ascii="Times New Roman" w:eastAsia="Calibri" w:hAnsi="Times New Roman" w:cs="Times New Roman"/>
          <w:sz w:val="28"/>
          <w:szCs w:val="28"/>
        </w:rPr>
        <w:t>расположенную</w:t>
      </w:r>
      <w:proofErr w:type="gramEnd"/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 в безопасном районе, и организациях, расположенных на территории округа  независимо от форм собственности.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 5.4.С целью защиты </w:t>
      </w:r>
      <w:proofErr w:type="spellStart"/>
      <w:r w:rsidRPr="00A31664">
        <w:rPr>
          <w:rFonts w:ascii="Times New Roman" w:eastAsia="Calibri" w:hAnsi="Times New Roman" w:cs="Times New Roman"/>
          <w:sz w:val="28"/>
          <w:szCs w:val="28"/>
        </w:rPr>
        <w:t>эваконаселения</w:t>
      </w:r>
      <w:proofErr w:type="spellEnd"/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 от воздействия поражающих факторов современных средств поражения потенциального противника, проводятся мероприятия, с привлечением нештатных аварийно-спасательных формирований радиационной и химической защиты в порядке взаимодействия. 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>5.5.Медицинское обеспечение эвакуации населения включает проведение органами здравоохранения (ГБУЗ «</w:t>
      </w:r>
      <w:proofErr w:type="spellStart"/>
      <w:r w:rsidRPr="00A31664">
        <w:rPr>
          <w:rFonts w:ascii="Times New Roman" w:eastAsia="Calibri" w:hAnsi="Times New Roman" w:cs="Times New Roman"/>
          <w:sz w:val="28"/>
          <w:szCs w:val="28"/>
        </w:rPr>
        <w:t>Серовская</w:t>
      </w:r>
      <w:proofErr w:type="spellEnd"/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 городская больница») организационных, лечебных, санитарно-гигиенических и противоэпидемических мероприятий, направленных на охрану здоровья эвакуируемого населения, своевременное оказание медицинской помощи заболевшим и получившим травмы в ходе эвакуации, а также предупреждение возникновения и распространения массовых инфекционных заболеваний. Медицинское обеспечение эвакуируемого населения организуется по территориально-производственному принципу. 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5.6.Охрана общественного порядка и обеспечение безопасности движения возлагается на </w:t>
      </w:r>
      <w:proofErr w:type="spellStart"/>
      <w:r w:rsidRPr="00A31664">
        <w:rPr>
          <w:rFonts w:ascii="Times New Roman" w:eastAsia="Calibri" w:hAnsi="Times New Roman" w:cs="Times New Roman"/>
          <w:sz w:val="28"/>
          <w:szCs w:val="28"/>
        </w:rPr>
        <w:t>ОеП</w:t>
      </w:r>
      <w:proofErr w:type="spellEnd"/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 № 20 (дислокация </w:t>
      </w:r>
      <w:proofErr w:type="spellStart"/>
      <w:r w:rsidRPr="00A31664">
        <w:rPr>
          <w:rFonts w:ascii="Times New Roman" w:eastAsia="Calibri" w:hAnsi="Times New Roman" w:cs="Times New Roman"/>
          <w:sz w:val="28"/>
          <w:szCs w:val="28"/>
        </w:rPr>
        <w:t>п.г.т</w:t>
      </w:r>
      <w:proofErr w:type="spellEnd"/>
      <w:r w:rsidRPr="00A31664">
        <w:rPr>
          <w:rFonts w:ascii="Times New Roman" w:eastAsia="Calibri" w:hAnsi="Times New Roman" w:cs="Times New Roman"/>
          <w:sz w:val="28"/>
          <w:szCs w:val="28"/>
        </w:rPr>
        <w:t>. Гари) МО МВД России «</w:t>
      </w:r>
      <w:proofErr w:type="spellStart"/>
      <w:r w:rsidRPr="00A31664">
        <w:rPr>
          <w:rFonts w:ascii="Times New Roman" w:eastAsia="Calibri" w:hAnsi="Times New Roman" w:cs="Times New Roman"/>
          <w:sz w:val="28"/>
          <w:szCs w:val="28"/>
        </w:rPr>
        <w:t>Серовский</w:t>
      </w:r>
      <w:proofErr w:type="spellEnd"/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5.7.Разведка проводится с целью получения достоверных данных о состоянии дорожной сети, водных преград, об очагах радиоактивного загрязнения и химического заражения, а также уточнения медицинской, эпидемиологической, ветеринарной и фитопатологической обстановки. 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5.8.Транспортное обеспечение включает комплекс мероприятий по подготовке, распределению и эксплуатации транспортных средств, предназначенных для выполнения </w:t>
      </w:r>
      <w:proofErr w:type="spellStart"/>
      <w:r w:rsidRPr="00A31664">
        <w:rPr>
          <w:rFonts w:ascii="Times New Roman" w:eastAsia="Calibri" w:hAnsi="Times New Roman" w:cs="Times New Roman"/>
          <w:sz w:val="28"/>
          <w:szCs w:val="28"/>
        </w:rPr>
        <w:t>эвакоперевозок</w:t>
      </w:r>
      <w:proofErr w:type="spellEnd"/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. Организация транспортного обеспечения и координация работы всех видов транспорта осуществляются на этапах планирования, подготовки и проведения </w:t>
      </w:r>
      <w:proofErr w:type="spellStart"/>
      <w:r w:rsidRPr="00A31664">
        <w:rPr>
          <w:rFonts w:ascii="Times New Roman" w:eastAsia="Calibri" w:hAnsi="Times New Roman" w:cs="Times New Roman"/>
          <w:sz w:val="28"/>
          <w:szCs w:val="28"/>
        </w:rPr>
        <w:t>эвакомероприятий</w:t>
      </w:r>
      <w:proofErr w:type="spellEnd"/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 эвакуационной приемной комиссией и соответствующими транспортными органами. 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>5.9.Материально-техническое обеспечение эвакуации заключается в организации технического обслуживания и ремонта транспортных сре</w:t>
      </w:r>
      <w:proofErr w:type="gramStart"/>
      <w:r w:rsidRPr="00A31664">
        <w:rPr>
          <w:rFonts w:ascii="Times New Roman" w:eastAsia="Calibri" w:hAnsi="Times New Roman" w:cs="Times New Roman"/>
          <w:sz w:val="28"/>
          <w:szCs w:val="28"/>
        </w:rPr>
        <w:t>дств в х</w:t>
      </w:r>
      <w:proofErr w:type="gramEnd"/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оде эвакуации, снабжении горюче-смазочными материалами и запасными частями, водой, продуктами питания и предметами первой необходимости, обеспечении </w:t>
      </w:r>
      <w:proofErr w:type="spellStart"/>
      <w:r w:rsidRPr="00A31664">
        <w:rPr>
          <w:rFonts w:ascii="Times New Roman" w:eastAsia="Calibri" w:hAnsi="Times New Roman" w:cs="Times New Roman"/>
          <w:sz w:val="28"/>
          <w:szCs w:val="28"/>
        </w:rPr>
        <w:t>эвакоорганов</w:t>
      </w:r>
      <w:proofErr w:type="spellEnd"/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 необходимым имуществом.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 5.10.Коммунально-бытовое обеспечение эвакуируемого населения в местах его размещения в безопасном районе осуществляют организации жилищно-коммунального хозяйства. 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>5.11.Финансирование эвакуации осуществляется: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 - за счет средств областного бюджета и средств местного бюджета;</w:t>
      </w:r>
    </w:p>
    <w:p w:rsidR="00A31664" w:rsidRPr="00A31664" w:rsidRDefault="00A31664" w:rsidP="00A316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64">
        <w:rPr>
          <w:rFonts w:ascii="Times New Roman" w:eastAsia="Calibri" w:hAnsi="Times New Roman" w:cs="Times New Roman"/>
          <w:sz w:val="28"/>
          <w:szCs w:val="28"/>
        </w:rPr>
        <w:t xml:space="preserve"> - за счет собственных средств организаций.</w:t>
      </w:r>
    </w:p>
    <w:p w:rsidR="00EA50FD" w:rsidRDefault="00EA50FD"/>
    <w:sectPr w:rsidR="00EA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FD"/>
    <w:rsid w:val="00A31664"/>
    <w:rsid w:val="00EA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2901</Words>
  <Characters>16539</Characters>
  <Application>Microsoft Office Word</Application>
  <DocSecurity>0</DocSecurity>
  <Lines>137</Lines>
  <Paragraphs>38</Paragraphs>
  <ScaleCrop>false</ScaleCrop>
  <Company/>
  <LinksUpToDate>false</LinksUpToDate>
  <CharactersWithSpaces>19402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2019-09-06T09:15:00Z</dcterms:created>
  <dcterms:modified xsi:type="dcterms:W3CDTF">2019-09-06T09:16:00Z</dcterms:modified>
</cp:coreProperties>
</file>