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A" w:rsidRDefault="00F97716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F8518A" w:rsidRDefault="00F8518A">
      <w:pPr>
        <w:jc w:val="both"/>
        <w:rPr>
          <w:sz w:val="24"/>
        </w:rPr>
      </w:pPr>
    </w:p>
    <w:tbl>
      <w:tblPr>
        <w:tblW w:w="0" w:type="auto"/>
        <w:tblInd w:w="89" w:type="dxa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564"/>
      </w:tblGrid>
      <w:tr w:rsidR="00F8518A" w:rsidRPr="000D5D9D">
        <w:trPr>
          <w:trHeight w:hRule="exact" w:val="2341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pStyle w:val="af0"/>
              <w:contextualSpacing/>
              <w:jc w:val="center"/>
              <w:rPr>
                <w:szCs w:val="24"/>
              </w:rPr>
            </w:pPr>
          </w:p>
          <w:p w:rsidR="00F8518A" w:rsidRPr="00C6148E" w:rsidRDefault="00F97716">
            <w:pPr>
              <w:contextualSpacing/>
              <w:jc w:val="both"/>
              <w:rPr>
                <w:szCs w:val="28"/>
              </w:rPr>
            </w:pPr>
            <w:r w:rsidRPr="00C6148E">
              <w:rPr>
                <w:szCs w:val="28"/>
              </w:rPr>
              <w:t xml:space="preserve">Администрация  </w:t>
            </w:r>
            <w:proofErr w:type="spellStart"/>
            <w:r w:rsidRPr="00C6148E">
              <w:rPr>
                <w:szCs w:val="28"/>
              </w:rPr>
              <w:t>Гаринского</w:t>
            </w:r>
            <w:proofErr w:type="spellEnd"/>
            <w:r w:rsidRPr="00C6148E">
              <w:rPr>
                <w:szCs w:val="28"/>
              </w:rPr>
              <w:t xml:space="preserve"> городского округа</w:t>
            </w:r>
          </w:p>
          <w:p w:rsidR="00F8518A" w:rsidRPr="00C6148E" w:rsidRDefault="00F8518A">
            <w:pPr>
              <w:contextualSpacing/>
              <w:jc w:val="both"/>
              <w:rPr>
                <w:szCs w:val="28"/>
              </w:rPr>
            </w:pPr>
          </w:p>
          <w:p w:rsidR="00F8518A" w:rsidRPr="00C6148E" w:rsidRDefault="00F97716">
            <w:pPr>
              <w:contextualSpacing/>
              <w:jc w:val="both"/>
              <w:rPr>
                <w:szCs w:val="28"/>
              </w:rPr>
            </w:pPr>
            <w:r w:rsidRPr="00C6148E">
              <w:rPr>
                <w:szCs w:val="28"/>
              </w:rPr>
              <w:t xml:space="preserve">Главе </w:t>
            </w:r>
            <w:proofErr w:type="spellStart"/>
            <w:r w:rsidRPr="00C6148E">
              <w:rPr>
                <w:szCs w:val="28"/>
              </w:rPr>
              <w:t>Гаринского</w:t>
            </w:r>
            <w:proofErr w:type="spellEnd"/>
            <w:r w:rsidRPr="00C6148E">
              <w:rPr>
                <w:szCs w:val="28"/>
              </w:rPr>
              <w:t xml:space="preserve"> городского округа С.Е.</w:t>
            </w:r>
            <w:r w:rsidR="00686B47" w:rsidRPr="00C6148E">
              <w:rPr>
                <w:szCs w:val="28"/>
              </w:rPr>
              <w:t xml:space="preserve"> </w:t>
            </w:r>
            <w:r w:rsidRPr="00C6148E">
              <w:rPr>
                <w:szCs w:val="28"/>
              </w:rPr>
              <w:t>Величко</w:t>
            </w:r>
          </w:p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  <w:p w:rsidR="00F8518A" w:rsidRPr="000D5D9D" w:rsidRDefault="009312A2">
            <w:pPr>
              <w:jc w:val="both"/>
              <w:rPr>
                <w:sz w:val="24"/>
                <w:szCs w:val="24"/>
              </w:rPr>
            </w:pPr>
            <w:hyperlink r:id="rId6" w:history="1">
              <w:r w:rsidR="00F97716" w:rsidRPr="000D5D9D">
                <w:rPr>
                  <w:rStyle w:val="15"/>
                  <w:sz w:val="24"/>
                  <w:szCs w:val="24"/>
                </w:rPr>
                <w:t>natabusi@mail.ru</w:t>
              </w:r>
            </w:hyperlink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39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22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39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22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495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</w:tbl>
    <w:p w:rsidR="00F8518A" w:rsidRPr="000D5D9D" w:rsidRDefault="00F8518A">
      <w:pPr>
        <w:contextualSpacing/>
        <w:jc w:val="center"/>
        <w:rPr>
          <w:sz w:val="24"/>
          <w:szCs w:val="24"/>
        </w:rPr>
      </w:pPr>
    </w:p>
    <w:p w:rsidR="00C6148E" w:rsidRPr="008F5CF8" w:rsidRDefault="00C6148E" w:rsidP="00C6148E">
      <w:pPr>
        <w:ind w:firstLine="709"/>
        <w:jc w:val="both"/>
        <w:rPr>
          <w:szCs w:val="28"/>
        </w:rPr>
      </w:pPr>
      <w:proofErr w:type="gramStart"/>
      <w:r w:rsidRPr="00007A8B">
        <w:rPr>
          <w:szCs w:val="28"/>
        </w:rPr>
        <w:t>Межрайонная</w:t>
      </w:r>
      <w:proofErr w:type="gramEnd"/>
      <w:r w:rsidRPr="00007A8B">
        <w:rPr>
          <w:szCs w:val="28"/>
        </w:rPr>
        <w:t xml:space="preserve"> ИФНС России № 26 по Свердловской области  для информирования налогоплательщиков просит разместить на Вашем сайте следующую информацию:</w:t>
      </w:r>
    </w:p>
    <w:p w:rsidR="004D2261" w:rsidRPr="008F5CF8" w:rsidRDefault="004D2261" w:rsidP="00C6148E">
      <w:pPr>
        <w:ind w:firstLine="709"/>
        <w:jc w:val="both"/>
        <w:rPr>
          <w:szCs w:val="28"/>
        </w:rPr>
      </w:pPr>
    </w:p>
    <w:p w:rsidR="009312A2" w:rsidRDefault="009312A2" w:rsidP="009312A2">
      <w:pPr>
        <w:spacing w:after="300"/>
        <w:ind w:firstLine="709"/>
        <w:contextualSpacing/>
        <w:jc w:val="both"/>
        <w:outlineLvl w:val="0"/>
        <w:rPr>
          <w:b/>
          <w:color w:val="000000" w:themeColor="text1"/>
          <w:kern w:val="36"/>
          <w:szCs w:val="28"/>
        </w:rPr>
      </w:pPr>
      <w:r>
        <w:rPr>
          <w:b/>
          <w:szCs w:val="28"/>
        </w:rPr>
        <w:t xml:space="preserve">Тема: </w:t>
      </w:r>
      <w:r>
        <w:rPr>
          <w:b/>
          <w:color w:val="000000" w:themeColor="text1"/>
          <w:kern w:val="36"/>
          <w:szCs w:val="28"/>
        </w:rPr>
        <w:t>Налог на профессиональный доход – просто и удобно!</w:t>
      </w:r>
    </w:p>
    <w:p w:rsidR="009312A2" w:rsidRDefault="009312A2" w:rsidP="009312A2">
      <w:pPr>
        <w:spacing w:after="300"/>
        <w:ind w:firstLine="709"/>
        <w:contextualSpacing/>
        <w:jc w:val="both"/>
        <w:outlineLvl w:val="0"/>
        <w:rPr>
          <w:color w:val="000000" w:themeColor="text1"/>
          <w:kern w:val="36"/>
          <w:szCs w:val="28"/>
        </w:rPr>
      </w:pPr>
    </w:p>
    <w:p w:rsidR="009312A2" w:rsidRDefault="009312A2" w:rsidP="009312A2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Межрайонная</w:t>
      </w:r>
      <w:proofErr w:type="gramEnd"/>
      <w:r>
        <w:rPr>
          <w:color w:val="000000" w:themeColor="text1"/>
          <w:szCs w:val="28"/>
        </w:rPr>
        <w:t xml:space="preserve"> ИФНС России № 26 по Свердловской области информирует, что налог на профессиональный доход – это не дополнительный налог, а новый специальный налоговый режим, который можно применять в Свердловской области. Переход на него осуществляется добровольно.</w:t>
      </w:r>
    </w:p>
    <w:p w:rsidR="009312A2" w:rsidRDefault="009312A2" w:rsidP="009312A2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Налог на профессиональный доход могут применять налогоплательщики, чей доход в календарном году не превышает 2,4 млн. руб.</w:t>
      </w:r>
    </w:p>
    <w:p w:rsidR="009312A2" w:rsidRDefault="009312A2" w:rsidP="009312A2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Граждане, которые переходят на новый специальный налоговый режим (</w:t>
      </w:r>
      <w:proofErr w:type="spellStart"/>
      <w:r>
        <w:rPr>
          <w:color w:val="000000" w:themeColor="text1"/>
          <w:szCs w:val="28"/>
        </w:rPr>
        <w:t>самозанятые</w:t>
      </w:r>
      <w:proofErr w:type="spellEnd"/>
      <w:r>
        <w:rPr>
          <w:color w:val="000000" w:themeColor="text1"/>
          <w:szCs w:val="28"/>
        </w:rPr>
        <w:t>), могут платить с доходов от самостоятельной деятельности налог по ставке 4% при расчетах с физическими лицами или 6% при расчетах с индивидуальными предпринимателями и организациями.</w:t>
      </w:r>
    </w:p>
    <w:p w:rsidR="009312A2" w:rsidRDefault="009312A2" w:rsidP="009312A2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Чтобы использовать специальный налоговый режим, нужно пройти регистрацию одним из следующих способов:</w:t>
      </w:r>
    </w:p>
    <w:p w:rsidR="009312A2" w:rsidRDefault="009312A2" w:rsidP="009312A2">
      <w:pPr>
        <w:numPr>
          <w:ilvl w:val="0"/>
          <w:numId w:val="11"/>
        </w:numPr>
        <w:shd w:val="clear" w:color="auto" w:fill="FFFFFF"/>
        <w:spacing w:after="150"/>
        <w:ind w:left="-225"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 помощью бесплатного мобильного приложения «Мой налог»;</w:t>
      </w:r>
    </w:p>
    <w:p w:rsidR="009312A2" w:rsidRDefault="009312A2" w:rsidP="009312A2">
      <w:pPr>
        <w:numPr>
          <w:ilvl w:val="0"/>
          <w:numId w:val="11"/>
        </w:numPr>
        <w:shd w:val="clear" w:color="auto" w:fill="FFFFFF"/>
        <w:ind w:left="-225"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через </w:t>
      </w:r>
      <w:hyperlink r:id="rId7" w:history="1">
        <w:r>
          <w:rPr>
            <w:rStyle w:val="af"/>
            <w:color w:val="000000" w:themeColor="text1"/>
            <w:szCs w:val="28"/>
          </w:rPr>
          <w:t>кабинет налогоплательщика «Налог на профессиональный доход»</w:t>
        </w:r>
      </w:hyperlink>
      <w:r>
        <w:rPr>
          <w:color w:val="000000" w:themeColor="text1"/>
          <w:szCs w:val="28"/>
        </w:rPr>
        <w:t> на сайте ФНС России;</w:t>
      </w:r>
    </w:p>
    <w:p w:rsidR="009312A2" w:rsidRDefault="009312A2" w:rsidP="009312A2">
      <w:pPr>
        <w:numPr>
          <w:ilvl w:val="0"/>
          <w:numId w:val="11"/>
        </w:numPr>
        <w:shd w:val="clear" w:color="auto" w:fill="FFFFFF"/>
        <w:spacing w:after="150"/>
        <w:ind w:left="-225"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через уполномоченные банки и иные кредитные организации, осуществляющие информационный обмен с ФНС России.</w:t>
      </w:r>
    </w:p>
    <w:p w:rsidR="009312A2" w:rsidRDefault="009312A2" w:rsidP="009312A2">
      <w:pPr>
        <w:shd w:val="clear" w:color="auto" w:fill="FFFFFF"/>
        <w:spacing w:after="1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Более подробную информацию можно получить в разделе </w:t>
      </w:r>
      <w:hyperlink r:id="rId8" w:anchor="start" w:history="1">
        <w:r>
          <w:rPr>
            <w:rStyle w:val="af"/>
            <w:color w:val="000000" w:themeColor="text1"/>
            <w:szCs w:val="28"/>
          </w:rPr>
          <w:t xml:space="preserve">«Как стать плательщиком налога для </w:t>
        </w:r>
        <w:proofErr w:type="spellStart"/>
        <w:r>
          <w:rPr>
            <w:rStyle w:val="af"/>
            <w:color w:val="000000" w:themeColor="text1"/>
            <w:szCs w:val="28"/>
          </w:rPr>
          <w:t>самозанятых</w:t>
        </w:r>
        <w:proofErr w:type="spellEnd"/>
        <w:r>
          <w:rPr>
            <w:rStyle w:val="af"/>
            <w:color w:val="000000" w:themeColor="text1"/>
            <w:szCs w:val="28"/>
          </w:rPr>
          <w:t xml:space="preserve"> граждан?»</w:t>
        </w:r>
      </w:hyperlink>
      <w:r>
        <w:rPr>
          <w:color w:val="000000" w:themeColor="text1"/>
          <w:szCs w:val="28"/>
        </w:rPr>
        <w:t> и «Налог на профессиональный доход» на сайте ФНС России.</w:t>
      </w:r>
    </w:p>
    <w:p w:rsidR="004D2261" w:rsidRPr="00332CDC" w:rsidRDefault="004D2261" w:rsidP="007A4CB7">
      <w:pPr>
        <w:shd w:val="clear" w:color="auto" w:fill="FFFFFF"/>
        <w:ind w:firstLine="709"/>
        <w:jc w:val="center"/>
        <w:rPr>
          <w:szCs w:val="28"/>
        </w:rPr>
      </w:pPr>
      <w:bookmarkStart w:id="0" w:name="_GoBack"/>
      <w:bookmarkEnd w:id="0"/>
    </w:p>
    <w:p w:rsidR="00D92E45" w:rsidRPr="00332CDC" w:rsidRDefault="00D92E45" w:rsidP="00D92E45"/>
    <w:p w:rsidR="004D2261" w:rsidRDefault="004D2261" w:rsidP="004D2261">
      <w:pPr>
        <w:rPr>
          <w:szCs w:val="28"/>
        </w:rPr>
      </w:pP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>Заместитель начальника,</w:t>
      </w: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 xml:space="preserve">Советник государственной гражданской службы </w:t>
      </w: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 xml:space="preserve">Российской Федерации 1 класса                                                             </w:t>
      </w:r>
      <w:proofErr w:type="spellStart"/>
      <w:r>
        <w:rPr>
          <w:szCs w:val="28"/>
        </w:rPr>
        <w:t>А.А.Гринько</w:t>
      </w:r>
      <w:proofErr w:type="spellEnd"/>
    </w:p>
    <w:p w:rsidR="004D2261" w:rsidRDefault="004D2261" w:rsidP="004D2261">
      <w:pPr>
        <w:jc w:val="both"/>
        <w:rPr>
          <w:sz w:val="24"/>
          <w:szCs w:val="24"/>
        </w:rPr>
      </w:pPr>
    </w:p>
    <w:p w:rsidR="004D2261" w:rsidRDefault="004D2261" w:rsidP="004D2261">
      <w:pPr>
        <w:jc w:val="both"/>
        <w:rPr>
          <w:sz w:val="24"/>
          <w:szCs w:val="24"/>
        </w:rPr>
      </w:pPr>
    </w:p>
    <w:p w:rsidR="004D2261" w:rsidRDefault="004D2261" w:rsidP="004D2261">
      <w:pPr>
        <w:jc w:val="both"/>
        <w:rPr>
          <w:sz w:val="18"/>
        </w:rPr>
      </w:pPr>
    </w:p>
    <w:p w:rsidR="004D2261" w:rsidRDefault="004D2261" w:rsidP="004D2261">
      <w:pPr>
        <w:jc w:val="both"/>
        <w:rPr>
          <w:sz w:val="18"/>
        </w:rPr>
      </w:pPr>
    </w:p>
    <w:p w:rsidR="004D2261" w:rsidRDefault="004D2261" w:rsidP="004D2261">
      <w:pPr>
        <w:jc w:val="both"/>
        <w:rPr>
          <w:sz w:val="18"/>
        </w:rPr>
      </w:pPr>
      <w:r>
        <w:rPr>
          <w:sz w:val="18"/>
        </w:rPr>
        <w:t>Козлова Оксана Леонидовна</w:t>
      </w:r>
    </w:p>
    <w:p w:rsidR="00C6148E" w:rsidRPr="00007A8B" w:rsidRDefault="004D2261" w:rsidP="00E22AD6">
      <w:pPr>
        <w:jc w:val="both"/>
        <w:rPr>
          <w:szCs w:val="28"/>
        </w:rPr>
      </w:pPr>
      <w:r>
        <w:rPr>
          <w:sz w:val="18"/>
        </w:rPr>
        <w:t>34385-99015</w:t>
      </w:r>
    </w:p>
    <w:sectPr w:rsidR="00C6148E" w:rsidRPr="00007A8B" w:rsidSect="00686B47">
      <w:pgSz w:w="11906" w:h="16838"/>
      <w:pgMar w:top="720" w:right="720" w:bottom="720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F49"/>
    <w:multiLevelType w:val="multilevel"/>
    <w:tmpl w:val="D664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53ECF"/>
    <w:multiLevelType w:val="multilevel"/>
    <w:tmpl w:val="812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16A34"/>
    <w:multiLevelType w:val="multilevel"/>
    <w:tmpl w:val="4D4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5116A"/>
    <w:multiLevelType w:val="multilevel"/>
    <w:tmpl w:val="76D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25895"/>
    <w:multiLevelType w:val="multilevel"/>
    <w:tmpl w:val="15B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21509"/>
    <w:multiLevelType w:val="multilevel"/>
    <w:tmpl w:val="77EA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82F32"/>
    <w:multiLevelType w:val="multilevel"/>
    <w:tmpl w:val="7EB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38C0"/>
    <w:multiLevelType w:val="multilevel"/>
    <w:tmpl w:val="AFD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52B43"/>
    <w:multiLevelType w:val="multilevel"/>
    <w:tmpl w:val="B1B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031AA"/>
    <w:multiLevelType w:val="multilevel"/>
    <w:tmpl w:val="194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734B1"/>
    <w:multiLevelType w:val="multilevel"/>
    <w:tmpl w:val="2ED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A"/>
    <w:rsid w:val="00054CBD"/>
    <w:rsid w:val="000C1772"/>
    <w:rsid w:val="000D5D9D"/>
    <w:rsid w:val="001D3A1C"/>
    <w:rsid w:val="001F7E9D"/>
    <w:rsid w:val="0022336C"/>
    <w:rsid w:val="00232BBC"/>
    <w:rsid w:val="002B197E"/>
    <w:rsid w:val="002B4AFC"/>
    <w:rsid w:val="003161E3"/>
    <w:rsid w:val="00332CDC"/>
    <w:rsid w:val="003D12CC"/>
    <w:rsid w:val="003E5743"/>
    <w:rsid w:val="00453B29"/>
    <w:rsid w:val="004D2261"/>
    <w:rsid w:val="004D2FEE"/>
    <w:rsid w:val="00500292"/>
    <w:rsid w:val="005774E3"/>
    <w:rsid w:val="00615DDC"/>
    <w:rsid w:val="0067655C"/>
    <w:rsid w:val="0068633E"/>
    <w:rsid w:val="00686587"/>
    <w:rsid w:val="00686B47"/>
    <w:rsid w:val="006879CE"/>
    <w:rsid w:val="006E5F5F"/>
    <w:rsid w:val="0078159C"/>
    <w:rsid w:val="007A4CB7"/>
    <w:rsid w:val="007F224E"/>
    <w:rsid w:val="00885D42"/>
    <w:rsid w:val="008B1836"/>
    <w:rsid w:val="008F5CF8"/>
    <w:rsid w:val="008F7659"/>
    <w:rsid w:val="009312A2"/>
    <w:rsid w:val="00935D57"/>
    <w:rsid w:val="009841AD"/>
    <w:rsid w:val="00A80BA6"/>
    <w:rsid w:val="00AA74C5"/>
    <w:rsid w:val="00AF5F66"/>
    <w:rsid w:val="00B226BA"/>
    <w:rsid w:val="00B270F4"/>
    <w:rsid w:val="00B52362"/>
    <w:rsid w:val="00B83001"/>
    <w:rsid w:val="00BA0177"/>
    <w:rsid w:val="00BE2555"/>
    <w:rsid w:val="00BF24BC"/>
    <w:rsid w:val="00BF5701"/>
    <w:rsid w:val="00C37BE6"/>
    <w:rsid w:val="00C46375"/>
    <w:rsid w:val="00C551E3"/>
    <w:rsid w:val="00C6148E"/>
    <w:rsid w:val="00CA5652"/>
    <w:rsid w:val="00CB4F6D"/>
    <w:rsid w:val="00CE293C"/>
    <w:rsid w:val="00CF47BF"/>
    <w:rsid w:val="00D45527"/>
    <w:rsid w:val="00D92E45"/>
    <w:rsid w:val="00E22AD6"/>
    <w:rsid w:val="00E4222E"/>
    <w:rsid w:val="00E925AA"/>
    <w:rsid w:val="00EB43A6"/>
    <w:rsid w:val="00EC5336"/>
    <w:rsid w:val="00EE094D"/>
    <w:rsid w:val="00F80653"/>
    <w:rsid w:val="00F8518A"/>
    <w:rsid w:val="00F9771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uiPriority w:val="34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basedOn w:val="a0"/>
    <w:uiPriority w:val="20"/>
    <w:qFormat/>
    <w:rsid w:val="00B226BA"/>
    <w:rPr>
      <w:i/>
      <w:iCs/>
    </w:rPr>
  </w:style>
  <w:style w:type="character" w:styleId="afa">
    <w:name w:val="Strong"/>
    <w:uiPriority w:val="99"/>
    <w:qFormat/>
    <w:rsid w:val="00BF24B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uiPriority w:val="34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basedOn w:val="a0"/>
    <w:uiPriority w:val="20"/>
    <w:qFormat/>
    <w:rsid w:val="00B226BA"/>
    <w:rPr>
      <w:i/>
      <w:iCs/>
    </w:rPr>
  </w:style>
  <w:style w:type="character" w:styleId="afa">
    <w:name w:val="Strong"/>
    <w:uiPriority w:val="99"/>
    <w:qFormat/>
    <w:rsid w:val="00BF24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npd.nalog.ru/auth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bus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Козлова Оксана Леонидовна</cp:lastModifiedBy>
  <cp:revision>85</cp:revision>
  <dcterms:created xsi:type="dcterms:W3CDTF">2020-06-23T05:29:00Z</dcterms:created>
  <dcterms:modified xsi:type="dcterms:W3CDTF">2021-06-01T12:28:00Z</dcterms:modified>
</cp:coreProperties>
</file>