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51" w:rsidRDefault="003D7551" w:rsidP="00DB2E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ЗАКЛЮЧЕНИЕ ОБ ЭКСПЕРТИЗЕ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МУНИЦИПАЛЬНОГО НОРМАТИВНОГО ПРАВОВОГО АКТА</w:t>
      </w:r>
    </w:p>
    <w:p w:rsidR="003D7551" w:rsidRDefault="003D7551" w:rsidP="003D7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ГАРИНСКОГО ГОРОДСКОГО ОКРУГА </w:t>
      </w:r>
    </w:p>
    <w:p w:rsidR="003D7551" w:rsidRDefault="003D7551" w:rsidP="003D7551">
      <w:pPr>
        <w:pStyle w:val="ConsPlusNonformat"/>
      </w:pPr>
      <w:bookmarkStart w:id="0" w:name="Par318"/>
      <w:bookmarkEnd w:id="0"/>
    </w:p>
    <w:p w:rsidR="003D7551" w:rsidRPr="001B2CE9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Default="003D7551" w:rsidP="003D7551">
      <w:pPr>
        <w:pStyle w:val="ConsPlusNonformat"/>
      </w:pPr>
    </w:p>
    <w:p w:rsidR="003D7551" w:rsidRDefault="003D7551" w:rsidP="003D7551">
      <w:pPr>
        <w:pStyle w:val="ConsPlusNonformat"/>
      </w:pPr>
    </w:p>
    <w:tbl>
      <w:tblPr>
        <w:tblStyle w:val="a3"/>
        <w:tblW w:w="981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40"/>
        <w:gridCol w:w="1720"/>
        <w:gridCol w:w="2268"/>
        <w:gridCol w:w="1276"/>
        <w:gridCol w:w="940"/>
        <w:gridCol w:w="172"/>
        <w:gridCol w:w="163"/>
        <w:gridCol w:w="329"/>
        <w:gridCol w:w="947"/>
        <w:gridCol w:w="1060"/>
      </w:tblGrid>
      <w:tr w:rsidR="003D7551" w:rsidTr="00A25996">
        <w:tc>
          <w:tcPr>
            <w:tcW w:w="9815" w:type="dxa"/>
            <w:gridSpan w:val="10"/>
          </w:tcPr>
          <w:p w:rsidR="003D7551" w:rsidRPr="00DB5F50" w:rsidRDefault="003D7551" w:rsidP="00A25996">
            <w:pPr>
              <w:pStyle w:val="ConsPlusNonformat"/>
              <w:jc w:val="center"/>
              <w:rPr>
                <w:b/>
              </w:rPr>
            </w:pPr>
            <w:r w:rsidRPr="00DB5F50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3D7551" w:rsidTr="003D7551">
        <w:trPr>
          <w:trHeight w:val="904"/>
        </w:trPr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</w:pP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акта Гаринского городского округа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номер,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наименование,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редакция,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источник публикации)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CE9">
              <w:rPr>
                <w:rFonts w:ascii="Times New Roman" w:hAnsi="Times New Roman" w:cs="Times New Roman"/>
                <w:sz w:val="24"/>
                <w:szCs w:val="24"/>
              </w:rPr>
              <w:t>или группы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3D7551" w:rsidRDefault="000451D5" w:rsidP="00C22329">
            <w:pPr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0451D5">
              <w:rPr>
                <w:rFonts w:cs="Times New Roman"/>
                <w:b/>
                <w:sz w:val="24"/>
                <w:szCs w:val="24"/>
              </w:rPr>
              <w:t>Постановление главы Гаринского городского округа «Административный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округа», утвержденный постановлением главы Гаринского городского округа от 02.07.2014 г. №258, в редакции от 07.06.2016г. № 185»</w:t>
            </w:r>
            <w:r w:rsidR="006D5F23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, источник публикации: </w:t>
            </w:r>
            <w:r w:rsidR="008C2770" w:rsidRPr="008C2770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FD5E06" w:rsidRDefault="002C7875" w:rsidP="003D75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  <w:gridSpan w:val="9"/>
          </w:tcPr>
          <w:p w:rsidR="003D7551" w:rsidRPr="006C6B1D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1D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положения вводятся в действие в разное время указывается положение и дата)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07.06.2016 г.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  <w:gridSpan w:val="9"/>
          </w:tcPr>
          <w:p w:rsidR="003D7551" w:rsidRPr="003D7551" w:rsidRDefault="003D7551" w:rsidP="006D5F2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структурное подразделение органа местного самоуправления, отдел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округа, </w:t>
            </w:r>
            <w:r w:rsidRPr="00BD6164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исследуемая сфера общественных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</w:t>
            </w:r>
            <w:r w:rsidR="006D5F2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кого городского округа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0451D5" w:rsidRPr="006D5F23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Настоящий регламент разработан в целях повышения качества предоставления и доступности муниципальной услуги, создания комфортных условий для ее получения, а также порядок взаимодействия между должностными лицами отдела экономики администрации Гаринского городского округа при предоставлении муниципальной услуги в целях исполнения действующего законодательства, а также повышения качества и культуры обслуживания потребителей. Регламент определяет порядок, сроки и последовательность действий (административных процедур) при предоставлении муниципальной услуги.</w:t>
            </w:r>
          </w:p>
        </w:tc>
      </w:tr>
      <w:tr w:rsidR="003D7551" w:rsidRPr="0007513B" w:rsidTr="00A25996">
        <w:tc>
          <w:tcPr>
            <w:tcW w:w="940" w:type="dxa"/>
            <w:vMerge w:val="restart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  <w:r w:rsidR="000451D5" w:rsidRPr="00045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РВ не проводилась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Проводилось:да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3D7551" w:rsidRPr="0007513B" w:rsidTr="00A25996">
        <w:tc>
          <w:tcPr>
            <w:tcW w:w="940" w:type="dxa"/>
            <w:vMerge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3D7551" w:rsidRPr="0007513B" w:rsidTr="00A25996">
        <w:tc>
          <w:tcPr>
            <w:tcW w:w="9815" w:type="dxa"/>
            <w:gridSpan w:val="10"/>
          </w:tcPr>
          <w:p w:rsidR="003D7551" w:rsidRPr="0007513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(*) Для актов, по которым не проводилась ОРВ проектов актов, данный раздел Заключения не заполняется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7551" w:rsidRPr="0007513B" w:rsidTr="00A25996">
        <w:tc>
          <w:tcPr>
            <w:tcW w:w="940" w:type="dxa"/>
          </w:tcPr>
          <w:p w:rsidR="003D7551" w:rsidRPr="0007513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(ФИО;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телефон,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7513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</w:t>
            </w:r>
            <w:r w:rsidR="000451D5">
              <w:rPr>
                <w:rFonts w:ascii="Times New Roman" w:hAnsi="Times New Roman" w:cs="Times New Roman"/>
                <w:b/>
                <w:sz w:val="24"/>
                <w:szCs w:val="24"/>
              </w:rPr>
              <w:t>Суслова Юлия Александровна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ведущий специалист </w:t>
            </w:r>
          </w:p>
          <w:p w:rsid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8(34387) 2-17-74</w:t>
            </w:r>
          </w:p>
          <w:p w:rsidR="006D5F23" w:rsidRPr="006D5F23" w:rsidRDefault="006D5F23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6D5F23">
              <w:rPr>
                <w:rFonts w:ascii="Times New Roman" w:hAnsi="Times New Roman" w:cs="Times New Roman"/>
                <w:b/>
                <w:sz w:val="24"/>
                <w:szCs w:val="24"/>
              </w:rPr>
              <w:t>raisat.belousova@mail.ru</w:t>
            </w:r>
          </w:p>
        </w:tc>
      </w:tr>
      <w:tr w:rsidR="003D7551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нормативным правовым актом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827CF9" w:rsidRDefault="00827CF9" w:rsidP="00827CF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Гаринского городского округа, </w:t>
            </w:r>
            <w:r w:rsidRPr="00827CF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лица, индивидуальные предприниматели.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DB2E5B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</w:t>
            </w: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2C7875" w:rsidRDefault="000451D5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Отсутствуют 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75" w:type="dxa"/>
            <w:gridSpan w:val="9"/>
          </w:tcPr>
          <w:p w:rsidR="003D7551" w:rsidRPr="00091B6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B6E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2C7875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551AD3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установленное нормативным правовым актом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городского округа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CA49E9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Установить открытый и понятный порядок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Гаринского городского округа.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связанных с проблемой: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CA49E9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анализируемого административного регламента понятен порядок получения заявителями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Гаринского городского округа.</w:t>
            </w:r>
          </w:p>
          <w:p w:rsidR="00CA49E9" w:rsidRPr="00DB2E5B" w:rsidRDefault="00CA49E9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ярмарок на территории Гаринского городского округа позволит обеспечить реализацию продукции, произведенной хозяйствующими субъектами, расположенными на территории Свердловской и близлежащих областей.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ения эффектов с регулированием, установленным 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C135B1" w:rsidRDefault="00CA49E9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Конечным результатом предоставления муниципальной услуги является включение мест размещения ярмарок на земельных участках, в зданиях, строениях, сооружениях, находящихся в частной собственности или ином законном основании, в план организации и проведения ярмарок на территории Гаринского городского округа.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C135B1" w:rsidRDefault="00C135B1" w:rsidP="00E31C5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 от 06.10.2003 N 131-ФЗ "Об общих принципах организации местного самоуправления в Российской Федерации"</w:t>
            </w:r>
            <w:r w:rsidR="00124D19"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>; Федеральный закон от 28.12.2009 N 381-ФЗ "Об основах государственного регулирования торговой деятельности в Российской Федерации";</w:t>
            </w:r>
            <w:r w:rsidR="00E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закон от 27.07.2010 г. №210-ФЗ «Об организации предоставления государственных и муниципальных услуг»; </w:t>
            </w:r>
            <w:r w:rsidR="00124D19" w:rsidRPr="00CA49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24D19" w:rsidRPr="00E31C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Правительства </w:t>
            </w:r>
            <w:r w:rsidR="00E31C5D">
              <w:rPr>
                <w:rFonts w:ascii="Times New Roman" w:hAnsi="Times New Roman" w:cs="Times New Roman"/>
                <w:b/>
                <w:sz w:val="24"/>
                <w:szCs w:val="24"/>
              </w:rPr>
              <w:t>Свердловской области от 25.05.2011 г.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внесение изменений в постановление Правительства Свердловской области от 14.03.2007 г. №183-ПП «О нормативных правовых актах, регламентирующих деятельность хозяйственных субъектов на розничных рынках в Свердловской области».</w:t>
            </w:r>
          </w:p>
        </w:tc>
      </w:tr>
      <w:tr w:rsidR="003D7551" w:rsidRPr="00AE6DCE" w:rsidTr="00A25996">
        <w:tc>
          <w:tcPr>
            <w:tcW w:w="9815" w:type="dxa"/>
            <w:gridSpan w:val="10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Оценка бюджетных расходов и доходов о реализации предусмотренных нормативным правовым актом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 городского округа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функций, полномочий, обязанностей и прав органов местного самоуправления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spellStart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функций,полномочий,обязанностей</w:t>
            </w:r>
            <w:proofErr w:type="spellEnd"/>
            <w:r w:rsidRPr="00AE6DCE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E6DCE" w:rsidRDefault="003D7551" w:rsidP="009237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Гаринского  городского округа 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9237A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3D7551" w:rsidRPr="00AE6DCE" w:rsidTr="007F0919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9" w:type="dxa"/>
            <w:gridSpan w:val="6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329" w:type="dxa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007" w:type="dxa"/>
            <w:gridSpan w:val="2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7551" w:rsidRPr="00AE6DCE" w:rsidTr="00A25996">
        <w:tc>
          <w:tcPr>
            <w:tcW w:w="940" w:type="dxa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237A0" w:rsidRDefault="009237A0" w:rsidP="009237A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Pr="006C6B1D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1C58EE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фактических расходов субъектов предпринимательской, инвестиционной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75" w:type="dxa"/>
            <w:gridSpan w:val="9"/>
          </w:tcPr>
          <w:p w:rsidR="003D7551" w:rsidRPr="00984CB7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  <w:r w:rsidR="00984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CB7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671" w:type="dxa"/>
            <w:gridSpan w:val="5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4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671" w:type="dxa"/>
            <w:gridSpan w:val="5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984CB7" w:rsidRDefault="00984CB7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B5D31" w:rsidRDefault="007B5D31" w:rsidP="00984CB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875" w:type="dxa"/>
            <w:gridSpan w:val="9"/>
          </w:tcPr>
          <w:p w:rsidR="003D7551" w:rsidRPr="00AE6DC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DCE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AE6DCE" w:rsidTr="00A25996">
        <w:tc>
          <w:tcPr>
            <w:tcW w:w="940" w:type="dxa"/>
            <w:vMerge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AE6DCE" w:rsidRDefault="00124D19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7551" w:rsidRPr="008C4B7D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3D7551" w:rsidRPr="00AE6DCE" w:rsidTr="00A25996">
        <w:tc>
          <w:tcPr>
            <w:tcW w:w="940" w:type="dxa"/>
            <w:vMerge w:val="restart"/>
          </w:tcPr>
          <w:p w:rsidR="003D7551" w:rsidRPr="00AE6DC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6376" w:type="dxa"/>
            <w:gridSpan w:val="5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Pr="00D3072B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выявлено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Default="003D7551" w:rsidP="00A25996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положительных последствий регулирования, группы, на которые распространяются последствия</w:t>
            </w:r>
          </w:p>
        </w:tc>
        <w:tc>
          <w:tcPr>
            <w:tcW w:w="2499" w:type="dxa"/>
            <w:gridSpan w:val="4"/>
          </w:tcPr>
          <w:p w:rsidR="003D7551" w:rsidRPr="00AE6DC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5"/>
          </w:tcPr>
          <w:p w:rsidR="003D7551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Муниципалитет решает вопрос об организации ярмарок на территории Гаринского городского округа;</w:t>
            </w:r>
          </w:p>
          <w:p w:rsidR="008B160A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Создаются благоприятные условия для обеспечения жителей городского округа товарами, выращенными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или) произведенными на территории Свердловской области и близлежащих областей;</w:t>
            </w:r>
          </w:p>
          <w:p w:rsidR="008B160A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Стимулирование деловой активности хозяйствующих субъектов, осуществляющих производственную и торговую деятельность;</w:t>
            </w:r>
          </w:p>
          <w:p w:rsidR="008B160A" w:rsidRPr="00D3072B" w:rsidRDefault="008B160A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эффектной конкурентной среды;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Создание условий для осуществления деятельности по продаже сельскохозяйственной продукции товаропроизводителями, гражданами – главами крестьянских (фермерских) хозяйств, гражданами, ведущими личные подсобные хозяйства или занимающиеся садоводством, огородничеством, животноводством.</w:t>
            </w:r>
          </w:p>
        </w:tc>
        <w:tc>
          <w:tcPr>
            <w:tcW w:w="2499" w:type="dxa"/>
            <w:gridSpan w:val="4"/>
          </w:tcPr>
          <w:p w:rsidR="003D7551" w:rsidRDefault="00D3072B" w:rsidP="00D3072B">
            <w:pPr>
              <w:pStyle w:val="ConsPlusNonformat"/>
              <w:jc w:val="center"/>
            </w:pPr>
            <w:r>
              <w:t>-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B28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B70B28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551" w:rsidRPr="00B70B28" w:rsidTr="00A25996">
        <w:tc>
          <w:tcPr>
            <w:tcW w:w="9815" w:type="dxa"/>
            <w:gridSpan w:val="10"/>
          </w:tcPr>
          <w:p w:rsidR="003D7551" w:rsidRPr="008C4B7D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бюджета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Гаринского</w:t>
            </w:r>
            <w:r w:rsidRPr="008C4B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реализованных методов контроля эффективности достижения целей регулирования, а также необходимых для достижения мероприятий 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D178FE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за сроками исполнения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муниципальной услуги, осуществляется главой Гаринского городского округа. Заместитель главы администрации Гаринского городского округа и специалист отдела несут дисциплинарную ответственность за решения и действия (бездействия), принимаемые (осуществляемые) в ходе предоставления услуги. Муниципальный служащий, допустивший нарушение данного регламента, привлекается к  дисциплинарной ответственности в соответствии со статьей 27 Федерального закона от 02.03.2007 г. №25-ФЗ «О муниципальной службе в Российской Федерации».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3D7551" w:rsidRPr="00C85FC4" w:rsidTr="00A25996">
        <w:tc>
          <w:tcPr>
            <w:tcW w:w="940" w:type="dxa"/>
            <w:vMerge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c>
          <w:tcPr>
            <w:tcW w:w="940" w:type="dxa"/>
            <w:vMerge w:val="restart"/>
          </w:tcPr>
          <w:p w:rsidR="003D7551" w:rsidRPr="00C85FC4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75" w:type="dxa"/>
            <w:gridSpan w:val="9"/>
          </w:tcPr>
          <w:p w:rsidR="003D7551" w:rsidRPr="00C85FC4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Гаринского </w:t>
            </w:r>
            <w:r w:rsidRPr="00C85FC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00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3D7551" w:rsidRPr="00C85FC4" w:rsidTr="00A25996">
        <w:trPr>
          <w:trHeight w:val="352"/>
        </w:trPr>
        <w:tc>
          <w:tcPr>
            <w:tcW w:w="9815" w:type="dxa"/>
            <w:gridSpan w:val="10"/>
          </w:tcPr>
          <w:p w:rsidR="003D7551" w:rsidRPr="00C85FC4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C4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3D7551" w:rsidRPr="0019762E" w:rsidTr="007F0919">
        <w:tc>
          <w:tcPr>
            <w:tcW w:w="2660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ель регулирования</w:t>
            </w:r>
          </w:p>
        </w:tc>
        <w:tc>
          <w:tcPr>
            <w:tcW w:w="2268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4674B8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9762E">
              <w:rPr>
                <w:rFonts w:ascii="Times New Roman" w:hAnsi="Times New Roman" w:cs="Times New Roman"/>
                <w:sz w:val="24"/>
                <w:szCs w:val="24"/>
              </w:rPr>
              <w:t>достижения целей регулирования</w:t>
            </w: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8.3.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расчета показателя(индикатора)</w:t>
            </w: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8.4.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введения в действие акта</w:t>
            </w: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8.5.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8.6. </w:t>
            </w:r>
          </w:p>
          <w:p w:rsidR="003D7551" w:rsidRPr="0019762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значение</w:t>
            </w:r>
          </w:p>
        </w:tc>
      </w:tr>
      <w:tr w:rsidR="003D7551" w:rsidTr="007F0919">
        <w:tc>
          <w:tcPr>
            <w:tcW w:w="2660" w:type="dxa"/>
            <w:gridSpan w:val="2"/>
          </w:tcPr>
          <w:p w:rsidR="003D7551" w:rsidRPr="00124D19" w:rsidRDefault="00F23BA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качества предоставления и доступности муниципальной услуги, создания комфортных условий для ее получения.</w:t>
            </w:r>
          </w:p>
        </w:tc>
        <w:tc>
          <w:tcPr>
            <w:tcW w:w="2268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6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5" w:type="dxa"/>
            <w:gridSpan w:val="3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276" w:type="dxa"/>
            <w:gridSpan w:val="2"/>
          </w:tcPr>
          <w:p w:rsidR="003D7551" w:rsidRDefault="003D7551" w:rsidP="00A25996">
            <w:pPr>
              <w:pStyle w:val="ConsPlusNonformat"/>
              <w:jc w:val="both"/>
            </w:pPr>
          </w:p>
        </w:tc>
        <w:tc>
          <w:tcPr>
            <w:tcW w:w="1060" w:type="dxa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RPr="00B41261" w:rsidTr="00A25996">
        <w:tc>
          <w:tcPr>
            <w:tcW w:w="9815" w:type="dxa"/>
            <w:gridSpan w:val="10"/>
          </w:tcPr>
          <w:p w:rsidR="003D7551" w:rsidRPr="00B41261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9.Иные </w:t>
            </w:r>
            <w:proofErr w:type="spellStart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сведения,которые</w:t>
            </w:r>
            <w:proofErr w:type="spellEnd"/>
            <w:r w:rsidRPr="00B412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позволяют оценить фактическое воздействие регулирования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4C5300">
            <w:pPr>
              <w:pStyle w:val="ConsPlusNonformat"/>
              <w:jc w:val="both"/>
            </w:pP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jc w:val="both"/>
            </w:pPr>
          </w:p>
        </w:tc>
      </w:tr>
      <w:tr w:rsidR="003D7551" w:rsidRPr="009E2AAA" w:rsidTr="00A25996">
        <w:tc>
          <w:tcPr>
            <w:tcW w:w="9815" w:type="dxa"/>
            <w:gridSpan w:val="10"/>
          </w:tcPr>
          <w:p w:rsidR="003D7551" w:rsidRPr="009E2AAA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</w:t>
            </w:r>
            <w:r w:rsidRPr="00F24186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обсуждения</w:t>
            </w:r>
            <w:r w:rsidRPr="009E2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нормативного правового акта и заключения</w:t>
            </w:r>
          </w:p>
        </w:tc>
      </w:tr>
      <w:tr w:rsidR="003D7551" w:rsidRPr="003808CB" w:rsidTr="00A25996">
        <w:tc>
          <w:tcPr>
            <w:tcW w:w="940" w:type="dxa"/>
          </w:tcPr>
          <w:p w:rsidR="003D7551" w:rsidRPr="003808CB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75" w:type="dxa"/>
            <w:gridSpan w:val="9"/>
          </w:tcPr>
          <w:p w:rsidR="003D7551" w:rsidRPr="003808CB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 xml:space="preserve">Общие сроки обсуждения на </w:t>
            </w:r>
            <w:r w:rsidR="004C5300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 w:rsidRPr="00380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7551" w:rsidTr="00A25996">
        <w:tc>
          <w:tcPr>
            <w:tcW w:w="940" w:type="dxa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4C5300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086CC9"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  <w:r w:rsidR="00D178FE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D178FE">
              <w:rPr>
                <w:rFonts w:ascii="Times New Roman" w:hAnsi="Times New Roman" w:cs="Times New Roman"/>
                <w:b/>
                <w:sz w:val="24"/>
                <w:szCs w:val="24"/>
              </w:rPr>
              <w:t>19.06</w:t>
            </w:r>
            <w:r w:rsidR="00086CC9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3D7551" w:rsidRPr="009E2AAA" w:rsidTr="00A25996">
        <w:tc>
          <w:tcPr>
            <w:tcW w:w="940" w:type="dxa"/>
            <w:vMerge w:val="restart"/>
          </w:tcPr>
          <w:p w:rsidR="003D7551" w:rsidRPr="009E2AAA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875" w:type="dxa"/>
            <w:gridSpan w:val="9"/>
          </w:tcPr>
          <w:p w:rsidR="003D7551" w:rsidRPr="009E2AAA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размещения </w:t>
            </w:r>
            <w:r w:rsidRPr="00F24186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 акта</w:t>
            </w:r>
            <w:r w:rsidRPr="009E2AAA">
              <w:rPr>
                <w:rFonts w:ascii="Times New Roman" w:hAnsi="Times New Roman" w:cs="Times New Roman"/>
                <w:sz w:val="24"/>
                <w:szCs w:val="24"/>
              </w:rPr>
              <w:t xml:space="preserve"> и заключения: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4C5300" w:rsidRDefault="008C2770" w:rsidP="004C530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70">
              <w:rPr>
                <w:rFonts w:ascii="Times New Roman" w:hAnsi="Times New Roman" w:cs="Times New Roman"/>
                <w:b/>
                <w:sz w:val="24"/>
                <w:szCs w:val="24"/>
              </w:rPr>
              <w:t>www.admgari-sever.ru</w:t>
            </w:r>
          </w:p>
        </w:tc>
      </w:tr>
      <w:tr w:rsidR="003D7551" w:rsidTr="00A25996">
        <w:tc>
          <w:tcPr>
            <w:tcW w:w="940" w:type="dxa"/>
            <w:vMerge w:val="restart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875" w:type="dxa"/>
            <w:gridSpan w:val="9"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E12190" w:rsidP="00A25996">
            <w:pPr>
              <w:pStyle w:val="ConsPlusNonformat"/>
              <w:jc w:val="both"/>
            </w:pPr>
            <w:r>
              <w:t>-</w:t>
            </w:r>
          </w:p>
        </w:tc>
      </w:tr>
      <w:tr w:rsidR="003D7551" w:rsidRPr="00A205D3" w:rsidTr="00A25996">
        <w:tc>
          <w:tcPr>
            <w:tcW w:w="9815" w:type="dxa"/>
            <w:gridSpan w:val="10"/>
          </w:tcPr>
          <w:p w:rsidR="003D7551" w:rsidRPr="00A205D3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b/>
                <w:sz w:val="24"/>
                <w:szCs w:val="24"/>
              </w:rPr>
              <w:t>11. Выводы и достижения заявленных целей за счёт регулирования, об эффективности решения проблем и преодоления связанных с ними негативных эффектов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а также о наличии в нормативном правовом акте положений, необоснованно затрудняющих ведение предпринимательской, 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нвестиционной и (или)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Default="00D178FE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услуга по включению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 в очередном календарном году регулируется Федеральным законом от 28.12.2009 г. №381-ФЗ «Об основах государственного регулирования торговой деятельности на территории Российской Федерации» и подлежит обязательному исполнению.</w:t>
            </w:r>
          </w:p>
          <w:p w:rsidR="00F23BA0" w:rsidRPr="007F0919" w:rsidRDefault="00F23BA0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Административным регламентом предусмотрен исчерпывающий перечень документов, необходимых для предоставления муниципальной услуги, в том числе которые находятся в распоряжении государственных органов, органов местного самоуправления и иных организаций, и которые вправе заявитель предоставить. Установленные требования к предоставлению и оформлению документов являются с точки зрения нормативного регулирования обоснованными.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Выводы об эффективности решения проблемы и преодоления связанных с ними негативных эффектов: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3A34A4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федерального законодательства в части разработки административного регламента предоставления муниципальной услуги по включению мест размещения ярмарок на земельных участках, в зданиях, строениях, сооружениях, находящихся в частной собственности или на ином законном основании, в план организации и проведения ярмарок на территории Гаринского городского округа исполнены в полном объеме.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наличии в  нормативном правовом акте положений, необоснованно </w:t>
            </w:r>
            <w:r w:rsidRPr="00A205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затрудняющих ведение предпринимательской, инвестиционной и (или ) иной деятельности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не содержит положений, необоснованно затрудняющих ведение предпринимательской и инвестиционной деятельности.</w:t>
            </w:r>
          </w:p>
        </w:tc>
      </w:tr>
      <w:tr w:rsidR="003D7551" w:rsidRPr="00A205D3" w:rsidTr="00A25996">
        <w:tc>
          <w:tcPr>
            <w:tcW w:w="940" w:type="dxa"/>
            <w:vMerge w:val="restart"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875" w:type="dxa"/>
            <w:gridSpan w:val="9"/>
          </w:tcPr>
          <w:p w:rsidR="003D7551" w:rsidRPr="00A205D3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5D3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3D7551" w:rsidRPr="00A205D3" w:rsidTr="00A25996">
        <w:tc>
          <w:tcPr>
            <w:tcW w:w="940" w:type="dxa"/>
            <w:vMerge/>
          </w:tcPr>
          <w:p w:rsidR="003D7551" w:rsidRPr="00A205D3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3A34A4" w:rsidRDefault="003A34A4" w:rsidP="00A2599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4A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нормативного правового акта, представленного на экспертизу, соответствуют принципам правового регулирования, установленным требованиям федерального законодательства, законодательства Свердловской области и нормативным правовым актам администрации Гаринского городского округа.</w:t>
            </w:r>
          </w:p>
        </w:tc>
      </w:tr>
      <w:tr w:rsidR="003D7551" w:rsidRPr="0011431E" w:rsidTr="00A25996">
        <w:tc>
          <w:tcPr>
            <w:tcW w:w="9815" w:type="dxa"/>
            <w:gridSpan w:val="10"/>
          </w:tcPr>
          <w:p w:rsidR="003D7551" w:rsidRPr="0011431E" w:rsidRDefault="003D7551" w:rsidP="00A259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b/>
                <w:sz w:val="24"/>
                <w:szCs w:val="24"/>
              </w:rPr>
              <w:t>12. Подготовленные на основе полученных выводов предложения об отмене или изменении нормативного правового акта или его отдельных положений</w:t>
            </w:r>
          </w:p>
        </w:tc>
      </w:tr>
      <w:tr w:rsidR="003D7551" w:rsidRPr="0011431E" w:rsidTr="00A25996">
        <w:tc>
          <w:tcPr>
            <w:tcW w:w="940" w:type="dxa"/>
            <w:vMerge w:val="restart"/>
          </w:tcPr>
          <w:p w:rsidR="003D7551" w:rsidRPr="0011431E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75" w:type="dxa"/>
            <w:gridSpan w:val="9"/>
          </w:tcPr>
          <w:p w:rsidR="003D7551" w:rsidRPr="0011431E" w:rsidRDefault="003D7551" w:rsidP="00A259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31E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3D7551" w:rsidTr="00A25996">
        <w:tc>
          <w:tcPr>
            <w:tcW w:w="940" w:type="dxa"/>
            <w:vMerge/>
          </w:tcPr>
          <w:p w:rsidR="003D7551" w:rsidRDefault="003D7551" w:rsidP="00A259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9"/>
          </w:tcPr>
          <w:p w:rsidR="003D7551" w:rsidRPr="007F0919" w:rsidRDefault="007F0919" w:rsidP="00E1219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919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отсутствуют</w:t>
            </w:r>
          </w:p>
        </w:tc>
      </w:tr>
    </w:tbl>
    <w:p w:rsidR="003D7551" w:rsidRDefault="003D7551" w:rsidP="003D7551">
      <w:pPr>
        <w:pStyle w:val="ConsPlusNonformat"/>
      </w:pPr>
      <w:bookmarkStart w:id="2" w:name="Par418"/>
      <w:bookmarkStart w:id="3" w:name="Par446"/>
      <w:bookmarkEnd w:id="2"/>
      <w:bookmarkEnd w:id="3"/>
    </w:p>
    <w:p w:rsidR="003D7551" w:rsidRPr="00C8764B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C8764B">
        <w:rPr>
          <w:rFonts w:ascii="Times New Roman" w:hAnsi="Times New Roman" w:cs="Times New Roman"/>
          <w:sz w:val="24"/>
          <w:szCs w:val="24"/>
        </w:rPr>
        <w:t>. Сводка предложений, поступивших в связи с проведением публичных</w:t>
      </w:r>
    </w:p>
    <w:p w:rsidR="003D7551" w:rsidRPr="001C0784" w:rsidRDefault="003D7551" w:rsidP="003D75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3D7551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>УТВЕРЖДАЮ: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0784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Pr="001C078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618E">
        <w:rPr>
          <w:rFonts w:ascii="Times New Roman" w:hAnsi="Times New Roman" w:cs="Times New Roman"/>
          <w:sz w:val="24"/>
          <w:szCs w:val="24"/>
        </w:rPr>
        <w:t>С.Е. Величко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        ____________________</w:t>
      </w:r>
    </w:p>
    <w:p w:rsidR="003D7551" w:rsidRPr="001C0784" w:rsidRDefault="003D7551" w:rsidP="003D75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F0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C0784">
        <w:rPr>
          <w:rFonts w:ascii="Times New Roman" w:hAnsi="Times New Roman" w:cs="Times New Roman"/>
          <w:sz w:val="24"/>
          <w:szCs w:val="24"/>
        </w:rPr>
        <w:t xml:space="preserve">   Дата </w:t>
      </w: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Default="00823D31" w:rsidP="00823D31">
      <w:pPr>
        <w:rPr>
          <w:rFonts w:cs="Times New Roman"/>
          <w:b/>
          <w:szCs w:val="28"/>
        </w:rPr>
      </w:pP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lastRenderedPageBreak/>
        <w:t>СВОДКА ПРЕДЛОЖЕНИЙ</w:t>
      </w: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t>ПО РЕЗУЛЬТАТАМ ПУБЛИЧНЫХ КОНСУЛЬТАЦИЙ</w:t>
      </w:r>
    </w:p>
    <w:p w:rsidR="00823D31" w:rsidRPr="00823D31" w:rsidRDefault="00823D31" w:rsidP="00823D31">
      <w:pPr>
        <w:jc w:val="center"/>
        <w:rPr>
          <w:rFonts w:cs="Times New Roman"/>
          <w:b/>
          <w:szCs w:val="28"/>
        </w:rPr>
      </w:pPr>
      <w:r w:rsidRPr="00823D31">
        <w:rPr>
          <w:rFonts w:cs="Times New Roman"/>
          <w:b/>
          <w:szCs w:val="28"/>
        </w:rPr>
        <w:t>ПО ПРОЕКТУ МУНИЦИПАЛЬНОГО НОРМАТИВНОГО ПРАВОВОГО АКТА</w:t>
      </w:r>
    </w:p>
    <w:p w:rsidR="00823D31" w:rsidRPr="00823D31" w:rsidRDefault="00823D31" w:rsidP="00823D31">
      <w:pPr>
        <w:jc w:val="center"/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«</w:t>
      </w:r>
      <w:r w:rsidR="005D1880" w:rsidRPr="000451D5">
        <w:rPr>
          <w:rFonts w:cs="Times New Roman"/>
          <w:b/>
          <w:sz w:val="24"/>
          <w:szCs w:val="24"/>
        </w:rPr>
        <w:t>Постановление главы Гаринского городского округа «Административный регламент предоставления муниципальной услуги «Включение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Гаринского городского округа», утвержденный постановлением главы Гаринского городского округа от 02.07.2014 г. №258, в редакции от 07.06.2016г. № 185»</w:t>
      </w:r>
      <w:r w:rsidRPr="00823D31">
        <w:rPr>
          <w:rFonts w:cs="Times New Roman"/>
          <w:szCs w:val="28"/>
        </w:rPr>
        <w:t>»</w:t>
      </w:r>
    </w:p>
    <w:p w:rsidR="00823D31" w:rsidRPr="00823D31" w:rsidRDefault="00823D31" w:rsidP="00823D31">
      <w:pPr>
        <w:jc w:val="center"/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(наименование нормативно-правового акта)</w:t>
      </w:r>
    </w:p>
    <w:p w:rsidR="00823D31" w:rsidRPr="00823D31" w:rsidRDefault="00823D31" w:rsidP="00823D31">
      <w:pPr>
        <w:rPr>
          <w:rFonts w:cs="Times New Roman"/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1928"/>
        <w:gridCol w:w="1928"/>
      </w:tblGrid>
      <w:tr w:rsidR="00823D31" w:rsidRPr="00823D31" w:rsidTr="00FF50DA">
        <w:trPr>
          <w:trHeight w:val="2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№ п/п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Наименование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Общее содержание полученного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Сведения об учете/ причинах отклонения полученных предложений</w:t>
            </w: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5D1880" w:rsidP="00823D3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Предложения отсутствуют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numPr>
                <w:ilvl w:val="0"/>
                <w:numId w:val="1"/>
              </w:numPr>
              <w:rPr>
                <w:rFonts w:cs="Times New Roman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  <w:tr w:rsidR="00823D31" w:rsidRPr="00823D31" w:rsidTr="00FF50DA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  <w:r w:rsidRPr="00823D31">
              <w:rPr>
                <w:rFonts w:cs="Times New Roman"/>
                <w:szCs w:val="28"/>
              </w:rPr>
              <w:t>...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3D31" w:rsidRPr="00823D31" w:rsidRDefault="00823D31" w:rsidP="00823D31">
            <w:pPr>
              <w:rPr>
                <w:rFonts w:cs="Times New Roman"/>
                <w:szCs w:val="28"/>
              </w:rPr>
            </w:pPr>
          </w:p>
        </w:tc>
      </w:tr>
    </w:tbl>
    <w:p w:rsidR="00823D31" w:rsidRPr="00823D31" w:rsidRDefault="00823D31" w:rsidP="00823D31">
      <w:pPr>
        <w:rPr>
          <w:rFonts w:cs="Times New Roman"/>
          <w:szCs w:val="28"/>
        </w:rPr>
      </w:pP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 xml:space="preserve">Общее число участников публичных консультаций: ________, в </w:t>
      </w:r>
      <w:proofErr w:type="spellStart"/>
      <w:r w:rsidRPr="00823D31">
        <w:rPr>
          <w:rFonts w:cs="Times New Roman"/>
          <w:szCs w:val="28"/>
        </w:rPr>
        <w:t>т.ч</w:t>
      </w:r>
      <w:proofErr w:type="spellEnd"/>
      <w:r w:rsidRPr="00823D31">
        <w:rPr>
          <w:rFonts w:cs="Times New Roman"/>
          <w:szCs w:val="28"/>
        </w:rPr>
        <w:t>.: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полученных предложений по доработке проекта акта: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полученных мнений о поддержке принятия проекта акта: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учтенных предложений: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учтенных частично предложений: ________;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Общее число отклоненных предложений: ________.</w:t>
      </w:r>
    </w:p>
    <w:p w:rsidR="00823D31" w:rsidRPr="00823D31" w:rsidRDefault="00823D31" w:rsidP="00823D31">
      <w:pPr>
        <w:rPr>
          <w:rFonts w:cs="Times New Roman"/>
          <w:szCs w:val="28"/>
        </w:rPr>
      </w:pPr>
      <w:r w:rsidRPr="00823D31">
        <w:rPr>
          <w:rFonts w:cs="Times New Roman"/>
          <w:szCs w:val="28"/>
        </w:rPr>
        <w:t>По результатам публичных консультаций разработчиком принято решение (</w:t>
      </w:r>
      <w:proofErr w:type="gramStart"/>
      <w:r w:rsidRPr="00823D31">
        <w:rPr>
          <w:rFonts w:cs="Times New Roman"/>
          <w:szCs w:val="28"/>
        </w:rPr>
        <w:t>например</w:t>
      </w:r>
      <w:proofErr w:type="gramEnd"/>
      <w:r w:rsidRPr="00823D31">
        <w:rPr>
          <w:rFonts w:cs="Times New Roman"/>
          <w:szCs w:val="28"/>
        </w:rPr>
        <w:t xml:space="preserve">: </w:t>
      </w:r>
      <w:r w:rsidRPr="005D1880">
        <w:rPr>
          <w:rFonts w:cs="Times New Roman"/>
          <w:b/>
          <w:szCs w:val="28"/>
          <w:u w:val="single"/>
        </w:rPr>
        <w:t>подготовить</w:t>
      </w:r>
      <w:r w:rsidRPr="00823D31">
        <w:rPr>
          <w:rFonts w:cs="Times New Roman"/>
          <w:szCs w:val="28"/>
        </w:rPr>
        <w:t xml:space="preserve"> / отказаться от подготовки проекта постановления </w:t>
      </w:r>
      <w:r w:rsidRPr="00823D31">
        <w:rPr>
          <w:rFonts w:cs="Times New Roman"/>
          <w:szCs w:val="28"/>
        </w:rPr>
        <w:lastRenderedPageBreak/>
        <w:t>администрации Гаринского городского округа с учетом полученных предложений).</w:t>
      </w:r>
    </w:p>
    <w:p w:rsidR="00C92270" w:rsidRPr="003D7551" w:rsidRDefault="00C92270">
      <w:pPr>
        <w:rPr>
          <w:rFonts w:cs="Times New Roman"/>
          <w:szCs w:val="28"/>
        </w:rPr>
      </w:pPr>
    </w:p>
    <w:sectPr w:rsidR="00C92270" w:rsidRPr="003D7551" w:rsidSect="003D75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02033"/>
    <w:multiLevelType w:val="hybridMultilevel"/>
    <w:tmpl w:val="1E502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97"/>
    <w:rsid w:val="000451D5"/>
    <w:rsid w:val="00086CC9"/>
    <w:rsid w:val="00124D19"/>
    <w:rsid w:val="0018106A"/>
    <w:rsid w:val="002C7875"/>
    <w:rsid w:val="00372907"/>
    <w:rsid w:val="003A34A4"/>
    <w:rsid w:val="003D7551"/>
    <w:rsid w:val="004C5300"/>
    <w:rsid w:val="005259BA"/>
    <w:rsid w:val="00576097"/>
    <w:rsid w:val="005D1880"/>
    <w:rsid w:val="006D5F23"/>
    <w:rsid w:val="00760068"/>
    <w:rsid w:val="007B5D31"/>
    <w:rsid w:val="007F0919"/>
    <w:rsid w:val="00823D31"/>
    <w:rsid w:val="00827CF9"/>
    <w:rsid w:val="008B160A"/>
    <w:rsid w:val="008C2770"/>
    <w:rsid w:val="009237A0"/>
    <w:rsid w:val="00984CB7"/>
    <w:rsid w:val="00AD618E"/>
    <w:rsid w:val="00C135B1"/>
    <w:rsid w:val="00C22329"/>
    <w:rsid w:val="00C92270"/>
    <w:rsid w:val="00CA49E9"/>
    <w:rsid w:val="00D178FE"/>
    <w:rsid w:val="00D3072B"/>
    <w:rsid w:val="00DB2E5B"/>
    <w:rsid w:val="00E12190"/>
    <w:rsid w:val="00E31C5D"/>
    <w:rsid w:val="00F2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38FF"/>
  <w15:chartTrackingRefBased/>
  <w15:docId w15:val="{9D83C966-92DE-4998-9FF8-F755F3B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5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7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D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63268-E275-44E8-8F81-5645F2CE5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16</cp:revision>
  <cp:lastPrinted>2018-06-21T12:44:00Z</cp:lastPrinted>
  <dcterms:created xsi:type="dcterms:W3CDTF">2017-10-31T10:40:00Z</dcterms:created>
  <dcterms:modified xsi:type="dcterms:W3CDTF">2018-06-27T05:24:00Z</dcterms:modified>
</cp:coreProperties>
</file>