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EB" w:rsidRPr="00D54DEB" w:rsidRDefault="00D54DEB" w:rsidP="00D54DEB">
      <w:pPr>
        <w:spacing w:after="0" w:line="240" w:lineRule="auto"/>
        <w:jc w:val="center"/>
        <w:rPr>
          <w:rFonts w:ascii="Times New Roman CYR" w:eastAsia="Times New Roman" w:hAnsi="Times New Roman CYR" w:cs="Times New Roman"/>
          <w:b/>
          <w:spacing w:val="60"/>
          <w:sz w:val="26"/>
          <w:szCs w:val="26"/>
          <w:lang w:eastAsia="ru-RU"/>
        </w:rPr>
      </w:pPr>
      <w:r>
        <w:rPr>
          <w:rFonts w:ascii="Times New Roman CYR" w:eastAsia="Times New Roman" w:hAnsi="Times New Roman CYR" w:cs="Times New Roman"/>
          <w:b/>
          <w:spacing w:val="60"/>
          <w:sz w:val="26"/>
          <w:szCs w:val="26"/>
          <w:lang w:eastAsia="ru-RU"/>
        </w:rPr>
        <w:t xml:space="preserve">ПРОЕКТ </w:t>
      </w:r>
      <w:r w:rsidRPr="00D54DEB">
        <w:rPr>
          <w:rFonts w:ascii="Times New Roman CYR" w:eastAsia="Times New Roman" w:hAnsi="Times New Roman CYR" w:cs="Times New Roman"/>
          <w:b/>
          <w:spacing w:val="60"/>
          <w:sz w:val="26"/>
          <w:szCs w:val="26"/>
          <w:lang w:eastAsia="ru-RU"/>
        </w:rPr>
        <w:t>ПОСТАНОВЛЕНИ</w:t>
      </w:r>
      <w:r>
        <w:rPr>
          <w:rFonts w:ascii="Times New Roman CYR" w:eastAsia="Times New Roman" w:hAnsi="Times New Roman CYR" w:cs="Times New Roman"/>
          <w:b/>
          <w:spacing w:val="60"/>
          <w:sz w:val="26"/>
          <w:szCs w:val="26"/>
          <w:lang w:eastAsia="ru-RU"/>
        </w:rPr>
        <w:t>Я</w:t>
      </w:r>
    </w:p>
    <w:p w:rsidR="00D54DEB" w:rsidRPr="00D54DEB" w:rsidRDefault="00D54DEB" w:rsidP="00D54DEB">
      <w:pPr>
        <w:spacing w:after="0" w:line="240" w:lineRule="auto"/>
        <w:jc w:val="center"/>
        <w:rPr>
          <w:rFonts w:ascii="Times New Roman CYR" w:eastAsia="Times New Roman" w:hAnsi="Times New Roman CYR" w:cs="Times New Roman"/>
          <w:b/>
          <w:spacing w:val="60"/>
          <w:sz w:val="26"/>
          <w:szCs w:val="26"/>
          <w:lang w:eastAsia="ru-RU"/>
        </w:rPr>
      </w:pPr>
      <w:r>
        <w:rPr>
          <w:rFonts w:ascii="Times New Roman CYR" w:eastAsia="Times New Roman" w:hAnsi="Times New Roman CYR" w:cs="Times New Roman"/>
          <w:b/>
          <w:spacing w:val="60"/>
          <w:sz w:val="26"/>
          <w:szCs w:val="26"/>
          <w:lang w:eastAsia="ru-RU"/>
        </w:rPr>
        <w:t>ГЛАВЫ</w:t>
      </w:r>
    </w:p>
    <w:p w:rsidR="00D54DEB" w:rsidRPr="00D54DEB" w:rsidRDefault="00D54DEB" w:rsidP="00D54DEB">
      <w:pPr>
        <w:spacing w:after="0" w:line="240" w:lineRule="auto"/>
        <w:jc w:val="center"/>
        <w:rPr>
          <w:rFonts w:ascii="Times New Roman CYR" w:eastAsia="Times New Roman" w:hAnsi="Times New Roman CYR" w:cs="Times New Roman"/>
          <w:b/>
          <w:spacing w:val="60"/>
          <w:sz w:val="26"/>
          <w:szCs w:val="26"/>
          <w:lang w:eastAsia="ru-RU"/>
        </w:rPr>
      </w:pPr>
      <w:r w:rsidRPr="00D54DEB">
        <w:rPr>
          <w:rFonts w:ascii="Times New Roman CYR" w:eastAsia="Times New Roman" w:hAnsi="Times New Roman CYR" w:cs="Times New Roman"/>
          <w:b/>
          <w:spacing w:val="60"/>
          <w:sz w:val="26"/>
          <w:szCs w:val="26"/>
          <w:lang w:eastAsia="ru-RU"/>
        </w:rPr>
        <w:t xml:space="preserve"> ГАРИНСКОГО ГОРОДСКОГО ОКРУГА</w:t>
      </w:r>
    </w:p>
    <w:p w:rsidR="00D54DEB" w:rsidRPr="00D54DEB" w:rsidRDefault="00D54DEB" w:rsidP="00D54DEB">
      <w:pPr>
        <w:spacing w:after="0" w:line="240" w:lineRule="auto"/>
        <w:jc w:val="center"/>
        <w:rPr>
          <w:rFonts w:ascii="Times New Roman CYR" w:eastAsia="Times New Roman" w:hAnsi="Times New Roman CYR" w:cs="Times New Roman"/>
          <w:b/>
          <w:spacing w:val="60"/>
          <w:sz w:val="26"/>
          <w:szCs w:val="26"/>
          <w:lang w:eastAsia="ru-RU"/>
        </w:rPr>
      </w:pPr>
    </w:p>
    <w:tbl>
      <w:tblPr>
        <w:tblW w:w="0" w:type="auto"/>
        <w:tblLayout w:type="fixed"/>
        <w:tblLook w:val="0000" w:firstRow="0" w:lastRow="0" w:firstColumn="0" w:lastColumn="0" w:noHBand="0" w:noVBand="0"/>
      </w:tblPr>
      <w:tblGrid>
        <w:gridCol w:w="3107"/>
        <w:gridCol w:w="1717"/>
        <w:gridCol w:w="1390"/>
        <w:gridCol w:w="3254"/>
      </w:tblGrid>
      <w:tr w:rsidR="00D54DEB" w:rsidRPr="00D54DEB" w:rsidTr="001176E3">
        <w:trPr>
          <w:trHeight w:val="282"/>
        </w:trPr>
        <w:tc>
          <w:tcPr>
            <w:tcW w:w="3107" w:type="dxa"/>
          </w:tcPr>
          <w:p w:rsidR="00D54DEB" w:rsidRPr="00D54DEB" w:rsidRDefault="00D54DEB" w:rsidP="00D54DEB">
            <w:pPr>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«____» ________ 2018</w:t>
            </w:r>
          </w:p>
          <w:p w:rsidR="00D54DEB" w:rsidRPr="00D54DEB" w:rsidRDefault="00D54DEB" w:rsidP="00D54DEB">
            <w:pPr>
              <w:spacing w:after="0" w:line="240" w:lineRule="auto"/>
              <w:rPr>
                <w:rFonts w:ascii="Times New Roman CYR" w:eastAsia="Times New Roman" w:hAnsi="Times New Roman CYR" w:cs="Times New Roman"/>
                <w:sz w:val="26"/>
                <w:szCs w:val="26"/>
                <w:lang w:eastAsia="ru-RU"/>
              </w:rPr>
            </w:pPr>
            <w:r w:rsidRPr="00D54DEB">
              <w:rPr>
                <w:rFonts w:ascii="Times New Roman CYR" w:eastAsia="Times New Roman" w:hAnsi="Times New Roman CYR" w:cs="Times New Roman"/>
                <w:sz w:val="26"/>
                <w:szCs w:val="26"/>
                <w:lang w:eastAsia="ru-RU"/>
              </w:rPr>
              <w:t>р.п. Гари</w:t>
            </w:r>
          </w:p>
        </w:tc>
        <w:tc>
          <w:tcPr>
            <w:tcW w:w="3107" w:type="dxa"/>
            <w:gridSpan w:val="2"/>
          </w:tcPr>
          <w:p w:rsidR="00D54DEB" w:rsidRPr="00D54DEB" w:rsidRDefault="00D54DEB" w:rsidP="00D54DEB">
            <w:pPr>
              <w:spacing w:after="0" w:line="240" w:lineRule="auto"/>
              <w:jc w:val="center"/>
              <w:rPr>
                <w:rFonts w:ascii="Times New Roman CYR" w:eastAsia="Times New Roman" w:hAnsi="Times New Roman CYR" w:cs="Times New Roman"/>
                <w:sz w:val="26"/>
                <w:szCs w:val="26"/>
                <w:lang w:eastAsia="ru-RU"/>
              </w:rPr>
            </w:pPr>
            <w:r w:rsidRPr="00D54DEB">
              <w:rPr>
                <w:rFonts w:ascii="Times New Roman CYR" w:eastAsia="Times New Roman" w:hAnsi="Times New Roman CYR" w:cs="Times New Roman"/>
                <w:sz w:val="26"/>
                <w:szCs w:val="26"/>
                <w:lang w:eastAsia="ru-RU"/>
              </w:rPr>
              <w:t xml:space="preserve">№ </w:t>
            </w:r>
            <w:r>
              <w:rPr>
                <w:rFonts w:ascii="Times New Roman CYR" w:eastAsia="Times New Roman" w:hAnsi="Times New Roman CYR" w:cs="Times New Roman"/>
                <w:sz w:val="26"/>
                <w:szCs w:val="26"/>
                <w:lang w:eastAsia="ru-RU"/>
              </w:rPr>
              <w:t>____</w:t>
            </w:r>
          </w:p>
        </w:tc>
        <w:tc>
          <w:tcPr>
            <w:tcW w:w="3254" w:type="dxa"/>
          </w:tcPr>
          <w:p w:rsidR="00D54DEB" w:rsidRPr="00D54DEB" w:rsidRDefault="00D54DEB" w:rsidP="00D54DEB">
            <w:pPr>
              <w:spacing w:after="0" w:line="240" w:lineRule="auto"/>
              <w:rPr>
                <w:rFonts w:ascii="Times New Roman CYR" w:eastAsia="Times New Roman" w:hAnsi="Times New Roman CYR" w:cs="Times New Roman"/>
                <w:sz w:val="26"/>
                <w:szCs w:val="26"/>
                <w:lang w:eastAsia="ru-RU"/>
              </w:rPr>
            </w:pPr>
            <w:r w:rsidRPr="00D54DEB">
              <w:rPr>
                <w:rFonts w:ascii="Times New Roman CYR" w:eastAsia="Times New Roman" w:hAnsi="Times New Roman CYR" w:cs="Times New Roman"/>
                <w:sz w:val="26"/>
                <w:szCs w:val="26"/>
                <w:lang w:eastAsia="ru-RU"/>
              </w:rPr>
              <w:t xml:space="preserve">              </w:t>
            </w:r>
          </w:p>
        </w:tc>
      </w:tr>
      <w:tr w:rsidR="00D54DEB" w:rsidRPr="00D54DEB" w:rsidTr="001176E3">
        <w:trPr>
          <w:gridAfter w:val="2"/>
          <w:wAfter w:w="4644" w:type="dxa"/>
          <w:trHeight w:val="1680"/>
        </w:trPr>
        <w:tc>
          <w:tcPr>
            <w:tcW w:w="4824" w:type="dxa"/>
            <w:gridSpan w:val="2"/>
          </w:tcPr>
          <w:p w:rsidR="00D54DEB" w:rsidRPr="00D54DEB" w:rsidRDefault="00D54DEB" w:rsidP="00D54DEB">
            <w:pPr>
              <w:spacing w:after="0" w:line="240" w:lineRule="auto"/>
              <w:jc w:val="both"/>
              <w:rPr>
                <w:rFonts w:ascii="Times New Roman CYR" w:eastAsia="Times New Roman" w:hAnsi="Times New Roman CYR" w:cs="Times New Roman"/>
                <w:i/>
                <w:sz w:val="26"/>
                <w:szCs w:val="26"/>
                <w:lang w:eastAsia="ru-RU"/>
              </w:rPr>
            </w:pPr>
          </w:p>
          <w:p w:rsidR="00D54DEB" w:rsidRPr="00D54DEB" w:rsidRDefault="00D54DEB" w:rsidP="00D54DEB">
            <w:pPr>
              <w:spacing w:after="0" w:line="240" w:lineRule="auto"/>
              <w:rPr>
                <w:rFonts w:ascii="Times New Roman CYR" w:eastAsia="Times New Roman" w:hAnsi="Times New Roman CYR" w:cs="Times New Roman"/>
                <w:i/>
                <w:sz w:val="26"/>
                <w:szCs w:val="26"/>
                <w:lang w:eastAsia="ru-RU"/>
              </w:rPr>
            </w:pPr>
            <w:r w:rsidRPr="00D54DEB">
              <w:rPr>
                <w:rFonts w:ascii="Times New Roman CYR" w:eastAsia="Times New Roman" w:hAnsi="Times New Roman CYR" w:cs="Times New Roman"/>
                <w:i/>
                <w:sz w:val="26"/>
                <w:szCs w:val="26"/>
                <w:lang w:eastAsia="ru-RU"/>
              </w:rPr>
              <w:t>Об утверждении муниципальной программы «Развитие архивного дела в Гаринском городском округе до 202</w:t>
            </w:r>
            <w:r>
              <w:rPr>
                <w:rFonts w:ascii="Times New Roman CYR" w:eastAsia="Times New Roman" w:hAnsi="Times New Roman CYR" w:cs="Times New Roman"/>
                <w:i/>
                <w:sz w:val="26"/>
                <w:szCs w:val="26"/>
                <w:lang w:eastAsia="ru-RU"/>
              </w:rPr>
              <w:t>4</w:t>
            </w:r>
            <w:r w:rsidRPr="00D54DEB">
              <w:rPr>
                <w:rFonts w:ascii="Times New Roman CYR" w:eastAsia="Times New Roman" w:hAnsi="Times New Roman CYR" w:cs="Times New Roman"/>
                <w:i/>
                <w:sz w:val="26"/>
                <w:szCs w:val="26"/>
                <w:lang w:eastAsia="ru-RU"/>
              </w:rPr>
              <w:t xml:space="preserve"> года»</w:t>
            </w:r>
          </w:p>
          <w:p w:rsidR="00D54DEB" w:rsidRPr="00D54DEB" w:rsidRDefault="00D54DEB" w:rsidP="00D54DEB">
            <w:pPr>
              <w:spacing w:after="0" w:line="240" w:lineRule="auto"/>
              <w:jc w:val="both"/>
              <w:rPr>
                <w:rFonts w:ascii="Times New Roman CYR" w:eastAsia="Times New Roman" w:hAnsi="Times New Roman CYR" w:cs="Times New Roman"/>
                <w:b/>
                <w:sz w:val="26"/>
                <w:szCs w:val="26"/>
                <w:lang w:eastAsia="ru-RU"/>
              </w:rPr>
            </w:pPr>
          </w:p>
        </w:tc>
      </w:tr>
    </w:tbl>
    <w:p w:rsidR="00D54DEB" w:rsidRDefault="00D54DEB" w:rsidP="00FB662E">
      <w:pPr>
        <w:tabs>
          <w:tab w:val="left" w:pos="851"/>
        </w:tabs>
        <w:spacing w:after="0" w:line="240" w:lineRule="auto"/>
        <w:ind w:firstLine="567"/>
        <w:jc w:val="both"/>
        <w:rPr>
          <w:rFonts w:ascii="Times New Roman" w:eastAsia="Calibri" w:hAnsi="Times New Roman" w:cs="Times New Roman"/>
          <w:sz w:val="28"/>
          <w:szCs w:val="28"/>
        </w:rPr>
      </w:pPr>
      <w:r w:rsidRPr="00D54DEB">
        <w:rPr>
          <w:rFonts w:ascii="Times New Roman" w:eastAsia="Calibri" w:hAnsi="Times New Roman" w:cs="Times New Roman"/>
          <w:sz w:val="28"/>
          <w:szCs w:val="28"/>
        </w:rPr>
        <w:t xml:space="preserve">В соответствии со </w:t>
      </w:r>
      <w:hyperlink r:id="rId8" w:history="1">
        <w:r w:rsidRPr="00D54DEB">
          <w:rPr>
            <w:rFonts w:ascii="Times New Roman" w:eastAsia="Calibri" w:hAnsi="Times New Roman" w:cs="Times New Roman"/>
            <w:sz w:val="28"/>
            <w:szCs w:val="28"/>
          </w:rPr>
          <w:t>статьей 179</w:t>
        </w:r>
      </w:hyperlink>
      <w:r w:rsidRPr="00D54DEB">
        <w:rPr>
          <w:rFonts w:ascii="Times New Roman" w:eastAsia="Calibri" w:hAnsi="Times New Roman" w:cs="Times New Roman"/>
          <w:sz w:val="28"/>
          <w:szCs w:val="28"/>
        </w:rPr>
        <w:t xml:space="preserve"> Бюджетного кодекса Российской Федерации, Постановлением Правительства Свердловской области от 17.09.2014 № 790- ПП «Об утверждении </w:t>
      </w:r>
      <w:hyperlink w:anchor="P33" w:history="1">
        <w:r w:rsidRPr="00D54DEB">
          <w:rPr>
            <w:rFonts w:ascii="Times New Roman" w:eastAsia="Calibri" w:hAnsi="Times New Roman" w:cs="Times New Roman"/>
            <w:sz w:val="28"/>
            <w:szCs w:val="28"/>
          </w:rPr>
          <w:t>Порядк</w:t>
        </w:r>
      </w:hyperlink>
      <w:r w:rsidRPr="00D54DEB">
        <w:rPr>
          <w:rFonts w:ascii="Times New Roman" w:eastAsia="Calibri" w:hAnsi="Times New Roman" w:cs="Times New Roman"/>
          <w:sz w:val="28"/>
          <w:szCs w:val="28"/>
        </w:rPr>
        <w:t>а формирования и реализации государственных программ Свердловской области», в целях совершенствования программно-целевого метода бюджетного планирования, упорядочения процесса разработки и реализации муниципальных программ, руководствуясь статьей 29</w:t>
      </w:r>
      <w:r>
        <w:rPr>
          <w:rFonts w:ascii="Times New Roman" w:eastAsia="Calibri" w:hAnsi="Times New Roman" w:cs="Times New Roman"/>
          <w:sz w:val="28"/>
          <w:szCs w:val="28"/>
        </w:rPr>
        <w:t xml:space="preserve"> </w:t>
      </w:r>
      <w:r w:rsidRPr="00D54DEB">
        <w:rPr>
          <w:rFonts w:ascii="Times New Roman" w:eastAsia="Calibri" w:hAnsi="Times New Roman" w:cs="Times New Roman"/>
          <w:sz w:val="28"/>
          <w:szCs w:val="28"/>
        </w:rPr>
        <w:t>Устав</w:t>
      </w:r>
      <w:r>
        <w:rPr>
          <w:rFonts w:ascii="Times New Roman" w:eastAsia="Calibri" w:hAnsi="Times New Roman" w:cs="Times New Roman"/>
          <w:sz w:val="28"/>
          <w:szCs w:val="28"/>
        </w:rPr>
        <w:t>а</w:t>
      </w:r>
      <w:r w:rsidRPr="00D54DEB">
        <w:rPr>
          <w:rFonts w:ascii="Times New Roman" w:eastAsia="Calibri" w:hAnsi="Times New Roman" w:cs="Times New Roman"/>
          <w:sz w:val="28"/>
          <w:szCs w:val="28"/>
        </w:rPr>
        <w:t xml:space="preserve"> Гаринского городского округа</w:t>
      </w:r>
    </w:p>
    <w:p w:rsidR="00D54DEB" w:rsidRPr="00D54DEB" w:rsidRDefault="00D54DEB"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D54DEB" w:rsidRPr="00D54DEB" w:rsidRDefault="00D54DEB" w:rsidP="00FB662E">
      <w:pPr>
        <w:tabs>
          <w:tab w:val="left" w:pos="851"/>
        </w:tabs>
        <w:spacing w:after="0" w:line="240" w:lineRule="auto"/>
        <w:ind w:firstLine="567"/>
        <w:jc w:val="both"/>
        <w:rPr>
          <w:rFonts w:ascii="Times New Roman CYR" w:eastAsia="Times New Roman" w:hAnsi="Times New Roman CYR" w:cs="Times New Roman"/>
          <w:sz w:val="28"/>
          <w:szCs w:val="28"/>
          <w:lang w:eastAsia="ru-RU"/>
        </w:rPr>
      </w:pPr>
      <w:r w:rsidRPr="00D54DEB">
        <w:rPr>
          <w:rFonts w:ascii="Times New Roman CYR" w:eastAsia="Times New Roman" w:hAnsi="Times New Roman CYR" w:cs="Times New Roman"/>
          <w:sz w:val="28"/>
          <w:szCs w:val="28"/>
          <w:lang w:eastAsia="ru-RU"/>
        </w:rPr>
        <w:t>ПОСТАНОВЛЯ</w:t>
      </w:r>
      <w:r w:rsidRPr="00FB662E">
        <w:rPr>
          <w:rFonts w:ascii="Times New Roman CYR" w:eastAsia="Times New Roman" w:hAnsi="Times New Roman CYR" w:cs="Times New Roman"/>
          <w:sz w:val="28"/>
          <w:szCs w:val="28"/>
          <w:lang w:eastAsia="ru-RU"/>
        </w:rPr>
        <w:t>Ю</w:t>
      </w:r>
      <w:r w:rsidRPr="00D54DEB">
        <w:rPr>
          <w:rFonts w:ascii="Times New Roman CYR" w:eastAsia="Times New Roman" w:hAnsi="Times New Roman CYR" w:cs="Times New Roman"/>
          <w:sz w:val="28"/>
          <w:szCs w:val="28"/>
          <w:lang w:eastAsia="ru-RU"/>
        </w:rPr>
        <w:t xml:space="preserve">: </w:t>
      </w:r>
    </w:p>
    <w:p w:rsidR="00D54DEB" w:rsidRPr="00FB662E" w:rsidRDefault="00D54DEB" w:rsidP="00FB662E">
      <w:pPr>
        <w:numPr>
          <w:ilvl w:val="0"/>
          <w:numId w:val="2"/>
        </w:numPr>
        <w:tabs>
          <w:tab w:val="clear" w:pos="1005"/>
          <w:tab w:val="num" w:pos="0"/>
          <w:tab w:val="num" w:pos="567"/>
          <w:tab w:val="left" w:pos="851"/>
        </w:tabs>
        <w:spacing w:after="0" w:line="240" w:lineRule="auto"/>
        <w:ind w:left="0" w:firstLine="567"/>
        <w:jc w:val="both"/>
        <w:rPr>
          <w:rFonts w:ascii="Times New Roman CYR" w:eastAsia="Times New Roman" w:hAnsi="Times New Roman CYR" w:cs="Times New Roman"/>
          <w:sz w:val="28"/>
          <w:szCs w:val="28"/>
          <w:lang w:eastAsia="ru-RU"/>
        </w:rPr>
      </w:pPr>
      <w:r w:rsidRPr="00FB662E">
        <w:rPr>
          <w:rFonts w:ascii="Times New Roman CYR" w:eastAsia="Times New Roman" w:hAnsi="Times New Roman CYR" w:cs="Times New Roman"/>
          <w:sz w:val="28"/>
          <w:szCs w:val="28"/>
          <w:lang w:eastAsia="ru-RU"/>
        </w:rPr>
        <w:t>Утвердить муниципальную программу «Развитие архивного дела в Гаринском городском округе до 2024 года» (прилагается).</w:t>
      </w:r>
    </w:p>
    <w:p w:rsidR="00D54DEB" w:rsidRPr="00D54DEB" w:rsidRDefault="00D54DEB" w:rsidP="00FB662E">
      <w:pPr>
        <w:tabs>
          <w:tab w:val="num" w:pos="567"/>
          <w:tab w:val="left" w:pos="851"/>
        </w:tabs>
        <w:spacing w:after="0" w:line="240" w:lineRule="auto"/>
        <w:ind w:firstLine="567"/>
        <w:jc w:val="both"/>
        <w:rPr>
          <w:rFonts w:ascii="Times New Roman CYR" w:eastAsia="Times New Roman" w:hAnsi="Times New Roman CYR" w:cs="Times New Roman"/>
          <w:sz w:val="28"/>
          <w:szCs w:val="28"/>
          <w:lang w:eastAsia="ru-RU"/>
        </w:rPr>
      </w:pPr>
      <w:r w:rsidRPr="00D54DEB">
        <w:rPr>
          <w:rFonts w:ascii="Times New Roman CYR" w:eastAsia="Times New Roman" w:hAnsi="Times New Roman CYR" w:cs="Times New Roman"/>
          <w:sz w:val="28"/>
          <w:szCs w:val="28"/>
          <w:lang w:eastAsia="ru-RU"/>
        </w:rPr>
        <w:t xml:space="preserve">2. Настоящее постановление вступает в силу с </w:t>
      </w:r>
      <w:r w:rsidR="00FB662E">
        <w:rPr>
          <w:rFonts w:ascii="Times New Roman CYR" w:eastAsia="Times New Roman" w:hAnsi="Times New Roman CYR" w:cs="Times New Roman"/>
          <w:sz w:val="28"/>
          <w:szCs w:val="28"/>
          <w:lang w:eastAsia="ru-RU"/>
        </w:rPr>
        <w:t>«____» ________ 2018</w:t>
      </w:r>
      <w:r w:rsidRPr="00D54DEB">
        <w:rPr>
          <w:rFonts w:ascii="Times New Roman CYR" w:eastAsia="Times New Roman" w:hAnsi="Times New Roman CYR" w:cs="Times New Roman"/>
          <w:sz w:val="28"/>
          <w:szCs w:val="28"/>
          <w:lang w:eastAsia="ru-RU"/>
        </w:rPr>
        <w:t xml:space="preserve"> года.</w:t>
      </w:r>
    </w:p>
    <w:p w:rsidR="00D54DEB" w:rsidRPr="00D54DEB" w:rsidRDefault="00D54DEB" w:rsidP="00FB662E">
      <w:pPr>
        <w:numPr>
          <w:ilvl w:val="0"/>
          <w:numId w:val="1"/>
        </w:numPr>
        <w:tabs>
          <w:tab w:val="num" w:pos="567"/>
          <w:tab w:val="left" w:pos="851"/>
        </w:tabs>
        <w:spacing w:after="0" w:line="240" w:lineRule="auto"/>
        <w:ind w:left="0" w:firstLine="567"/>
        <w:jc w:val="both"/>
        <w:rPr>
          <w:rFonts w:ascii="Times New Roman CYR" w:eastAsia="Times New Roman" w:hAnsi="Times New Roman CYR" w:cs="Times New Roman"/>
          <w:sz w:val="28"/>
          <w:szCs w:val="28"/>
          <w:lang w:eastAsia="ru-RU"/>
        </w:rPr>
      </w:pPr>
      <w:r w:rsidRPr="00D54DEB">
        <w:rPr>
          <w:rFonts w:ascii="Times New Roman CYR" w:eastAsia="Times New Roman" w:hAnsi="Times New Roman CYR" w:cs="Times New Roman"/>
          <w:sz w:val="28"/>
          <w:szCs w:val="28"/>
          <w:lang w:eastAsia="ru-RU"/>
        </w:rPr>
        <w:t xml:space="preserve">Настоящее постановление (с приложениями) опубликовать (обнародовать). </w:t>
      </w:r>
    </w:p>
    <w:p w:rsidR="00D54DEB" w:rsidRPr="00D54DEB" w:rsidRDefault="00D54DEB" w:rsidP="00FB662E">
      <w:pPr>
        <w:numPr>
          <w:ilvl w:val="0"/>
          <w:numId w:val="1"/>
        </w:numPr>
        <w:tabs>
          <w:tab w:val="num" w:pos="567"/>
          <w:tab w:val="left" w:pos="851"/>
        </w:tabs>
        <w:spacing w:after="0" w:line="240" w:lineRule="auto"/>
        <w:ind w:left="0" w:firstLine="567"/>
        <w:jc w:val="both"/>
        <w:rPr>
          <w:rFonts w:ascii="Times New Roman CYR" w:eastAsia="Times New Roman" w:hAnsi="Times New Roman CYR" w:cs="Times New Roman"/>
          <w:sz w:val="28"/>
          <w:szCs w:val="28"/>
          <w:lang w:eastAsia="ru-RU"/>
        </w:rPr>
      </w:pPr>
      <w:r w:rsidRPr="00D54DEB">
        <w:rPr>
          <w:rFonts w:ascii="Times New Roman CYR" w:eastAsia="Times New Roman" w:hAnsi="Times New Roman CYR" w:cs="Times New Roman"/>
          <w:sz w:val="28"/>
          <w:szCs w:val="28"/>
          <w:lang w:eastAsia="ru-RU"/>
        </w:rPr>
        <w:t>Контроль за исполнением постановления оставляю за собой.</w:t>
      </w:r>
    </w:p>
    <w:p w:rsidR="00D54DEB" w:rsidRPr="00D54DEB" w:rsidRDefault="00D54DEB" w:rsidP="00FB662E">
      <w:pPr>
        <w:tabs>
          <w:tab w:val="left" w:pos="851"/>
        </w:tabs>
        <w:spacing w:after="0" w:line="240" w:lineRule="auto"/>
        <w:ind w:firstLine="567"/>
        <w:jc w:val="both"/>
        <w:rPr>
          <w:rFonts w:ascii="Times New Roman CYR" w:eastAsia="Times New Roman" w:hAnsi="Times New Roman CYR" w:cs="Times New Roman"/>
          <w:sz w:val="28"/>
          <w:szCs w:val="28"/>
          <w:lang w:eastAsia="ru-RU"/>
        </w:rPr>
      </w:pPr>
    </w:p>
    <w:p w:rsidR="00D54DEB" w:rsidRPr="00D54DEB" w:rsidRDefault="00D54DEB"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D54DEB"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r w:rsidRPr="00D54DEB">
        <w:rPr>
          <w:rFonts w:ascii="Times New Roman CYR" w:eastAsia="Times New Roman" w:hAnsi="Times New Roman CYR" w:cs="Times New Roman"/>
          <w:sz w:val="26"/>
          <w:szCs w:val="26"/>
          <w:lang w:eastAsia="ru-RU"/>
        </w:rPr>
        <w:t xml:space="preserve">Глава </w:t>
      </w:r>
    </w:p>
    <w:p w:rsidR="00845C1A" w:rsidRDefault="00D54DEB"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r w:rsidRPr="00D54DEB">
        <w:rPr>
          <w:rFonts w:ascii="Times New Roman CYR" w:eastAsia="Times New Roman" w:hAnsi="Times New Roman CYR" w:cs="Times New Roman"/>
          <w:sz w:val="26"/>
          <w:szCs w:val="26"/>
          <w:lang w:eastAsia="ru-RU"/>
        </w:rPr>
        <w:t xml:space="preserve">Гаринского городского округа                                                       </w:t>
      </w:r>
      <w:r w:rsidR="00FB662E">
        <w:rPr>
          <w:rFonts w:ascii="Times New Roman CYR" w:eastAsia="Times New Roman" w:hAnsi="Times New Roman CYR" w:cs="Times New Roman"/>
          <w:sz w:val="26"/>
          <w:szCs w:val="26"/>
          <w:lang w:eastAsia="ru-RU"/>
        </w:rPr>
        <w:t>С.Е. Величко</w:t>
      </w: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B662E" w:rsidRPr="002333E1" w:rsidRDefault="00FB662E" w:rsidP="00FB662E">
      <w:pPr>
        <w:spacing w:after="0" w:line="288" w:lineRule="auto"/>
        <w:ind w:left="5245"/>
        <w:rPr>
          <w:rFonts w:ascii="Times New Roman CYR" w:eastAsia="Times New Roman" w:hAnsi="Times New Roman CYR" w:cs="Times New Roman"/>
          <w:sz w:val="24"/>
          <w:szCs w:val="24"/>
          <w:lang w:eastAsia="ru-RU"/>
        </w:rPr>
      </w:pPr>
      <w:r w:rsidRPr="002333E1">
        <w:rPr>
          <w:rFonts w:ascii="Times New Roman CYR" w:eastAsia="Times New Roman" w:hAnsi="Times New Roman CYR" w:cs="Times New Roman"/>
          <w:sz w:val="24"/>
          <w:szCs w:val="24"/>
          <w:lang w:eastAsia="ru-RU"/>
        </w:rPr>
        <w:lastRenderedPageBreak/>
        <w:t>Приложение к постановлению главы</w:t>
      </w:r>
    </w:p>
    <w:p w:rsidR="00FB662E" w:rsidRPr="002333E1" w:rsidRDefault="00FB662E" w:rsidP="00FB662E">
      <w:pPr>
        <w:spacing w:after="0" w:line="288" w:lineRule="auto"/>
        <w:ind w:left="5245"/>
        <w:rPr>
          <w:rFonts w:ascii="Times New Roman CYR" w:eastAsia="Times New Roman" w:hAnsi="Times New Roman CYR" w:cs="Times New Roman"/>
          <w:sz w:val="24"/>
          <w:szCs w:val="24"/>
          <w:lang w:eastAsia="ru-RU"/>
        </w:rPr>
      </w:pPr>
      <w:r w:rsidRPr="002333E1">
        <w:rPr>
          <w:rFonts w:ascii="Times New Roman CYR" w:eastAsia="Times New Roman" w:hAnsi="Times New Roman CYR" w:cs="Times New Roman"/>
          <w:sz w:val="24"/>
          <w:szCs w:val="24"/>
          <w:lang w:eastAsia="ru-RU"/>
        </w:rPr>
        <w:t>Гаринского городского округа</w:t>
      </w:r>
    </w:p>
    <w:p w:rsidR="00FB662E" w:rsidRDefault="00FB662E" w:rsidP="00FB662E">
      <w:pPr>
        <w:pStyle w:val="a3"/>
        <w:ind w:left="5245"/>
      </w:pPr>
      <w:r w:rsidRPr="002333E1">
        <w:rPr>
          <w:rFonts w:ascii="Times New Roman CYR" w:eastAsia="Times New Roman" w:hAnsi="Times New Roman CYR" w:cs="Times New Roman"/>
          <w:sz w:val="24"/>
          <w:szCs w:val="24"/>
          <w:lang w:eastAsia="ru-RU"/>
        </w:rPr>
        <w:t>от _______________ № _________</w:t>
      </w:r>
    </w:p>
    <w:p w:rsidR="00FB662E" w:rsidRDefault="00FB662E" w:rsidP="00FB66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B662E" w:rsidRDefault="00FB662E" w:rsidP="00FB66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B662E" w:rsidRPr="001F2D6A" w:rsidRDefault="00FB662E" w:rsidP="00FB66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2D6A">
        <w:rPr>
          <w:rFonts w:ascii="Times New Roman" w:eastAsia="Times New Roman" w:hAnsi="Times New Roman" w:cs="Times New Roman"/>
          <w:sz w:val="24"/>
          <w:szCs w:val="24"/>
          <w:lang w:eastAsia="ru-RU"/>
        </w:rPr>
        <w:t>ПАСПОРТ</w:t>
      </w:r>
    </w:p>
    <w:p w:rsidR="00FB662E" w:rsidRPr="001F2D6A" w:rsidRDefault="00FB662E" w:rsidP="00FB66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2D6A">
        <w:rPr>
          <w:rFonts w:ascii="Times New Roman" w:eastAsia="Times New Roman" w:hAnsi="Times New Roman" w:cs="Times New Roman"/>
          <w:sz w:val="24"/>
          <w:szCs w:val="24"/>
          <w:lang w:eastAsia="ru-RU"/>
        </w:rPr>
        <w:t xml:space="preserve">МУНИЦИПАЛЬНОЙ ПРОГРАММЫ ГАРИНСКОГО ГОРОДСКОГО ОКРУГА </w:t>
      </w:r>
    </w:p>
    <w:p w:rsidR="00FB662E" w:rsidRPr="00625923" w:rsidRDefault="00FB662E" w:rsidP="00FB66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25923">
        <w:rPr>
          <w:rFonts w:ascii="Times New Roman" w:eastAsia="Times New Roman" w:hAnsi="Times New Roman" w:cs="Times New Roman"/>
          <w:b/>
          <w:sz w:val="24"/>
          <w:szCs w:val="24"/>
          <w:lang w:eastAsia="ru-RU"/>
        </w:rPr>
        <w:t>Развитие архивного дела в Гаринском городском округе до 202</w:t>
      </w:r>
      <w:r>
        <w:rPr>
          <w:rFonts w:ascii="Times New Roman" w:eastAsia="Times New Roman" w:hAnsi="Times New Roman" w:cs="Times New Roman"/>
          <w:b/>
          <w:sz w:val="24"/>
          <w:szCs w:val="24"/>
          <w:lang w:eastAsia="ru-RU"/>
        </w:rPr>
        <w:t>4</w:t>
      </w:r>
      <w:r w:rsidRPr="00625923">
        <w:rPr>
          <w:rFonts w:ascii="Times New Roman" w:eastAsia="Times New Roman" w:hAnsi="Times New Roman" w:cs="Times New Roman"/>
          <w:b/>
          <w:sz w:val="24"/>
          <w:szCs w:val="24"/>
          <w:lang w:eastAsia="ru-RU"/>
        </w:rPr>
        <w:t xml:space="preserve"> года</w:t>
      </w:r>
      <w:r>
        <w:rPr>
          <w:rFonts w:ascii="Times New Roman" w:eastAsia="Times New Roman" w:hAnsi="Times New Roman" w:cs="Times New Roman"/>
          <w:b/>
          <w:sz w:val="24"/>
          <w:szCs w:val="24"/>
          <w:lang w:eastAsia="ru-RU"/>
        </w:rPr>
        <w:t>»</w:t>
      </w:r>
    </w:p>
    <w:p w:rsidR="00FB662E" w:rsidRDefault="00FB662E" w:rsidP="00FB662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662E" w:rsidRPr="001F2D6A" w:rsidRDefault="00FB662E" w:rsidP="00FB662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4960"/>
      </w:tblGrid>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Ответственный исполнитель муниципальной программ</w:t>
            </w:r>
            <w:r>
              <w:rPr>
                <w:rFonts w:ascii="Times New Roman" w:eastAsia="Times New Roman" w:hAnsi="Times New Roman" w:cs="Times New Roman"/>
                <w:sz w:val="24"/>
                <w:szCs w:val="24"/>
                <w:lang w:eastAsia="ru-RU"/>
              </w:rPr>
              <w:t>ы Гаринского городского округа «</w:t>
            </w:r>
            <w:r w:rsidRPr="0005049C">
              <w:rPr>
                <w:rFonts w:ascii="Times New Roman" w:eastAsia="Times New Roman" w:hAnsi="Times New Roman" w:cs="Times New Roman"/>
                <w:sz w:val="24"/>
                <w:szCs w:val="24"/>
                <w:lang w:eastAsia="ru-RU"/>
              </w:rPr>
              <w:t>Развитие архивного дела в Гаринском городском округе до 202</w:t>
            </w:r>
            <w:r>
              <w:rPr>
                <w:rFonts w:ascii="Times New Roman" w:eastAsia="Times New Roman" w:hAnsi="Times New Roman" w:cs="Times New Roman"/>
                <w:sz w:val="24"/>
                <w:szCs w:val="24"/>
                <w:lang w:eastAsia="ru-RU"/>
              </w:rPr>
              <w:t>4</w:t>
            </w:r>
            <w:r w:rsidRPr="0005049C">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w:t>
            </w:r>
            <w:r w:rsidRPr="0005049C">
              <w:rPr>
                <w:rFonts w:ascii="Times New Roman" w:eastAsia="Times New Roman" w:hAnsi="Times New Roman" w:cs="Times New Roman"/>
                <w:sz w:val="24"/>
                <w:szCs w:val="24"/>
                <w:lang w:eastAsia="ru-RU"/>
              </w:rPr>
              <w:t xml:space="preserve"> </w:t>
            </w:r>
          </w:p>
        </w:tc>
        <w:tc>
          <w:tcPr>
            <w:tcW w:w="4960"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CYR" w:eastAsia="Times New Roman" w:hAnsi="Times New Roman CYR" w:cs="Times New Roman"/>
                <w:sz w:val="24"/>
                <w:szCs w:val="24"/>
                <w:lang w:eastAsia="ru-RU"/>
              </w:rPr>
              <w:t>Администрация Гаринского городского округа</w:t>
            </w: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Сроки реализации муниципальной программы</w:t>
            </w:r>
          </w:p>
        </w:tc>
        <w:tc>
          <w:tcPr>
            <w:tcW w:w="4960"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CYR" w:eastAsia="Times New Roman" w:hAnsi="Times New Roman CYR" w:cs="Times New Roman"/>
                <w:sz w:val="24"/>
                <w:szCs w:val="24"/>
                <w:lang w:eastAsia="ru-RU"/>
              </w:rPr>
              <w:t>2019 – 202</w:t>
            </w:r>
            <w:r>
              <w:rPr>
                <w:rFonts w:ascii="Times New Roman CYR" w:eastAsia="Times New Roman" w:hAnsi="Times New Roman CYR" w:cs="Times New Roman"/>
                <w:sz w:val="24"/>
                <w:szCs w:val="24"/>
                <w:lang w:eastAsia="ru-RU"/>
              </w:rPr>
              <w:t>4</w:t>
            </w:r>
            <w:r w:rsidRPr="0005049C">
              <w:rPr>
                <w:rFonts w:ascii="Times New Roman CYR" w:eastAsia="Times New Roman" w:hAnsi="Times New Roman CYR" w:cs="Times New Roman"/>
                <w:sz w:val="24"/>
                <w:szCs w:val="24"/>
                <w:lang w:eastAsia="ru-RU"/>
              </w:rPr>
              <w:t xml:space="preserve"> годы</w:t>
            </w: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Цели и задачи муниципальной программы</w:t>
            </w:r>
          </w:p>
        </w:tc>
        <w:tc>
          <w:tcPr>
            <w:tcW w:w="4960" w:type="dxa"/>
          </w:tcPr>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5049C">
              <w:rPr>
                <w:rFonts w:ascii="Times New Roman" w:eastAsia="Times New Roman" w:hAnsi="Times New Roman" w:cs="Times New Roman"/>
                <w:b/>
                <w:sz w:val="24"/>
                <w:szCs w:val="24"/>
                <w:lang w:eastAsia="ru-RU"/>
              </w:rPr>
              <w:t>Цел</w:t>
            </w:r>
            <w:r>
              <w:rPr>
                <w:rFonts w:ascii="Times New Roman" w:eastAsia="Times New Roman" w:hAnsi="Times New Roman" w:cs="Times New Roman"/>
                <w:b/>
                <w:sz w:val="24"/>
                <w:szCs w:val="24"/>
                <w:lang w:eastAsia="ru-RU"/>
              </w:rPr>
              <w:t>ь</w:t>
            </w:r>
            <w:r w:rsidRPr="0005049C">
              <w:rPr>
                <w:rFonts w:ascii="Times New Roman" w:eastAsia="Times New Roman" w:hAnsi="Times New Roman" w:cs="Times New Roman"/>
                <w:b/>
                <w:sz w:val="24"/>
                <w:szCs w:val="24"/>
                <w:lang w:eastAsia="ru-RU"/>
              </w:rPr>
              <w:t xml:space="preserve"> муниципальной программы:</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сохранности исторических документов архивного отдела администрации Гаринского городского округа для организации их эффективного использования в интересах населения Гаринского городского округа и других пользователей</w:t>
            </w:r>
            <w:r w:rsidRPr="0005049C">
              <w:rPr>
                <w:rFonts w:ascii="Times New Roman" w:eastAsia="Times New Roman" w:hAnsi="Times New Roman" w:cs="Times New Roman"/>
                <w:sz w:val="24"/>
                <w:szCs w:val="24"/>
                <w:lang w:eastAsia="ru-RU"/>
              </w:rPr>
              <w:t>.</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5049C">
              <w:rPr>
                <w:rFonts w:ascii="Times New Roman" w:eastAsia="Times New Roman" w:hAnsi="Times New Roman" w:cs="Times New Roman"/>
                <w:b/>
                <w:sz w:val="24"/>
                <w:szCs w:val="24"/>
                <w:lang w:eastAsia="ru-RU"/>
              </w:rPr>
              <w:t>Задачи муниципальной программы:</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1) создание необходимых условий для обеспечения сохранности и безопасности архивных документов в Гаринском городском округе;</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2) обеспечение доступности архивной информации в Гаринском городском округе;                                  </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3) формирование архивного фонда на территории Гаринского городского округа;</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4) популяризация архивных документов, организация их использования;</w:t>
            </w:r>
          </w:p>
          <w:p w:rsidR="00FB662E" w:rsidRPr="0005049C" w:rsidRDefault="00FB662E" w:rsidP="001176E3">
            <w:pPr>
              <w:widowControl w:val="0"/>
              <w:autoSpaceDE w:val="0"/>
              <w:autoSpaceDN w:val="0"/>
              <w:spacing w:after="0" w:line="240" w:lineRule="auto"/>
              <w:rPr>
                <w:rFonts w:ascii="Times New Roman CYR" w:eastAsia="Times New Roman" w:hAnsi="Times New Roman CYR" w:cs="Times New Roman"/>
                <w:sz w:val="24"/>
                <w:szCs w:val="24"/>
                <w:lang w:eastAsia="ru-RU"/>
              </w:rPr>
            </w:pPr>
            <w:r w:rsidRPr="0005049C">
              <w:rPr>
                <w:rFonts w:ascii="Times New Roman CYR" w:eastAsia="Times New Roman" w:hAnsi="Times New Roman CYR" w:cs="Times New Roman"/>
                <w:sz w:val="24"/>
                <w:szCs w:val="24"/>
                <w:lang w:eastAsia="ru-RU"/>
              </w:rPr>
              <w:t>5) обеспечение архивной службы квалифицированными кадрами;</w:t>
            </w:r>
          </w:p>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CYR" w:eastAsia="Times New Roman" w:hAnsi="Times New Roman CYR" w:cs="Times New Roman"/>
                <w:sz w:val="24"/>
                <w:szCs w:val="24"/>
                <w:lang w:eastAsia="ru-RU"/>
              </w:rPr>
              <w:t xml:space="preserve">6) </w:t>
            </w:r>
            <w:r>
              <w:rPr>
                <w:rFonts w:ascii="Times New Roman CYR" w:eastAsia="Times New Roman" w:hAnsi="Times New Roman CYR" w:cs="Times New Roman"/>
                <w:sz w:val="24"/>
                <w:szCs w:val="24"/>
                <w:lang w:eastAsia="ru-RU"/>
              </w:rPr>
              <w:t>о</w:t>
            </w:r>
            <w:r w:rsidRPr="003E29E5">
              <w:rPr>
                <w:rFonts w:ascii="Times New Roman CYR" w:eastAsia="Times New Roman" w:hAnsi="Times New Roman CYR" w:cs="Times New Roman"/>
                <w:sz w:val="24"/>
                <w:szCs w:val="24"/>
                <w:lang w:eastAsia="ru-RU"/>
              </w:rPr>
              <w:t>существление государственных полномочий по хранению, комплектованию, учёту и исполь</w:t>
            </w:r>
            <w:r>
              <w:rPr>
                <w:rFonts w:ascii="Times New Roman CYR" w:eastAsia="Times New Roman" w:hAnsi="Times New Roman CYR" w:cs="Times New Roman"/>
                <w:sz w:val="24"/>
                <w:szCs w:val="24"/>
                <w:lang w:eastAsia="ru-RU"/>
              </w:rPr>
              <w:t>зованию архивных документов, от</w:t>
            </w:r>
            <w:r w:rsidRPr="003E29E5">
              <w:rPr>
                <w:rFonts w:ascii="Times New Roman CYR" w:eastAsia="Times New Roman" w:hAnsi="Times New Roman CYR" w:cs="Times New Roman"/>
                <w:sz w:val="24"/>
                <w:szCs w:val="24"/>
                <w:lang w:eastAsia="ru-RU"/>
              </w:rPr>
              <w:t>носящихся к государственной собственности Свердловской области</w:t>
            </w:r>
            <w:r w:rsidRPr="0005049C">
              <w:rPr>
                <w:rFonts w:ascii="Times New Roman CYR" w:eastAsia="Times New Roman" w:hAnsi="Times New Roman CYR" w:cs="Times New Roman"/>
                <w:sz w:val="24"/>
                <w:szCs w:val="24"/>
                <w:lang w:eastAsia="ru-RU"/>
              </w:rPr>
              <w:t>.</w:t>
            </w: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Перечень подпрограмм муниципальной программы (при их наличии)</w:t>
            </w:r>
          </w:p>
        </w:tc>
        <w:tc>
          <w:tcPr>
            <w:tcW w:w="4960"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CYR" w:eastAsia="Times New Roman" w:hAnsi="Times New Roman CYR" w:cs="Times New Roman"/>
                <w:b/>
                <w:sz w:val="24"/>
                <w:szCs w:val="24"/>
                <w:lang w:eastAsia="ru-RU"/>
              </w:rPr>
              <w:t>отсутствует</w:t>
            </w: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Перечень основных целевых показателей муниципальной программы</w:t>
            </w:r>
          </w:p>
        </w:tc>
        <w:tc>
          <w:tcPr>
            <w:tcW w:w="4960" w:type="dxa"/>
          </w:tcPr>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iCs/>
                <w:sz w:val="24"/>
                <w:szCs w:val="24"/>
                <w:lang w:eastAsia="ru-RU"/>
              </w:rPr>
              <w:t xml:space="preserve">1) </w:t>
            </w:r>
            <w:r>
              <w:rPr>
                <w:rFonts w:ascii="Times New Roman" w:eastAsia="Times New Roman" w:hAnsi="Times New Roman" w:cs="Times New Roman"/>
                <w:sz w:val="24"/>
                <w:szCs w:val="24"/>
                <w:lang w:eastAsia="ru-RU"/>
              </w:rPr>
              <w:t>д</w:t>
            </w:r>
            <w:r w:rsidRPr="000B4C58">
              <w:rPr>
                <w:rFonts w:ascii="Times New Roman" w:eastAsia="Times New Roman" w:hAnsi="Times New Roman" w:cs="Times New Roman"/>
                <w:sz w:val="24"/>
                <w:szCs w:val="24"/>
                <w:lang w:eastAsia="ru-RU"/>
              </w:rPr>
              <w:t>оля муниципальных архивохранилищ, соответствующих нормативным требованиям</w:t>
            </w:r>
            <w:r w:rsidRPr="0005049C">
              <w:rPr>
                <w:rFonts w:ascii="Times New Roman" w:eastAsia="Times New Roman" w:hAnsi="Times New Roman" w:cs="Times New Roman"/>
                <w:sz w:val="24"/>
                <w:szCs w:val="24"/>
                <w:lang w:eastAsia="ru-RU"/>
              </w:rPr>
              <w:t>;</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lang w:eastAsia="ru-RU"/>
              </w:rPr>
              <w:t>д</w:t>
            </w:r>
            <w:r w:rsidRPr="007D7DB2">
              <w:rPr>
                <w:rFonts w:ascii="Times New Roman" w:eastAsia="Times New Roman" w:hAnsi="Times New Roman" w:cs="Times New Roman"/>
                <w:sz w:val="24"/>
                <w:lang w:eastAsia="ru-RU"/>
              </w:rPr>
              <w:t>оля архивных документов, хранящихся в архив</w:t>
            </w:r>
            <w:r>
              <w:rPr>
                <w:rFonts w:ascii="Times New Roman" w:eastAsia="Times New Roman" w:hAnsi="Times New Roman" w:cs="Times New Roman"/>
                <w:sz w:val="24"/>
                <w:lang w:eastAsia="ru-RU"/>
              </w:rPr>
              <w:t xml:space="preserve">ном отделе администрации Гаринского </w:t>
            </w:r>
            <w:r>
              <w:rPr>
                <w:rFonts w:ascii="Times New Roman" w:eastAsia="Times New Roman" w:hAnsi="Times New Roman" w:cs="Times New Roman"/>
                <w:sz w:val="24"/>
                <w:lang w:eastAsia="ru-RU"/>
              </w:rPr>
              <w:lastRenderedPageBreak/>
              <w:t>городского округа (далее архивный отдел)</w:t>
            </w:r>
            <w:r w:rsidRPr="007D7DB2">
              <w:rPr>
                <w:rFonts w:ascii="Times New Roman" w:eastAsia="Times New Roman" w:hAnsi="Times New Roman" w:cs="Times New Roman"/>
                <w:sz w:val="24"/>
                <w:lang w:eastAsia="ru-RU"/>
              </w:rPr>
              <w:t xml:space="preserve"> в соответствии с требованиями нормативов хранения, от общего числа архивных документов, хранящихся в </w:t>
            </w:r>
            <w:r>
              <w:rPr>
                <w:rFonts w:ascii="Times New Roman" w:eastAsia="Times New Roman" w:hAnsi="Times New Roman" w:cs="Times New Roman"/>
                <w:sz w:val="24"/>
                <w:lang w:eastAsia="ru-RU"/>
              </w:rPr>
              <w:t>архивном отделе</w:t>
            </w:r>
            <w:r w:rsidRPr="0005049C">
              <w:rPr>
                <w:rFonts w:ascii="Times New Roman" w:eastAsia="Times New Roman" w:hAnsi="Times New Roman" w:cs="Times New Roman"/>
                <w:sz w:val="24"/>
                <w:szCs w:val="24"/>
                <w:lang w:eastAsia="ru-RU"/>
              </w:rPr>
              <w:t>;</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w:t>
            </w:r>
            <w:r w:rsidRPr="0005049C">
              <w:rPr>
                <w:rFonts w:ascii="Times New Roman" w:eastAsia="SimSun" w:hAnsi="Times New Roman" w:cs="Times New Roman"/>
                <w:sz w:val="24"/>
                <w:szCs w:val="24"/>
                <w:lang w:eastAsia="zh-CN"/>
              </w:rPr>
              <w:t xml:space="preserve">электронных описей, </w:t>
            </w:r>
            <w:r w:rsidRPr="0005049C">
              <w:rPr>
                <w:rFonts w:ascii="Times New Roman" w:eastAsia="Times New Roman" w:hAnsi="Times New Roman" w:cs="Times New Roman"/>
                <w:sz w:val="24"/>
                <w:szCs w:val="24"/>
                <w:lang w:eastAsia="ru-RU"/>
              </w:rPr>
              <w:t>переведенных в электронную форму, от общего количества описей на документы, находящихся на хранении в архивном отделе;</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 в архивном отделе;</w:t>
            </w:r>
          </w:p>
          <w:p w:rsidR="00FB662E"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w:t>
            </w:r>
            <w:r w:rsidRPr="00E47662">
              <w:rPr>
                <w:rFonts w:ascii="Times New Roman" w:eastAsia="Times New Roman" w:hAnsi="Times New Roman" w:cs="Times New Roman"/>
                <w:sz w:val="24"/>
                <w:szCs w:val="24"/>
                <w:lang w:eastAsia="ru-RU"/>
              </w:rPr>
              <w:t>оля архивных документов</w:t>
            </w:r>
            <w:r>
              <w:rPr>
                <w:rFonts w:ascii="Times New Roman" w:eastAsia="Times New Roman" w:hAnsi="Times New Roman" w:cs="Times New Roman"/>
                <w:sz w:val="24"/>
                <w:szCs w:val="24"/>
                <w:lang w:eastAsia="ru-RU"/>
              </w:rPr>
              <w:t xml:space="preserve"> государственной собственности</w:t>
            </w:r>
            <w:r w:rsidRPr="00E47662">
              <w:rPr>
                <w:rFonts w:ascii="Times New Roman" w:eastAsia="Times New Roman" w:hAnsi="Times New Roman" w:cs="Times New Roman"/>
                <w:sz w:val="24"/>
                <w:szCs w:val="24"/>
                <w:lang w:eastAsia="ru-RU"/>
              </w:rPr>
              <w:t>, переведенных в электронную форму, от общего количества архивных документов</w:t>
            </w:r>
            <w:r>
              <w:rPr>
                <w:rFonts w:ascii="Times New Roman" w:eastAsia="Times New Roman" w:hAnsi="Times New Roman" w:cs="Times New Roman"/>
                <w:sz w:val="24"/>
                <w:szCs w:val="24"/>
                <w:lang w:eastAsia="ru-RU"/>
              </w:rPr>
              <w:t xml:space="preserve"> государственной собственности</w:t>
            </w:r>
            <w:r w:rsidRPr="00E47662">
              <w:rPr>
                <w:rFonts w:ascii="Times New Roman" w:eastAsia="Times New Roman" w:hAnsi="Times New Roman" w:cs="Times New Roman"/>
                <w:sz w:val="24"/>
                <w:szCs w:val="24"/>
                <w:lang w:eastAsia="ru-RU"/>
              </w:rPr>
              <w:t>, находящихся на хранении в архивном отделе</w:t>
            </w:r>
            <w:r>
              <w:rPr>
                <w:rFonts w:ascii="Times New Roman" w:eastAsia="Times New Roman" w:hAnsi="Times New Roman" w:cs="Times New Roman"/>
                <w:sz w:val="24"/>
                <w:szCs w:val="24"/>
                <w:lang w:eastAsia="ru-RU"/>
              </w:rPr>
              <w:t>;</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доля </w:t>
            </w:r>
            <w:r w:rsidRPr="0005049C">
              <w:rPr>
                <w:rFonts w:ascii="Times New Roman" w:eastAsia="Times New Roman" w:hAnsi="Times New Roman" w:cs="Times New Roman"/>
                <w:sz w:val="24"/>
                <w:szCs w:val="24"/>
                <w:lang w:eastAsia="ru-RU"/>
              </w:rPr>
              <w:t>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числа пользователей архивными документами, удовлетворенных качеством государственных услуг, оказываемых архивным отделом, в сфере архивного дела;</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     </w:t>
            </w:r>
          </w:p>
          <w:p w:rsidR="00FB662E" w:rsidRPr="0005049C" w:rsidRDefault="00FB662E" w:rsidP="001176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архивных документов, поставленных на государственный учёт, от общего количества архивных документов, находящихся на хранении в архивном отделе;</w:t>
            </w:r>
          </w:p>
          <w:p w:rsidR="00FB662E" w:rsidRPr="0005049C"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доля</w:t>
            </w:r>
            <w:r w:rsidRPr="0005049C">
              <w:rPr>
                <w:rFonts w:ascii="Times New Roman" w:eastAsia="Times New Roman" w:hAnsi="Times New Roman" w:cs="Times New Roman"/>
                <w:sz w:val="24"/>
                <w:szCs w:val="24"/>
                <w:lang w:eastAsia="ru-RU"/>
              </w:rPr>
              <w:t xml:space="preserve"> аудио- и видео документации, имеющейся на муниципальном хранении (к общему количеству дел архивного фонда);</w:t>
            </w:r>
          </w:p>
          <w:p w:rsidR="00FB662E" w:rsidRPr="0005049C"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050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количество</w:t>
            </w:r>
            <w:r w:rsidRPr="0005049C">
              <w:rPr>
                <w:rFonts w:ascii="Times New Roman" w:eastAsia="Times New Roman" w:hAnsi="Times New Roman" w:cs="Times New Roman"/>
                <w:sz w:val="24"/>
                <w:szCs w:val="24"/>
                <w:lang w:eastAsia="ru-RU"/>
              </w:rPr>
              <w:t xml:space="preserve"> информационных мероприятий с использованием архивных документов;</w:t>
            </w:r>
          </w:p>
          <w:p w:rsidR="00FB662E" w:rsidRPr="0005049C"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5049C">
              <w:rPr>
                <w:rFonts w:ascii="Times New Roman" w:eastAsia="Times New Roman" w:hAnsi="Times New Roman" w:cs="Times New Roman"/>
                <w:sz w:val="24"/>
                <w:szCs w:val="24"/>
                <w:lang w:eastAsia="ru-RU"/>
              </w:rPr>
              <w:t>)</w:t>
            </w:r>
            <w:r w:rsidRPr="0005049C">
              <w:rPr>
                <w:rFonts w:ascii="Times New Roman" w:hAnsi="Times New Roman" w:cs="Times New Roman"/>
                <w:sz w:val="24"/>
                <w:szCs w:val="24"/>
              </w:rPr>
              <w:t xml:space="preserve"> увеличение д</w:t>
            </w:r>
            <w:r w:rsidRPr="0005049C">
              <w:rPr>
                <w:rFonts w:ascii="Times New Roman" w:eastAsia="Times New Roman" w:hAnsi="Times New Roman" w:cs="Times New Roman"/>
                <w:sz w:val="24"/>
                <w:szCs w:val="24"/>
                <w:lang w:eastAsia="ru-RU"/>
              </w:rPr>
              <w:t>оли запросов граждан по архивным документам, исполненных в установленные законодательством сроки;</w:t>
            </w:r>
          </w:p>
          <w:p w:rsidR="00FB662E" w:rsidRPr="0005049C"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5049C">
              <w:rPr>
                <w:rFonts w:ascii="Times New Roman" w:eastAsia="Times New Roman" w:hAnsi="Times New Roman" w:cs="Times New Roman"/>
                <w:sz w:val="24"/>
                <w:szCs w:val="24"/>
                <w:lang w:eastAsia="ru-RU"/>
              </w:rPr>
              <w:t>)</w:t>
            </w:r>
            <w:r w:rsidRPr="0005049C">
              <w:rPr>
                <w:rFonts w:ascii="Times New Roman" w:hAnsi="Times New Roman" w:cs="Times New Roman"/>
                <w:sz w:val="24"/>
                <w:szCs w:val="24"/>
              </w:rPr>
              <w:t xml:space="preserve"> </w:t>
            </w:r>
            <w:r w:rsidRPr="0005049C">
              <w:rPr>
                <w:rFonts w:ascii="Times New Roman" w:eastAsia="Times New Roman" w:hAnsi="Times New Roman" w:cs="Times New Roman"/>
                <w:sz w:val="24"/>
                <w:szCs w:val="24"/>
                <w:lang w:eastAsia="ru-RU"/>
              </w:rPr>
              <w:t xml:space="preserve">доля работников архивных учреждений </w:t>
            </w:r>
            <w:r w:rsidRPr="00CB2919">
              <w:rPr>
                <w:rFonts w:ascii="Times New Roman" w:eastAsia="Times New Roman" w:hAnsi="Times New Roman" w:cs="Times New Roman"/>
                <w:sz w:val="24"/>
                <w:szCs w:val="24"/>
                <w:lang w:eastAsia="ru-RU"/>
              </w:rPr>
              <w:t>Гаринского городского округа</w:t>
            </w:r>
            <w:r w:rsidRPr="0005049C">
              <w:rPr>
                <w:rFonts w:ascii="Times New Roman" w:eastAsia="Times New Roman" w:hAnsi="Times New Roman" w:cs="Times New Roman"/>
                <w:sz w:val="24"/>
                <w:szCs w:val="24"/>
                <w:lang w:eastAsia="ru-RU"/>
              </w:rPr>
              <w:t>, прошедших профессиональную переподготовку или повышение квалификации в установленные сроки, от общего количества работников;</w:t>
            </w:r>
          </w:p>
          <w:p w:rsidR="00FB662E"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05049C">
              <w:rPr>
                <w:rFonts w:ascii="Times New Roman" w:eastAsia="Times New Roman" w:hAnsi="Times New Roman" w:cs="Times New Roman"/>
                <w:sz w:val="24"/>
                <w:szCs w:val="24"/>
                <w:lang w:eastAsia="ru-RU"/>
              </w:rPr>
              <w:t>количеств</w:t>
            </w:r>
            <w:r>
              <w:rPr>
                <w:rFonts w:ascii="Times New Roman" w:eastAsia="Times New Roman" w:hAnsi="Times New Roman" w:cs="Times New Roman"/>
                <w:sz w:val="24"/>
                <w:szCs w:val="24"/>
                <w:lang w:eastAsia="ru-RU"/>
              </w:rPr>
              <w:t>о</w:t>
            </w:r>
            <w:r w:rsidRPr="0005049C">
              <w:rPr>
                <w:rFonts w:ascii="Times New Roman" w:eastAsia="Times New Roman" w:hAnsi="Times New Roman" w:cs="Times New Roman"/>
                <w:sz w:val="24"/>
                <w:szCs w:val="24"/>
                <w:lang w:eastAsia="ru-RU"/>
              </w:rPr>
              <w:t xml:space="preserve"> единиц хранения архивных до</w:t>
            </w:r>
            <w:r w:rsidRPr="0005049C">
              <w:rPr>
                <w:rFonts w:ascii="Times New Roman" w:eastAsia="Times New Roman" w:hAnsi="Times New Roman" w:cs="Times New Roman"/>
                <w:sz w:val="24"/>
                <w:szCs w:val="24"/>
                <w:lang w:eastAsia="ru-RU"/>
              </w:rPr>
              <w:lastRenderedPageBreak/>
              <w:t>кументов, хранящихся в архивном отделе, относящихся к государственной собственности Свердловской области.</w:t>
            </w:r>
          </w:p>
          <w:p w:rsidR="00FB662E" w:rsidRPr="0005049C" w:rsidRDefault="00FB662E"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lastRenderedPageBreak/>
              <w:t>Объемы финансирования муниципальной программы по годам реализации, тыс. рублей</w:t>
            </w:r>
          </w:p>
        </w:tc>
        <w:tc>
          <w:tcPr>
            <w:tcW w:w="4960" w:type="dxa"/>
          </w:tcPr>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ВСЕГО: 1142,0 тыс. рублей, в том числе (по годам реализации): </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2019 – 158,0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2020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2021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2022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2023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2024 – 164,0 </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из них: </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местный бюджет:</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в том числе:</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2019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2020 –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2021 –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2022 –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2023 –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2024 – 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субвенции из областного бюджета:</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в том числе:</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2019 – 158,0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2020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2021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2022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2023 – 164,0</w:t>
            </w:r>
          </w:p>
          <w:p w:rsidR="00FB662E" w:rsidRPr="0005049C" w:rsidRDefault="00FB662E" w:rsidP="001176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 xml:space="preserve">2024 – 164,0 </w:t>
            </w:r>
          </w:p>
        </w:tc>
      </w:tr>
      <w:tr w:rsidR="00FB662E" w:rsidRPr="0005049C" w:rsidTr="001176E3">
        <w:tc>
          <w:tcPr>
            <w:tcW w:w="4111" w:type="dxa"/>
          </w:tcPr>
          <w:p w:rsidR="00FB662E" w:rsidRPr="0005049C" w:rsidRDefault="00FB662E"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05049C">
              <w:rPr>
                <w:rFonts w:ascii="Times New Roman" w:eastAsia="Times New Roman" w:hAnsi="Times New Roman" w:cs="Times New Roman"/>
                <w:sz w:val="24"/>
                <w:szCs w:val="24"/>
                <w:lang w:eastAsia="ru-RU"/>
              </w:rPr>
              <w:t>Адрес размещения муниципальной программы в сети Интернет</w:t>
            </w:r>
          </w:p>
        </w:tc>
        <w:tc>
          <w:tcPr>
            <w:tcW w:w="4960" w:type="dxa"/>
          </w:tcPr>
          <w:p w:rsidR="00FB662E" w:rsidRPr="0005049C" w:rsidRDefault="008B5FE4" w:rsidP="001176E3">
            <w:pPr>
              <w:widowControl w:val="0"/>
              <w:autoSpaceDE w:val="0"/>
              <w:autoSpaceDN w:val="0"/>
              <w:spacing w:after="0" w:line="240" w:lineRule="auto"/>
              <w:rPr>
                <w:rFonts w:ascii="Times New Roman" w:eastAsia="Times New Roman" w:hAnsi="Times New Roman" w:cs="Times New Roman"/>
                <w:sz w:val="24"/>
                <w:szCs w:val="24"/>
                <w:lang w:eastAsia="ru-RU"/>
              </w:rPr>
            </w:pPr>
            <w:hyperlink r:id="rId9" w:history="1">
              <w:r w:rsidR="00FB662E" w:rsidRPr="0005049C">
                <w:rPr>
                  <w:rFonts w:ascii="Times New Roman CYR" w:eastAsia="Times New Roman" w:hAnsi="Times New Roman CYR" w:cs="Times New Roman"/>
                  <w:color w:val="3570A8"/>
                  <w:sz w:val="24"/>
                  <w:szCs w:val="24"/>
                  <w:shd w:val="clear" w:color="auto" w:fill="FFFFFF"/>
                  <w:lang w:val="en-US" w:eastAsia="ru-RU"/>
                </w:rPr>
                <w:t>www</w:t>
              </w:r>
              <w:r w:rsidR="00FB662E" w:rsidRPr="0005049C">
                <w:rPr>
                  <w:rFonts w:ascii="Times New Roman CYR" w:eastAsia="Times New Roman" w:hAnsi="Times New Roman CYR" w:cs="Times New Roman"/>
                  <w:color w:val="3570A8"/>
                  <w:sz w:val="24"/>
                  <w:szCs w:val="24"/>
                  <w:shd w:val="clear" w:color="auto" w:fill="FFFFFF"/>
                  <w:lang w:eastAsia="ru-RU"/>
                </w:rPr>
                <w:t>.</w:t>
              </w:r>
              <w:r w:rsidR="00FB662E" w:rsidRPr="0005049C">
                <w:rPr>
                  <w:rFonts w:ascii="Times New Roman CYR" w:eastAsia="Times New Roman" w:hAnsi="Times New Roman CYR" w:cs="Times New Roman"/>
                  <w:color w:val="3570A8"/>
                  <w:sz w:val="24"/>
                  <w:szCs w:val="24"/>
                  <w:shd w:val="clear" w:color="auto" w:fill="FFFFFF"/>
                  <w:lang w:val="en-US" w:eastAsia="ru-RU"/>
                </w:rPr>
                <w:t>a</w:t>
              </w:r>
              <w:proofErr w:type="spellStart"/>
              <w:r w:rsidR="00FB662E" w:rsidRPr="0005049C">
                <w:rPr>
                  <w:rFonts w:ascii="Times New Roman CYR" w:eastAsia="Times New Roman" w:hAnsi="Times New Roman CYR" w:cs="Times New Roman"/>
                  <w:color w:val="3570A8"/>
                  <w:sz w:val="24"/>
                  <w:szCs w:val="24"/>
                  <w:shd w:val="clear" w:color="auto" w:fill="FFFFFF"/>
                  <w:lang w:eastAsia="ru-RU"/>
                </w:rPr>
                <w:t>dm</w:t>
              </w:r>
              <w:r w:rsidR="00FB662E" w:rsidRPr="0005049C">
                <w:rPr>
                  <w:rFonts w:ascii="Times New Roman CYR" w:eastAsia="Times New Roman" w:hAnsi="Times New Roman CYR" w:cs="Times New Roman"/>
                  <w:color w:val="3570A8"/>
                  <w:sz w:val="24"/>
                  <w:szCs w:val="24"/>
                  <w:shd w:val="clear" w:color="auto" w:fill="FFFFFF"/>
                  <w:lang w:val="en-US" w:eastAsia="ru-RU"/>
                </w:rPr>
                <w:t>gari</w:t>
              </w:r>
              <w:proofErr w:type="spellEnd"/>
              <w:r w:rsidR="00FB662E" w:rsidRPr="0005049C">
                <w:rPr>
                  <w:rFonts w:ascii="Times New Roman CYR" w:eastAsia="Times New Roman" w:hAnsi="Times New Roman CYR" w:cs="Times New Roman"/>
                  <w:color w:val="3570A8"/>
                  <w:sz w:val="24"/>
                  <w:szCs w:val="24"/>
                  <w:shd w:val="clear" w:color="auto" w:fill="FFFFFF"/>
                  <w:lang w:eastAsia="ru-RU"/>
                </w:rPr>
                <w:t>-</w:t>
              </w:r>
              <w:r w:rsidR="00FB662E" w:rsidRPr="0005049C">
                <w:rPr>
                  <w:rFonts w:ascii="Times New Roman CYR" w:eastAsia="Times New Roman" w:hAnsi="Times New Roman CYR" w:cs="Times New Roman"/>
                  <w:color w:val="3570A8"/>
                  <w:sz w:val="24"/>
                  <w:szCs w:val="24"/>
                  <w:shd w:val="clear" w:color="auto" w:fill="FFFFFF"/>
                  <w:lang w:val="en-US" w:eastAsia="ru-RU"/>
                </w:rPr>
                <w:t>sever.</w:t>
              </w:r>
              <w:proofErr w:type="spellStart"/>
              <w:r w:rsidR="00FB662E" w:rsidRPr="0005049C">
                <w:rPr>
                  <w:rFonts w:ascii="Times New Roman CYR" w:eastAsia="Times New Roman" w:hAnsi="Times New Roman CYR" w:cs="Times New Roman"/>
                  <w:color w:val="3570A8"/>
                  <w:sz w:val="24"/>
                  <w:szCs w:val="24"/>
                  <w:shd w:val="clear" w:color="auto" w:fill="FFFFFF"/>
                  <w:lang w:eastAsia="ru-RU"/>
                </w:rPr>
                <w:t>ru</w:t>
              </w:r>
              <w:proofErr w:type="spellEnd"/>
            </w:hyperlink>
          </w:p>
        </w:tc>
      </w:tr>
    </w:tbl>
    <w:p w:rsidR="00FB662E" w:rsidRPr="0005049C" w:rsidRDefault="00FB662E" w:rsidP="00FB662E">
      <w:pPr>
        <w:rPr>
          <w:sz w:val="24"/>
          <w:szCs w:val="24"/>
        </w:rPr>
      </w:pPr>
    </w:p>
    <w:p w:rsidR="00D351B0" w:rsidRPr="005855E2" w:rsidRDefault="00D351B0" w:rsidP="00D351B0">
      <w:pPr>
        <w:spacing w:after="0" w:line="288" w:lineRule="auto"/>
        <w:ind w:firstLine="567"/>
        <w:jc w:val="center"/>
        <w:rPr>
          <w:rFonts w:ascii="Times New Roman" w:eastAsia="Times New Roman" w:hAnsi="Times New Roman" w:cs="Times New Roman"/>
          <w:b/>
          <w:sz w:val="24"/>
          <w:szCs w:val="24"/>
          <w:lang w:eastAsia="ru-RU"/>
        </w:rPr>
      </w:pPr>
      <w:r w:rsidRPr="005855E2">
        <w:rPr>
          <w:rFonts w:ascii="Times New Roman" w:eastAsia="Times New Roman" w:hAnsi="Times New Roman" w:cs="Times New Roman"/>
          <w:b/>
          <w:sz w:val="24"/>
          <w:szCs w:val="24"/>
          <w:lang w:eastAsia="ru-RU"/>
        </w:rPr>
        <w:t xml:space="preserve">РАЗДЕЛ </w:t>
      </w:r>
      <w:r w:rsidRPr="005855E2">
        <w:rPr>
          <w:rFonts w:ascii="Times New Roman" w:eastAsia="Times New Roman" w:hAnsi="Times New Roman" w:cs="Times New Roman"/>
          <w:b/>
          <w:sz w:val="24"/>
          <w:szCs w:val="24"/>
          <w:lang w:val="en-US" w:eastAsia="ru-RU"/>
        </w:rPr>
        <w:t>I</w:t>
      </w:r>
    </w:p>
    <w:p w:rsidR="00D351B0" w:rsidRPr="005855E2" w:rsidRDefault="00D351B0" w:rsidP="00D351B0">
      <w:pPr>
        <w:spacing w:after="0" w:line="288" w:lineRule="auto"/>
        <w:ind w:firstLine="567"/>
        <w:jc w:val="center"/>
        <w:rPr>
          <w:rFonts w:ascii="Times New Roman" w:eastAsia="Times New Roman" w:hAnsi="Times New Roman" w:cs="Times New Roman"/>
          <w:b/>
          <w:sz w:val="24"/>
          <w:szCs w:val="24"/>
          <w:lang w:eastAsia="ru-RU"/>
        </w:rPr>
      </w:pPr>
      <w:r w:rsidRPr="005855E2">
        <w:rPr>
          <w:rFonts w:ascii="Times New Roman" w:eastAsia="Calibri" w:hAnsi="Times New Roman" w:cs="Times New Roman"/>
          <w:b/>
          <w:sz w:val="24"/>
          <w:szCs w:val="24"/>
        </w:rPr>
        <w:t>«Характеристика и анализ текущего состояния сферы социально-экономического развития Гаринского городского округа»</w:t>
      </w:r>
    </w:p>
    <w:p w:rsidR="00D351B0" w:rsidRPr="005855E2" w:rsidRDefault="00D351B0" w:rsidP="00D351B0">
      <w:pPr>
        <w:jc w:val="both"/>
        <w:rPr>
          <w:rFonts w:ascii="Times New Roman" w:hAnsi="Times New Roman" w:cs="Times New Roman"/>
          <w:sz w:val="24"/>
          <w:szCs w:val="24"/>
          <w:lang w:eastAsia="ru-RU"/>
        </w:rPr>
      </w:pP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В программе используются следующие термины и понятия:</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1) </w:t>
      </w:r>
      <w:r w:rsidRPr="005855E2">
        <w:rPr>
          <w:rFonts w:ascii="Times New Roman" w:hAnsi="Times New Roman" w:cs="Times New Roman"/>
          <w:b/>
          <w:sz w:val="24"/>
          <w:szCs w:val="24"/>
          <w:lang w:eastAsia="ru-RU"/>
        </w:rPr>
        <w:t xml:space="preserve">архивное дело </w:t>
      </w:r>
      <w:r w:rsidRPr="005855E2">
        <w:rPr>
          <w:rFonts w:ascii="Times New Roman" w:hAnsi="Times New Roman" w:cs="Times New Roman"/>
          <w:sz w:val="24"/>
          <w:szCs w:val="24"/>
          <w:lang w:eastAsia="ru-RU"/>
        </w:rPr>
        <w:t>в Российской Федерации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2) </w:t>
      </w:r>
      <w:r w:rsidRPr="005855E2">
        <w:rPr>
          <w:rFonts w:ascii="Times New Roman" w:hAnsi="Times New Roman" w:cs="Times New Roman"/>
          <w:b/>
          <w:sz w:val="24"/>
          <w:szCs w:val="24"/>
          <w:lang w:eastAsia="ru-RU"/>
        </w:rPr>
        <w:t>архивный фонд</w:t>
      </w:r>
      <w:r w:rsidRPr="005855E2">
        <w:rPr>
          <w:rFonts w:ascii="Times New Roman" w:hAnsi="Times New Roman" w:cs="Times New Roman"/>
          <w:sz w:val="24"/>
          <w:szCs w:val="24"/>
          <w:lang w:eastAsia="ru-RU"/>
        </w:rPr>
        <w:t xml:space="preserve"> - совокупность архивных документов, исторически или логически связанных между собой;</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3) </w:t>
      </w:r>
      <w:r w:rsidRPr="005855E2">
        <w:rPr>
          <w:rFonts w:ascii="Times New Roman" w:hAnsi="Times New Roman" w:cs="Times New Roman"/>
          <w:b/>
          <w:sz w:val="24"/>
          <w:szCs w:val="24"/>
          <w:lang w:eastAsia="ru-RU"/>
        </w:rPr>
        <w:t>архивный фонд Гаринского городского округа</w:t>
      </w:r>
      <w:r w:rsidRPr="005855E2">
        <w:rPr>
          <w:rFonts w:ascii="Times New Roman" w:hAnsi="Times New Roman" w:cs="Times New Roman"/>
          <w:sz w:val="24"/>
          <w:szCs w:val="24"/>
          <w:lang w:eastAsia="ru-RU"/>
        </w:rPr>
        <w:t xml:space="preserve"> - исторически сложившаяся и постоянно пополняющаяся совокупность архивных документов, отражающих материальную </w:t>
      </w:r>
      <w:r w:rsidRPr="005855E2">
        <w:rPr>
          <w:rFonts w:ascii="Times New Roman" w:hAnsi="Times New Roman" w:cs="Times New Roman"/>
          <w:sz w:val="24"/>
          <w:szCs w:val="24"/>
          <w:lang w:eastAsia="ru-RU"/>
        </w:rPr>
        <w:lastRenderedPageBreak/>
        <w:t>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Гаринского городского округа, относящихся к информационным ресурсам и подлежащих постоянному хранению;</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4) </w:t>
      </w:r>
      <w:r w:rsidRPr="005855E2">
        <w:rPr>
          <w:rFonts w:ascii="Times New Roman" w:hAnsi="Times New Roman" w:cs="Times New Roman"/>
          <w:b/>
          <w:sz w:val="24"/>
          <w:szCs w:val="24"/>
          <w:lang w:eastAsia="ru-RU"/>
        </w:rPr>
        <w:t xml:space="preserve">архивный документ </w:t>
      </w:r>
      <w:r w:rsidRPr="005855E2">
        <w:rPr>
          <w:rFonts w:ascii="Times New Roman" w:hAnsi="Times New Roman" w:cs="Times New Roman"/>
          <w:sz w:val="24"/>
          <w:szCs w:val="24"/>
          <w:lang w:eastAsia="ru-RU"/>
        </w:rPr>
        <w:t>-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носителя и информации для граждан, общества и государства;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5) </w:t>
      </w:r>
      <w:r w:rsidRPr="005855E2">
        <w:rPr>
          <w:rFonts w:ascii="Times New Roman" w:hAnsi="Times New Roman" w:cs="Times New Roman"/>
          <w:b/>
          <w:sz w:val="24"/>
          <w:szCs w:val="24"/>
          <w:lang w:eastAsia="ru-RU"/>
        </w:rPr>
        <w:t>документ Архивного фонда Российской Федерации</w:t>
      </w:r>
      <w:r w:rsidRPr="005855E2">
        <w:rPr>
          <w:rFonts w:ascii="Times New Roman" w:hAnsi="Times New Roman" w:cs="Times New Roman"/>
          <w:sz w:val="24"/>
          <w:szCs w:val="24"/>
          <w:lang w:eastAsia="ru-RU"/>
        </w:rPr>
        <w:t xml:space="preserve"> - архивный документ, прошедший экспертизу ценности документов, поставленный на государственный учет и подлежащий постоянному хранению;</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6) </w:t>
      </w:r>
      <w:r w:rsidRPr="005855E2">
        <w:rPr>
          <w:rFonts w:ascii="Times New Roman" w:hAnsi="Times New Roman" w:cs="Times New Roman"/>
          <w:b/>
          <w:sz w:val="24"/>
          <w:szCs w:val="24"/>
          <w:lang w:eastAsia="ru-RU"/>
        </w:rPr>
        <w:t xml:space="preserve">экспертиза ценности документов </w:t>
      </w:r>
      <w:r w:rsidRPr="005855E2">
        <w:rPr>
          <w:rFonts w:ascii="Times New Roman" w:hAnsi="Times New Roman" w:cs="Times New Roman"/>
          <w:sz w:val="24"/>
          <w:szCs w:val="24"/>
          <w:lang w:eastAsia="ru-RU"/>
        </w:rPr>
        <w:t>-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7) </w:t>
      </w:r>
      <w:r w:rsidRPr="005855E2">
        <w:rPr>
          <w:rFonts w:ascii="Times New Roman" w:hAnsi="Times New Roman" w:cs="Times New Roman"/>
          <w:b/>
          <w:sz w:val="24"/>
          <w:szCs w:val="24"/>
          <w:lang w:eastAsia="ru-RU"/>
        </w:rPr>
        <w:t>постоянное хранение документов</w:t>
      </w:r>
      <w:r w:rsidRPr="005855E2">
        <w:rPr>
          <w:rFonts w:ascii="Times New Roman" w:hAnsi="Times New Roman" w:cs="Times New Roman"/>
          <w:sz w:val="24"/>
          <w:szCs w:val="24"/>
          <w:lang w:eastAsia="ru-RU"/>
        </w:rPr>
        <w:t xml:space="preserve"> Архивного фонда Российской Федерации - хранение документов Архивного фонда Российской Федерации без ограничения срока (бессрочное);</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8) </w:t>
      </w:r>
      <w:r w:rsidRPr="005855E2">
        <w:rPr>
          <w:rFonts w:ascii="Times New Roman" w:hAnsi="Times New Roman" w:cs="Times New Roman"/>
          <w:b/>
          <w:sz w:val="24"/>
          <w:szCs w:val="24"/>
          <w:lang w:eastAsia="ru-RU"/>
        </w:rPr>
        <w:t>документы по личному составу</w:t>
      </w:r>
      <w:r w:rsidRPr="005855E2">
        <w:rPr>
          <w:rFonts w:ascii="Times New Roman" w:hAnsi="Times New Roman" w:cs="Times New Roman"/>
          <w:sz w:val="24"/>
          <w:szCs w:val="24"/>
          <w:lang w:eastAsia="ru-RU"/>
        </w:rPr>
        <w:t xml:space="preserve"> - архивные документы, отражающие трудовые отношения работника с работодателем;</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9) </w:t>
      </w:r>
      <w:r w:rsidRPr="005855E2">
        <w:rPr>
          <w:rFonts w:ascii="Times New Roman" w:hAnsi="Times New Roman" w:cs="Times New Roman"/>
          <w:b/>
          <w:sz w:val="24"/>
          <w:szCs w:val="24"/>
          <w:lang w:eastAsia="ru-RU"/>
        </w:rPr>
        <w:t>ведомственный архив</w:t>
      </w:r>
      <w:r w:rsidRPr="005855E2">
        <w:rPr>
          <w:rFonts w:ascii="Times New Roman" w:hAnsi="Times New Roman" w:cs="Times New Roman"/>
          <w:sz w:val="24"/>
          <w:szCs w:val="24"/>
          <w:lang w:eastAsia="ru-RU"/>
        </w:rPr>
        <w:t xml:space="preserve"> - архив организации, осуществляющий хранение документов только данной организации и ее предшественников;</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10) </w:t>
      </w:r>
      <w:r w:rsidRPr="005855E2">
        <w:rPr>
          <w:rFonts w:ascii="Times New Roman" w:hAnsi="Times New Roman" w:cs="Times New Roman"/>
          <w:b/>
          <w:sz w:val="24"/>
          <w:szCs w:val="24"/>
          <w:lang w:eastAsia="ru-RU"/>
        </w:rPr>
        <w:t>муниципальный архив (архивный отдел)</w:t>
      </w:r>
      <w:r w:rsidRPr="005855E2">
        <w:rPr>
          <w:rFonts w:ascii="Times New Roman" w:hAnsi="Times New Roman" w:cs="Times New Roman"/>
          <w:sz w:val="24"/>
          <w:szCs w:val="24"/>
          <w:lang w:eastAsia="ru-RU"/>
        </w:rPr>
        <w:t xml:space="preserve"> - структурное подразделение органа местного самоуправления городского округа, которое осуществляет хранение, комплектование, учет и использование документов Архивного фонда Российской Федерации, а также других архивных документов;</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11) </w:t>
      </w:r>
      <w:r w:rsidRPr="005855E2">
        <w:rPr>
          <w:rFonts w:ascii="Times New Roman" w:hAnsi="Times New Roman" w:cs="Times New Roman"/>
          <w:b/>
          <w:sz w:val="24"/>
          <w:szCs w:val="24"/>
          <w:lang w:eastAsia="ru-RU"/>
        </w:rPr>
        <w:t>временное хранение документов</w:t>
      </w:r>
      <w:r w:rsidRPr="005855E2">
        <w:rPr>
          <w:rFonts w:ascii="Times New Roman" w:hAnsi="Times New Roman" w:cs="Times New Roman"/>
          <w:sz w:val="24"/>
          <w:szCs w:val="24"/>
          <w:lang w:eastAsia="ru-RU"/>
        </w:rPr>
        <w:t xml:space="preserve"> Архивного фонда Российской Федерации – это хранение в организации документов Архивного фонда РФ до их передачи на постоянное хранение в порядке, установленном Федеральным законодательством;</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12) </w:t>
      </w:r>
      <w:r w:rsidRPr="005855E2">
        <w:rPr>
          <w:rFonts w:ascii="Times New Roman" w:hAnsi="Times New Roman" w:cs="Times New Roman"/>
          <w:b/>
          <w:sz w:val="24"/>
          <w:szCs w:val="24"/>
          <w:lang w:eastAsia="ru-RU"/>
        </w:rPr>
        <w:t xml:space="preserve">упорядочение архивных документов </w:t>
      </w:r>
      <w:r w:rsidRPr="005855E2">
        <w:rPr>
          <w:rFonts w:ascii="Times New Roman" w:hAnsi="Times New Roman" w:cs="Times New Roman"/>
          <w:sz w:val="24"/>
          <w:szCs w:val="24"/>
          <w:lang w:eastAsia="ru-RU"/>
        </w:rPr>
        <w:t>-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13) </w:t>
      </w:r>
      <w:r w:rsidRPr="005855E2">
        <w:rPr>
          <w:rFonts w:ascii="Times New Roman" w:hAnsi="Times New Roman" w:cs="Times New Roman"/>
          <w:b/>
          <w:sz w:val="24"/>
          <w:szCs w:val="24"/>
          <w:lang w:eastAsia="ru-RU"/>
        </w:rPr>
        <w:t>пользователь архивной информацией</w:t>
      </w:r>
      <w:r w:rsidRPr="005855E2">
        <w:rPr>
          <w:rFonts w:ascii="Times New Roman" w:hAnsi="Times New Roman" w:cs="Times New Roman"/>
          <w:sz w:val="24"/>
          <w:szCs w:val="24"/>
          <w:lang w:eastAsia="ru-RU"/>
        </w:rPr>
        <w:t xml:space="preserve">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Архивный отдел является хранителем большого, многоаспектного, многоотраслевого комплекса, который предназначен для использования в интересах общества и государства. На хранении находятся фонды местных органов власти и управления Гаринского района, в том числе фонды  районного, поселкового и сельских Советов и их исполнительных комитетов, органов финансирования, планирования, статистики, управления сельским хозяйством, образованием, культурой, здравоохранением, социальным обеспечением, жилищно-коммунальным хозяйством, колхозов, машинотракторных станций, совхозов, а также </w:t>
      </w:r>
      <w:r w:rsidRPr="005855E2">
        <w:rPr>
          <w:rFonts w:ascii="Times New Roman" w:hAnsi="Times New Roman" w:cs="Times New Roman"/>
          <w:sz w:val="24"/>
          <w:szCs w:val="24"/>
          <w:lang w:eastAsia="ru-RU"/>
        </w:rPr>
        <w:lastRenderedPageBreak/>
        <w:t xml:space="preserve">фонды промышленных предприятий п. Гари, средств массовой информации – районной газеты, территориальной избирательной комиссии, ликвидированных предприятий различных форм собственности Гаринского района и другие. Часть фондов советского периода исполкомов Советов всех уровней по 1974 год передана в 1980 году в филиал Областного государственного архива в г. Серове.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Сохраняя документацию, имеющую историческое, научное, социальное, экономическое, политическое и культурное значение, архивный отдел выступает гарантом социальной защищенности граждан и их пенсионного обеспечения.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Решение задач муниципальной политики в области архивного дела требует реализации в ближайшие годы специального комплекса мероприятий по улучшению хранения документов, обеспечению сохранности Архивного фонда Гаринского городского округа.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Архивный информационный потенциал Гаринского городского округа хранится в архивном отделе и ведомственных архивах организаций, предприятий, учреждений городского округа. Архивный фонд Гаринского городского округа на 01.01.2018 года насчитывает 9 540 единиц хранения. Из них на муниципальном хранении в архивном отделе на 01.01.2018 хранится 76 фондов, 6 887 единиц хранения.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Для дальнейшего развития архивного дела необходимо решение вопросов прогнозирования комплектования Архивного фонда. Архивный отдел осуществляет в пределах своей компетенции организационно-методическое руководство деятельностью ведомственных архивов учреждений, организаций и предприятий – источников комплектования Архивного фонда городского округа, контролирует в них постановку делопроизводства в рамках документационного обеспечения управления. Приоритетным направлением при комплектовании архивного отдела является комплектование документами постоянного хранения. По состоянию на 1 января 2018 года источниками комплектования архивного отдела являются 16 организаций муниципальной, государственной областной, государственной федеральной и негосударственной формы собственности, создающие документы постоянного хранения, имеющие социальное, экономическое и культурное значение и являющиеся составной частью Архивного фонда Российской Федерации. Документы этих организаций ежегодно пополняют Архивный фонд Гаринского городского округа. На ведомственном хранении в этих организациях хранится 5,9 тысячи единиц хранения, из которых 3329 дел управленческой документации ожидают передачи в муниципальный архив. Оставшиеся 2616 единиц хранения по личному составу поступят на муниципальное хранение в случае ликвидации этих организаций. В архивном отделе для этого имеется небольшой запас свободных площадей.</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bCs/>
          <w:sz w:val="24"/>
          <w:szCs w:val="24"/>
          <w:lang w:eastAsia="ru-RU"/>
        </w:rPr>
        <w:t>В соответствии с существующим законодательством т</w:t>
      </w:r>
      <w:r w:rsidRPr="005855E2">
        <w:rPr>
          <w:rFonts w:ascii="Times New Roman" w:hAnsi="Times New Roman" w:cs="Times New Roman"/>
          <w:sz w:val="24"/>
          <w:szCs w:val="24"/>
          <w:lang w:eastAsia="ru-RU"/>
        </w:rPr>
        <w:t xml:space="preserve">екущее финансирование и материально-техническое обеспечение архивного отдела, в том числе, и обеспечение помещениями, его содержание, техническое оснащение, оборудование пожарно-охранной сигнализацией, комплектование документами и их использование, обеспечение сохранности документов и создание необходимых условий труда работников осуществляется за счет средств бюджета городского округа. Существенную помощь играет выделение местному бюджету субвенций из областного бюджета Свердловской области на исполнение полномочий по хранению, комплектованию, учёту и использованию архивных документов, относящихся к государственной собственности Свердловской области.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В 2016 году архивный отдел переехал на 2 этаж административного здания в отремонтированные помещения. Рабочий кабинет оборудован компьютерной техникой, имеются </w:t>
      </w:r>
      <w:r w:rsidRPr="005855E2">
        <w:rPr>
          <w:rFonts w:ascii="Times New Roman" w:hAnsi="Times New Roman" w:cs="Times New Roman"/>
          <w:sz w:val="24"/>
          <w:szCs w:val="24"/>
          <w:lang w:eastAsia="ru-RU"/>
        </w:rPr>
        <w:lastRenderedPageBreak/>
        <w:t xml:space="preserve">цветной принтер, сканер, факс. Имеющийся ксерокс </w:t>
      </w:r>
      <w:r w:rsidRPr="005855E2">
        <w:rPr>
          <w:rFonts w:ascii="Times New Roman" w:hAnsi="Times New Roman" w:cs="Times New Roman"/>
          <w:sz w:val="24"/>
          <w:szCs w:val="24"/>
          <w:lang w:val="en-US" w:eastAsia="ru-RU"/>
        </w:rPr>
        <w:t>Canon</w:t>
      </w:r>
      <w:r w:rsidRPr="005855E2">
        <w:rPr>
          <w:rFonts w:ascii="Times New Roman" w:hAnsi="Times New Roman" w:cs="Times New Roman"/>
          <w:sz w:val="24"/>
          <w:szCs w:val="24"/>
          <w:lang w:eastAsia="ru-RU"/>
        </w:rPr>
        <w:t xml:space="preserve"> </w:t>
      </w:r>
      <w:r w:rsidRPr="005855E2">
        <w:rPr>
          <w:rFonts w:ascii="Times New Roman" w:hAnsi="Times New Roman" w:cs="Times New Roman"/>
          <w:sz w:val="24"/>
          <w:szCs w:val="24"/>
          <w:lang w:val="en-US" w:eastAsia="ru-RU"/>
        </w:rPr>
        <w:t>FC</w:t>
      </w:r>
      <w:r w:rsidRPr="005855E2">
        <w:rPr>
          <w:rFonts w:ascii="Times New Roman" w:hAnsi="Times New Roman" w:cs="Times New Roman"/>
          <w:sz w:val="24"/>
          <w:szCs w:val="24"/>
          <w:lang w:eastAsia="ru-RU"/>
        </w:rPr>
        <w:t xml:space="preserve"> 128 требует ремонта и не соответствует условиям для копирования объемных архивных документов. Необходимо пополнять расходные материалы для компьютерной техники и оборудования, для изготовления копий документов и информационного материала для создания тематических выставок, сопровождения общественных мероприятий к памятным датам. Также необходимо обновление программного обеспечения для компьютеров, техническое сопровождение каналов связи </w:t>
      </w:r>
      <w:proofErr w:type="spellStart"/>
      <w:r w:rsidRPr="005855E2">
        <w:rPr>
          <w:rFonts w:ascii="Times New Roman" w:hAnsi="Times New Roman" w:cs="Times New Roman"/>
          <w:sz w:val="24"/>
          <w:szCs w:val="24"/>
          <w:lang w:val="en-US" w:eastAsia="ru-RU"/>
        </w:rPr>
        <w:t>Vip</w:t>
      </w:r>
      <w:proofErr w:type="spellEnd"/>
      <w:r w:rsidRPr="005855E2">
        <w:rPr>
          <w:rFonts w:ascii="Times New Roman" w:hAnsi="Times New Roman" w:cs="Times New Roman"/>
          <w:sz w:val="24"/>
          <w:szCs w:val="24"/>
          <w:lang w:eastAsia="ru-RU"/>
        </w:rPr>
        <w:t xml:space="preserve"> </w:t>
      </w:r>
      <w:r w:rsidRPr="005855E2">
        <w:rPr>
          <w:rFonts w:ascii="Times New Roman" w:hAnsi="Times New Roman" w:cs="Times New Roman"/>
          <w:sz w:val="24"/>
          <w:szCs w:val="24"/>
          <w:lang w:val="en-US" w:eastAsia="ru-RU"/>
        </w:rPr>
        <w:t>Net</w:t>
      </w:r>
      <w:r w:rsidRPr="005855E2">
        <w:rPr>
          <w:rFonts w:ascii="Times New Roman" w:hAnsi="Times New Roman" w:cs="Times New Roman"/>
          <w:sz w:val="24"/>
          <w:szCs w:val="24"/>
          <w:lang w:eastAsia="ru-RU"/>
        </w:rPr>
        <w:t xml:space="preserve"> и другое.</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Архивохранилище оборудовано системой охранно-пожарной сигнализации (находится на обслуживании ООО «</w:t>
      </w:r>
      <w:proofErr w:type="spellStart"/>
      <w:r w:rsidRPr="005855E2">
        <w:rPr>
          <w:rFonts w:ascii="Times New Roman" w:hAnsi="Times New Roman" w:cs="Times New Roman"/>
          <w:sz w:val="24"/>
          <w:szCs w:val="24"/>
          <w:lang w:eastAsia="ru-RU"/>
        </w:rPr>
        <w:t>Монтажно</w:t>
      </w:r>
      <w:proofErr w:type="spellEnd"/>
      <w:r w:rsidRPr="005855E2">
        <w:rPr>
          <w:rFonts w:ascii="Times New Roman" w:hAnsi="Times New Roman" w:cs="Times New Roman"/>
          <w:sz w:val="24"/>
          <w:szCs w:val="24"/>
          <w:lang w:eastAsia="ru-RU"/>
        </w:rPr>
        <w:t xml:space="preserve"> Проектная Компания» г. Серова); имеется </w:t>
      </w:r>
      <w:proofErr w:type="spellStart"/>
      <w:r w:rsidRPr="005855E2">
        <w:rPr>
          <w:rFonts w:ascii="Times New Roman" w:hAnsi="Times New Roman" w:cs="Times New Roman"/>
          <w:sz w:val="24"/>
          <w:szCs w:val="24"/>
          <w:lang w:eastAsia="ru-RU"/>
        </w:rPr>
        <w:t>термовлагомер</w:t>
      </w:r>
      <w:proofErr w:type="spellEnd"/>
      <w:r w:rsidRPr="005855E2">
        <w:rPr>
          <w:rFonts w:ascii="Times New Roman" w:hAnsi="Times New Roman" w:cs="Times New Roman"/>
          <w:sz w:val="24"/>
          <w:szCs w:val="24"/>
          <w:lang w:eastAsia="ru-RU"/>
        </w:rPr>
        <w:t xml:space="preserve">; установлены пластиковые окна, оборудованные железными решетками, металлические двери; кондиционер имеются четыре огнетушителя. В архивохранилище документы размещаются </w:t>
      </w:r>
      <w:proofErr w:type="gramStart"/>
      <w:r w:rsidRPr="005855E2">
        <w:rPr>
          <w:rFonts w:ascii="Times New Roman" w:hAnsi="Times New Roman" w:cs="Times New Roman"/>
          <w:sz w:val="24"/>
          <w:szCs w:val="24"/>
          <w:lang w:eastAsia="ru-RU"/>
        </w:rPr>
        <w:t>на стеллажа</w:t>
      </w:r>
      <w:proofErr w:type="gramEnd"/>
      <w:r w:rsidRPr="005855E2">
        <w:rPr>
          <w:rFonts w:ascii="Times New Roman" w:hAnsi="Times New Roman" w:cs="Times New Roman"/>
          <w:sz w:val="24"/>
          <w:szCs w:val="24"/>
          <w:lang w:eastAsia="ru-RU"/>
        </w:rPr>
        <w:t>, протяженность стеллажных полок составляет 144 погонных метра. Степень загруженности архивохранилища составляет 90%, исходя из 70 ед. хр. на 1 погонный метр.</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bCs/>
          <w:sz w:val="24"/>
          <w:szCs w:val="24"/>
          <w:lang w:eastAsia="ru-RU"/>
        </w:rPr>
        <w:t>В рамках настоящей Программы следует провести мероприятия по обеспечению</w:t>
      </w:r>
      <w:r w:rsidRPr="005855E2">
        <w:rPr>
          <w:rFonts w:ascii="Times New Roman" w:hAnsi="Times New Roman" w:cs="Times New Roman"/>
          <w:sz w:val="24"/>
          <w:szCs w:val="24"/>
          <w:lang w:eastAsia="ru-RU"/>
        </w:rPr>
        <w:t xml:space="preserve"> сохранности,</w:t>
      </w:r>
      <w:r w:rsidRPr="005855E2">
        <w:rPr>
          <w:rFonts w:ascii="Times New Roman" w:hAnsi="Times New Roman" w:cs="Times New Roman"/>
          <w:bCs/>
          <w:sz w:val="24"/>
          <w:szCs w:val="24"/>
          <w:lang w:eastAsia="ru-RU"/>
        </w:rPr>
        <w:t xml:space="preserve"> предотвращения повреждения и утраты документов Архивного фонда Гаринского городского округа.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В настоящее время существующее состояние архивохранилища не обеспечивает в полной мере сохранность архивных документов на уровне нормативных требований:</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 - архивохранилище не имеет автоматической системы пожаротушения. Установка системы автоматического пожаротушения в помещениях архива, где хранятся или длительно находятся архивные документы, значительно повысит уровень пожарной безопасности архивохранилища;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 необходимо финансирование на систематическое обеспечение технического обслуживания охранно-пожарной сигнализации, устранение случающихся неполадок в работе системы;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Имеется необходимость решения вопросов материально-технического оснащения архивного отдела: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требуется приобретение передвижной тележки для перемещения дел внутри архивохранилища;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 использование устаревшей множительной техники тормозит внедрение автоматизированных архивных технологий, снижает оперативность и качество информационного обслуживания муниципальных органов государственной власти, исследователей и граждан, обращающихся в архив. Недостаточная степень технической оснащенности архива средствами множительной техники не позволяет начать создание фонда пользования наиболее востребованных документов, совершенствовать создание электронного научно-справочного аппарата;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технология хранения документов предусматривает их размещение в первичных средствах хранения – архивных коробках, защищающих документы от пыли, света, перепадов температуры, недостаточной или излишней влажности, что способствует обеспечению долговременной сохранности документов. На момент разработки настоящей программы закартонировано 8260 единица хранения из хранящихся в муниципальном архиве 9540 еди</w:t>
      </w:r>
      <w:r w:rsidRPr="005855E2">
        <w:rPr>
          <w:rFonts w:ascii="Times New Roman" w:hAnsi="Times New Roman" w:cs="Times New Roman"/>
          <w:sz w:val="24"/>
          <w:szCs w:val="24"/>
          <w:lang w:eastAsia="ru-RU"/>
        </w:rPr>
        <w:lastRenderedPageBreak/>
        <w:t xml:space="preserve">ниц хранения. Оставшиеся 1280 единиц хранения, часть из которых нестандартные, необходимо </w:t>
      </w:r>
      <w:proofErr w:type="spellStart"/>
      <w:r w:rsidRPr="005855E2">
        <w:rPr>
          <w:rFonts w:ascii="Times New Roman" w:hAnsi="Times New Roman" w:cs="Times New Roman"/>
          <w:sz w:val="24"/>
          <w:szCs w:val="24"/>
          <w:lang w:eastAsia="ru-RU"/>
        </w:rPr>
        <w:t>закартонировать</w:t>
      </w:r>
      <w:proofErr w:type="spellEnd"/>
      <w:r w:rsidRPr="005855E2">
        <w:rPr>
          <w:rFonts w:ascii="Times New Roman" w:hAnsi="Times New Roman" w:cs="Times New Roman"/>
          <w:sz w:val="24"/>
          <w:szCs w:val="24"/>
          <w:lang w:eastAsia="ru-RU"/>
        </w:rPr>
        <w:t xml:space="preserve"> (поместить в короба). Приобретение необходимых архивных коробок обеспечит нормативное хранение документов.</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Введение новых автоматизированных архивных технологий предполагает внедрение специализированных программных продуктов по архивному делу и приобретение технических средств для перевода документов на бумажном носителе в цифровой формат и хранения этой информации.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Одним из самых актуальных мероприятий является перевод архивных документов на электронные носители. Стратегией развития информационного общества в Российской Федерации и Программой информатизации Федерального архивного агентства и подведомственных ему учреждений на 2011–2020 гг. определен приоритет формирования информационного потенциала страны путем создания электронных документов и перевода традиционных документов в цифровой формат. Для архивных учреждений Стратегией определен показатель оцифровки в 20% фондов, находящихся на хранении. Применительно к архивному отделу администрации Гаринского городского округа указанный показатель составляет 1,9 тысячи дел (в это количество не входят личные дела и документы по заработной плате, не подлежащие оцифровке). Осуществление оцифровки архивных документов неразрывно связано с переводом в электронный вид и научно-справочного аппарата (описей фондов) к ним. В 2016 году оцифровано 78 описей. Необходимо оцифровать 29 описей управленческих документов и документов по личному составу. В 2017 году оцифрованы дела государственной собственности в количестве 10 дел-1512 страниц.</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В связи с переходом на электронный документооборот, предоставлением муниципальных услуг в электронном формате и совершенствованием нормативной базы в сфере архивного дела возникает потребность в повышении квалификации работников архивного отдела. Заведующая архивным отделом проходила повышение квалификации в 2016 году. Повышение профессионального уровня специалистов архивного отдела в дальнейшем будет способствовать развитию и совершенствованию всех направлений деятельности архива. При внедрении современных технологий в сфере архивного дела, увеличивающемся объеме архивного фонда городского округа, в том числе документами по личному составу, возрастает нагрузка на 1 штатного работника архивного отдела.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Совершенствование архивного дела в первую очередь связано с расширением доступа граждан к архивной информации, интенсивным использованием архивных документов. Современное динамично развивающееся общество требует обновления традиционных форм использования архивных документов. В этих целях муниципальный архив практикует организацию выставок архивных документов, изготовление буклетов, публикацию статей в периодической печати. В целях сохранения большого информационного материала о жизнедеятельности Гаринского района необходима подписка на районную газету «Вести севера».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При наличии средств для развития издательской деятельности у архивного отдела появится возможность издавать календарь знаменательных и памятных дат, который ежегодно разрабатывается в отделе.</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Выполнение этих мероприятий будут способствовать пополнению архивных фондов, популяризации архивных документов и повышению исторической грамотности жителей городского округа.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lastRenderedPageBreak/>
        <w:t xml:space="preserve">Архивные документы активно используются как при принятии управленческих решений, так и для подтверждения прав собственности на землю, недвижимость, а также в целях составления исторических справок и исследовательских работ.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В функции архивного отдела входит такой важный вид оказания услуг населению, как исполнение социально-правовых запросов граждан путем оформления и выдачи архивных справок для подтверждения трудового стажа и размера заработной платы, социальных льгот. Ежегодно архив исполняет 100 и более социально-правовых запросов. Растет отношение запросов, исполненных с положительным результатом к общему числу запросов.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Осуществляет архивный отдел и инициативное (без запросов) информирование органов власти, организаций, учреждений, предприятий, СМИ. Специалисты архива, ориентируясь на календарь знаменательных дат и событий, готовят подборки документов и направляют их в организации.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Проявившийся за последнее время широкий интерес общественности к прошлому, документальному наследию, хранящемуся в архивах необходимо закрепить и всесторонне развивать, как важнейший фактор нравственного воспитания и духовного обновления общества.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Читального, экспозиционно-выставочного зала и оборудованного компьютером места для пользователей у архивного отдела нет. Информационный материал, подготовленный архивный отделом, размещается на сайте администрации Гаринского городского округа.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Актуальность разработки Программы обусловлена назревшей необходимостью совершенствования сферы архивного дела в Гаринском городском округе, цель которого - внедрение принципов, технологий и систем организации, способствующих обеспечить запросы и потребности общества в области сохранения и использования архивной информации.</w:t>
      </w:r>
    </w:p>
    <w:p w:rsidR="00D351B0" w:rsidRPr="005855E2" w:rsidRDefault="00D351B0" w:rsidP="00D351B0">
      <w:pPr>
        <w:ind w:firstLine="567"/>
        <w:jc w:val="both"/>
        <w:rPr>
          <w:rFonts w:ascii="Times New Roman" w:hAnsi="Times New Roman" w:cs="Times New Roman"/>
          <w:b/>
          <w:bCs/>
          <w:sz w:val="24"/>
          <w:szCs w:val="24"/>
          <w:lang w:eastAsia="ru-RU"/>
        </w:rPr>
      </w:pPr>
      <w:r w:rsidRPr="005855E2">
        <w:rPr>
          <w:rFonts w:ascii="Times New Roman" w:hAnsi="Times New Roman" w:cs="Times New Roman"/>
          <w:sz w:val="24"/>
          <w:szCs w:val="24"/>
          <w:lang w:eastAsia="ru-RU"/>
        </w:rPr>
        <w:t>Результатом реализации Программы станет сохранение исторического наследия Гаринского района, повышение качества обслуживания жителей и организаций Гаринского городского округа и других пользователей, улучшение условий обеспечения сохранности и безопасности архивного фонда, повышение профессионального уровня работников архивного отдела и делопроизводственных служб городского округа.</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b/>
          <w:bCs/>
          <w:sz w:val="24"/>
          <w:szCs w:val="24"/>
          <w:lang w:eastAsia="ru-RU"/>
        </w:rPr>
        <w:t>2. Основные цели и задачи Программы</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b/>
          <w:bCs/>
          <w:sz w:val="24"/>
          <w:szCs w:val="24"/>
          <w:lang w:eastAsia="ru-RU"/>
        </w:rPr>
        <w:t>Цель Программы</w:t>
      </w:r>
      <w:r w:rsidRPr="005855E2">
        <w:rPr>
          <w:rFonts w:ascii="Times New Roman" w:hAnsi="Times New Roman" w:cs="Times New Roman"/>
          <w:sz w:val="24"/>
          <w:szCs w:val="24"/>
          <w:lang w:eastAsia="ru-RU"/>
        </w:rPr>
        <w:t>:</w:t>
      </w:r>
    </w:p>
    <w:p w:rsidR="00D351B0" w:rsidRPr="005855E2" w:rsidRDefault="00D351B0" w:rsidP="00D351B0">
      <w:pPr>
        <w:ind w:firstLine="567"/>
        <w:jc w:val="both"/>
        <w:rPr>
          <w:rFonts w:ascii="Times New Roman" w:hAnsi="Times New Roman" w:cs="Times New Roman"/>
          <w:b/>
          <w:bCs/>
          <w:sz w:val="24"/>
          <w:szCs w:val="24"/>
          <w:lang w:eastAsia="ru-RU"/>
        </w:rPr>
      </w:pPr>
      <w:r w:rsidRPr="005855E2">
        <w:rPr>
          <w:rFonts w:ascii="Times New Roman" w:hAnsi="Times New Roman" w:cs="Times New Roman"/>
          <w:sz w:val="24"/>
          <w:szCs w:val="24"/>
          <w:lang w:eastAsia="ru-RU"/>
        </w:rPr>
        <w:t>Развитие информационного потенциала Архивного фонда Свердловской области на территории Гаринского городского округа.</w:t>
      </w:r>
    </w:p>
    <w:p w:rsidR="00D351B0" w:rsidRPr="005855E2" w:rsidRDefault="00D351B0" w:rsidP="00D351B0">
      <w:pPr>
        <w:ind w:firstLine="567"/>
        <w:jc w:val="both"/>
        <w:rPr>
          <w:rFonts w:ascii="Times New Roman" w:hAnsi="Times New Roman" w:cs="Times New Roman"/>
          <w:bCs/>
          <w:sz w:val="24"/>
          <w:szCs w:val="24"/>
          <w:lang w:eastAsia="ru-RU"/>
        </w:rPr>
      </w:pPr>
      <w:r w:rsidRPr="005855E2">
        <w:rPr>
          <w:rFonts w:ascii="Times New Roman" w:hAnsi="Times New Roman" w:cs="Times New Roman"/>
          <w:b/>
          <w:bCs/>
          <w:sz w:val="24"/>
          <w:szCs w:val="24"/>
          <w:lang w:eastAsia="ru-RU"/>
        </w:rPr>
        <w:t xml:space="preserve">Задачи Программы: </w:t>
      </w:r>
    </w:p>
    <w:p w:rsidR="00D351B0" w:rsidRPr="005855E2" w:rsidRDefault="00D351B0" w:rsidP="00D351B0">
      <w:pPr>
        <w:ind w:firstLine="567"/>
        <w:jc w:val="both"/>
        <w:rPr>
          <w:rFonts w:ascii="Times New Roman" w:hAnsi="Times New Roman" w:cs="Times New Roman"/>
          <w:sz w:val="24"/>
          <w:szCs w:val="24"/>
          <w:u w:val="single"/>
          <w:lang w:eastAsia="ru-RU"/>
        </w:rPr>
      </w:pPr>
      <w:r w:rsidRPr="005855E2">
        <w:rPr>
          <w:rFonts w:ascii="Times New Roman" w:hAnsi="Times New Roman" w:cs="Times New Roman"/>
          <w:sz w:val="24"/>
          <w:szCs w:val="24"/>
          <w:lang w:eastAsia="ru-RU"/>
        </w:rPr>
        <w:t xml:space="preserve">1. Создание необходимых условий для обеспечения сохранности и безопасности архивных документов в Гаринском городском округе.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2. Обеспечение доступности архивной информации в Гаринском городском округе.</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 xml:space="preserve">3. Формирование архивного фонда на территории Гаринского городского округа.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4. Популяризация архивных документов, организация их использования.</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5. Обеспечение архивной службы квалифицированными кадрами.</w:t>
      </w:r>
    </w:p>
    <w:p w:rsidR="00D351B0" w:rsidRPr="005855E2" w:rsidRDefault="00D351B0" w:rsidP="00D351B0">
      <w:pPr>
        <w:tabs>
          <w:tab w:val="left" w:pos="851"/>
        </w:tabs>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lastRenderedPageBreak/>
        <w:t xml:space="preserve">6. Осуществление государственных полномочий по хранению, комплектованию, учёту и использованию архивных документов, относящихся к государственной собственности Свердловской области. </w:t>
      </w:r>
    </w:p>
    <w:p w:rsidR="00D351B0" w:rsidRPr="005855E2" w:rsidRDefault="00D351B0" w:rsidP="00D351B0">
      <w:pPr>
        <w:ind w:firstLine="567"/>
        <w:jc w:val="both"/>
        <w:rPr>
          <w:rFonts w:ascii="Times New Roman" w:hAnsi="Times New Roman" w:cs="Times New Roman"/>
          <w:sz w:val="24"/>
          <w:szCs w:val="24"/>
          <w:lang w:eastAsia="ru-RU"/>
        </w:rPr>
      </w:pPr>
      <w:r w:rsidRPr="005855E2">
        <w:rPr>
          <w:rFonts w:ascii="Times New Roman" w:hAnsi="Times New Roman" w:cs="Times New Roman"/>
          <w:sz w:val="24"/>
          <w:szCs w:val="24"/>
          <w:lang w:eastAsia="ru-RU"/>
        </w:rPr>
        <w:t>Решать указанные задачи планируется в рамках муниципальной целевой программы «Развитие архивного дела в Гаринском городском округе до 2024 года» (далее – Программа) за счет средств бюджета Гаринского городского округа и субвенций из областного бюджета Свердловской области (приложение № 1).</w:t>
      </w:r>
    </w:p>
    <w:p w:rsidR="00AE65F9" w:rsidRDefault="00AE65F9"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sectPr w:rsidR="00AE65F9" w:rsidSect="00D54DEB">
          <w:endnotePr>
            <w:numFmt w:val="decimal"/>
          </w:endnotePr>
          <w:pgSz w:w="11906" w:h="16838"/>
          <w:pgMar w:top="1134" w:right="851" w:bottom="1134" w:left="1701" w:header="709" w:footer="709" w:gutter="0"/>
          <w:cols w:space="708"/>
          <w:docGrid w:linePitch="360"/>
        </w:sect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AE65F9" w:rsidRPr="00AE65F9" w:rsidRDefault="00AE65F9" w:rsidP="00AE65F9">
      <w:pPr>
        <w:tabs>
          <w:tab w:val="left" w:pos="851"/>
        </w:tabs>
        <w:spacing w:after="0" w:line="240" w:lineRule="auto"/>
        <w:ind w:left="9072"/>
        <w:jc w:val="both"/>
        <w:rPr>
          <w:rFonts w:ascii="Times New Roman CYR" w:eastAsia="Times New Roman" w:hAnsi="Times New Roman CYR" w:cs="Times New Roman"/>
          <w:sz w:val="26"/>
          <w:szCs w:val="26"/>
          <w:lang w:eastAsia="ru-RU"/>
        </w:rPr>
      </w:pPr>
      <w:r w:rsidRPr="00AE65F9">
        <w:rPr>
          <w:rFonts w:ascii="Times New Roman CYR" w:eastAsia="Times New Roman" w:hAnsi="Times New Roman CYR" w:cs="Times New Roman"/>
          <w:sz w:val="26"/>
          <w:szCs w:val="26"/>
          <w:lang w:eastAsia="ru-RU"/>
        </w:rPr>
        <w:t>Приложение № 1</w:t>
      </w:r>
    </w:p>
    <w:p w:rsidR="00AE65F9" w:rsidRDefault="00AE65F9" w:rsidP="00AE65F9">
      <w:pPr>
        <w:tabs>
          <w:tab w:val="left" w:pos="851"/>
        </w:tabs>
        <w:spacing w:after="0" w:line="240" w:lineRule="auto"/>
        <w:ind w:left="9072"/>
        <w:jc w:val="both"/>
        <w:rPr>
          <w:rFonts w:ascii="Times New Roman CYR" w:eastAsia="Times New Roman" w:hAnsi="Times New Roman CYR" w:cs="Times New Roman"/>
          <w:sz w:val="26"/>
          <w:szCs w:val="26"/>
          <w:lang w:eastAsia="ru-RU"/>
        </w:rPr>
      </w:pPr>
      <w:r w:rsidRPr="00AE65F9">
        <w:rPr>
          <w:rFonts w:ascii="Times New Roman CYR" w:eastAsia="Times New Roman" w:hAnsi="Times New Roman CYR" w:cs="Times New Roman"/>
          <w:sz w:val="26"/>
          <w:szCs w:val="26"/>
          <w:lang w:eastAsia="ru-RU"/>
        </w:rPr>
        <w:t>к муниципальной программе Гаринского городского округа «Развитие архивного дела в Гаринском городском округе до 2024 года»</w:t>
      </w:r>
    </w:p>
    <w:p w:rsidR="00AE65F9" w:rsidRDefault="00AE65F9"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AE65F9" w:rsidRDefault="00AE65F9"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E65F9">
        <w:rPr>
          <w:rFonts w:ascii="Times New Roman" w:eastAsia="Times New Roman" w:hAnsi="Times New Roman" w:cs="Times New Roman"/>
          <w:b/>
          <w:sz w:val="24"/>
          <w:szCs w:val="24"/>
          <w:lang w:eastAsia="ru-RU"/>
        </w:rPr>
        <w:t xml:space="preserve">РАЗДЕЛ </w:t>
      </w:r>
      <w:r w:rsidRPr="00AE65F9">
        <w:rPr>
          <w:rFonts w:ascii="Times New Roman" w:eastAsia="Times New Roman" w:hAnsi="Times New Roman" w:cs="Times New Roman"/>
          <w:b/>
          <w:sz w:val="24"/>
          <w:szCs w:val="24"/>
          <w:lang w:val="en-US" w:eastAsia="ru-RU"/>
        </w:rPr>
        <w:t>II</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ЦЕЛИ, ЗАДАЧИ И ЦЕЛЕВЫЕ ПОКАЗАТЕЛИ</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РЕАЛИЗАЦИИ МУНИЦИПАЛЬНОЙ ПРОГРАММЫ</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«Развитие архивного дела в Гаринском городском округе до 2024 года»</w:t>
      </w:r>
    </w:p>
    <w:p w:rsidR="00AE65F9" w:rsidRPr="00AE65F9" w:rsidRDefault="00AE65F9" w:rsidP="00AE65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E65F9" w:rsidRPr="00AE65F9" w:rsidRDefault="00AE65F9" w:rsidP="00AE65F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0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7"/>
        <w:gridCol w:w="1239"/>
        <w:gridCol w:w="3007"/>
        <w:gridCol w:w="1253"/>
        <w:gridCol w:w="1347"/>
        <w:gridCol w:w="1347"/>
        <w:gridCol w:w="1347"/>
        <w:gridCol w:w="1348"/>
        <w:gridCol w:w="46"/>
        <w:gridCol w:w="1301"/>
        <w:gridCol w:w="1595"/>
        <w:gridCol w:w="1663"/>
      </w:tblGrid>
      <w:tr w:rsidR="00AE65F9" w:rsidRPr="00AE65F9" w:rsidTr="002136E2">
        <w:tc>
          <w:tcPr>
            <w:tcW w:w="597" w:type="dxa"/>
            <w:vMerge w:val="restart"/>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N строки</w:t>
            </w:r>
          </w:p>
        </w:tc>
        <w:tc>
          <w:tcPr>
            <w:tcW w:w="1239" w:type="dxa"/>
            <w:vMerge w:val="restart"/>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N цели, задачи, целевого показателя</w:t>
            </w:r>
          </w:p>
        </w:tc>
        <w:tc>
          <w:tcPr>
            <w:tcW w:w="3007" w:type="dxa"/>
            <w:vMerge w:val="restart"/>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Наименование цели (целей) и задач, целевых показателей</w:t>
            </w:r>
          </w:p>
        </w:tc>
        <w:tc>
          <w:tcPr>
            <w:tcW w:w="1253" w:type="dxa"/>
            <w:vMerge w:val="restart"/>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Единица измерения</w:t>
            </w:r>
          </w:p>
        </w:tc>
        <w:tc>
          <w:tcPr>
            <w:tcW w:w="8331" w:type="dxa"/>
            <w:gridSpan w:val="7"/>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Значение целевого показателя реализации муниципальной программы</w:t>
            </w:r>
          </w:p>
        </w:tc>
        <w:tc>
          <w:tcPr>
            <w:tcW w:w="1663" w:type="dxa"/>
            <w:vMerge w:val="restart"/>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Источник значений показателей</w:t>
            </w:r>
          </w:p>
        </w:tc>
      </w:tr>
      <w:tr w:rsidR="00AE65F9" w:rsidRPr="00AE65F9" w:rsidTr="002136E2">
        <w:tc>
          <w:tcPr>
            <w:tcW w:w="597" w:type="dxa"/>
            <w:vMerge/>
          </w:tcPr>
          <w:p w:rsidR="00AE65F9" w:rsidRPr="00AE65F9" w:rsidRDefault="00AE65F9" w:rsidP="00AE65F9">
            <w:pPr>
              <w:rPr>
                <w:rFonts w:ascii="Times New Roman" w:eastAsia="Calibri" w:hAnsi="Times New Roman" w:cs="Times New Roman"/>
                <w:sz w:val="24"/>
                <w:szCs w:val="24"/>
              </w:rPr>
            </w:pPr>
          </w:p>
        </w:tc>
        <w:tc>
          <w:tcPr>
            <w:tcW w:w="1239" w:type="dxa"/>
            <w:vMerge/>
          </w:tcPr>
          <w:p w:rsidR="00AE65F9" w:rsidRPr="00AE65F9" w:rsidRDefault="00AE65F9" w:rsidP="00AE65F9">
            <w:pPr>
              <w:rPr>
                <w:rFonts w:ascii="Times New Roman" w:eastAsia="Calibri" w:hAnsi="Times New Roman" w:cs="Times New Roman"/>
                <w:sz w:val="24"/>
                <w:szCs w:val="24"/>
              </w:rPr>
            </w:pPr>
          </w:p>
        </w:tc>
        <w:tc>
          <w:tcPr>
            <w:tcW w:w="3007" w:type="dxa"/>
            <w:vMerge/>
          </w:tcPr>
          <w:p w:rsidR="00AE65F9" w:rsidRPr="00AE65F9" w:rsidRDefault="00AE65F9" w:rsidP="00AE65F9">
            <w:pPr>
              <w:rPr>
                <w:rFonts w:ascii="Times New Roman" w:eastAsia="Calibri" w:hAnsi="Times New Roman" w:cs="Times New Roman"/>
                <w:sz w:val="24"/>
                <w:szCs w:val="24"/>
              </w:rPr>
            </w:pPr>
          </w:p>
        </w:tc>
        <w:tc>
          <w:tcPr>
            <w:tcW w:w="1253" w:type="dxa"/>
            <w:vMerge/>
          </w:tcPr>
          <w:p w:rsidR="00AE65F9" w:rsidRPr="00AE65F9" w:rsidRDefault="00AE65F9" w:rsidP="00AE65F9">
            <w:pPr>
              <w:rPr>
                <w:rFonts w:ascii="Times New Roman" w:eastAsia="Calibri" w:hAnsi="Times New Roman" w:cs="Times New Roman"/>
                <w:sz w:val="24"/>
                <w:szCs w:val="24"/>
              </w:rPr>
            </w:pP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первый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2019</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второй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E65F9">
              <w:rPr>
                <w:rFonts w:ascii="Times New Roman" w:eastAsia="Times New Roman" w:hAnsi="Times New Roman" w:cs="Times New Roman"/>
                <w:sz w:val="24"/>
                <w:szCs w:val="24"/>
                <w:lang w:val="en-US" w:eastAsia="ru-RU"/>
              </w:rPr>
              <w:t>2020</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третий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E65F9">
              <w:rPr>
                <w:rFonts w:ascii="Times New Roman" w:eastAsia="Times New Roman" w:hAnsi="Times New Roman" w:cs="Times New Roman"/>
                <w:sz w:val="24"/>
                <w:szCs w:val="24"/>
                <w:lang w:val="en-US" w:eastAsia="ru-RU"/>
              </w:rPr>
              <w:t>2021</w:t>
            </w:r>
          </w:p>
        </w:tc>
        <w:tc>
          <w:tcPr>
            <w:tcW w:w="1348"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четвертый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E65F9">
              <w:rPr>
                <w:rFonts w:ascii="Times New Roman" w:eastAsia="Times New Roman" w:hAnsi="Times New Roman" w:cs="Times New Roman"/>
                <w:sz w:val="24"/>
                <w:szCs w:val="24"/>
                <w:lang w:val="en-US" w:eastAsia="ru-RU"/>
              </w:rPr>
              <w:t>2022</w:t>
            </w:r>
          </w:p>
        </w:tc>
        <w:tc>
          <w:tcPr>
            <w:tcW w:w="1347"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пятый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E65F9">
              <w:rPr>
                <w:rFonts w:ascii="Times New Roman" w:eastAsia="Times New Roman" w:hAnsi="Times New Roman" w:cs="Times New Roman"/>
                <w:sz w:val="24"/>
                <w:szCs w:val="24"/>
                <w:lang w:val="en-US" w:eastAsia="ru-RU"/>
              </w:rPr>
              <w:t>2023</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шестой год</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AE65F9">
              <w:rPr>
                <w:rFonts w:ascii="Times New Roman" w:eastAsia="Times New Roman" w:hAnsi="Times New Roman" w:cs="Times New Roman"/>
                <w:sz w:val="24"/>
                <w:szCs w:val="24"/>
                <w:lang w:val="en-US" w:eastAsia="ru-RU"/>
              </w:rPr>
              <w:t>2024</w:t>
            </w:r>
          </w:p>
        </w:tc>
        <w:tc>
          <w:tcPr>
            <w:tcW w:w="1663" w:type="dxa"/>
            <w:vMerge/>
          </w:tcPr>
          <w:p w:rsidR="00AE65F9" w:rsidRPr="00AE65F9" w:rsidRDefault="00AE65F9" w:rsidP="00AE65F9">
            <w:pPr>
              <w:rPr>
                <w:rFonts w:ascii="Times New Roman" w:eastAsia="Calibri" w:hAnsi="Times New Roman" w:cs="Times New Roman"/>
                <w:sz w:val="24"/>
                <w:szCs w:val="24"/>
              </w:rPr>
            </w:pP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w:t>
            </w:r>
          </w:p>
        </w:tc>
        <w:tc>
          <w:tcPr>
            <w:tcW w:w="1239"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w:t>
            </w:r>
          </w:p>
        </w:tc>
        <w:tc>
          <w:tcPr>
            <w:tcW w:w="300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4</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5</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6</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7</w:t>
            </w:r>
          </w:p>
        </w:tc>
        <w:tc>
          <w:tcPr>
            <w:tcW w:w="1348"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8</w:t>
            </w:r>
          </w:p>
        </w:tc>
        <w:tc>
          <w:tcPr>
            <w:tcW w:w="1347"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9</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w:t>
            </w:r>
          </w:p>
        </w:tc>
        <w:tc>
          <w:tcPr>
            <w:tcW w:w="166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w:t>
            </w:r>
          </w:p>
        </w:tc>
        <w:tc>
          <w:tcPr>
            <w:tcW w:w="14254" w:type="dxa"/>
            <w:gridSpan w:val="10"/>
          </w:tcPr>
          <w:p w:rsidR="00AE65F9" w:rsidRPr="00AE65F9" w:rsidRDefault="00AE65F9" w:rsidP="00AE65F9">
            <w:pPr>
              <w:widowControl w:val="0"/>
              <w:autoSpaceDE w:val="0"/>
              <w:autoSpaceDN w:val="0"/>
              <w:spacing w:after="0" w:line="240" w:lineRule="auto"/>
              <w:outlineLvl w:val="3"/>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Цель 1. Обеспечение сохранности исторических документов архивного отдела администрации Гаринского городского округа для организации их эффективного использования в интересах населения Гаринского городского округа и других пользователей</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1.1.</w:t>
            </w:r>
          </w:p>
        </w:tc>
        <w:tc>
          <w:tcPr>
            <w:tcW w:w="14254" w:type="dxa"/>
            <w:gridSpan w:val="10"/>
          </w:tcPr>
          <w:p w:rsidR="00AE65F9" w:rsidRPr="00AE65F9" w:rsidRDefault="00AE65F9" w:rsidP="00AE65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5F9">
              <w:rPr>
                <w:rFonts w:ascii="Times New Roman" w:eastAsia="SimSun" w:hAnsi="Times New Roman" w:cs="Times New Roman"/>
                <w:b/>
                <w:sz w:val="24"/>
                <w:szCs w:val="24"/>
                <w:lang w:eastAsia="zh-CN"/>
              </w:rPr>
              <w:t xml:space="preserve">Задача 1. Создание необходимых условий для обеспечения сохранности и безопасности архивных документов </w:t>
            </w:r>
            <w:r w:rsidRPr="00AE65F9">
              <w:rPr>
                <w:rFonts w:ascii="Times New Roman" w:eastAsia="Times New Roman" w:hAnsi="Times New Roman" w:cs="Times New Roman"/>
                <w:b/>
                <w:sz w:val="24"/>
                <w:szCs w:val="24"/>
                <w:lang w:eastAsia="ru-RU"/>
              </w:rPr>
              <w:t>в Гаринском городском округе</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4</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1.1.1.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Целевой показатель 1 </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муниципальных архивохранилищ, соответствующих нормативным требованиям.</w:t>
            </w:r>
          </w:p>
        </w:tc>
        <w:tc>
          <w:tcPr>
            <w:tcW w:w="125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8"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autoSpaceDE w:val="0"/>
              <w:autoSpaceDN w:val="0"/>
              <w:adjustRightInd w:val="0"/>
              <w:spacing w:after="0" w:line="240" w:lineRule="auto"/>
              <w:ind w:firstLine="21"/>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eastAsia="zh-CN"/>
              </w:rPr>
              <w:t>пункт 2.11.1.2 Правил 2007</w:t>
            </w:r>
            <w:bookmarkStart w:id="0" w:name="_Ref516070508"/>
            <w:r w:rsidRPr="00AE65F9">
              <w:rPr>
                <w:rFonts w:ascii="Times New Roman" w:eastAsia="SimSun" w:hAnsi="Times New Roman" w:cs="Times New Roman"/>
                <w:sz w:val="24"/>
                <w:szCs w:val="24"/>
                <w:vertAlign w:val="superscript"/>
                <w:lang w:eastAsia="zh-CN"/>
              </w:rPr>
              <w:endnoteReference w:id="1"/>
            </w:r>
            <w:bookmarkEnd w:id="0"/>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lastRenderedPageBreak/>
              <w:t>5</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1.1.2.</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Целевой показатель 2 </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lang w:eastAsia="ru-RU"/>
              </w:rPr>
              <w:t>Доля архивных документов, хранящихся в архивном отделе администрации Гаринского городского округа (далее архивный отдел) в соответствии с требованиями нормативов хранения, от общего числа архивных документов, хранящихся в архивном отделе.</w:t>
            </w:r>
          </w:p>
        </w:tc>
        <w:tc>
          <w:tcPr>
            <w:tcW w:w="125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8"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SimSun" w:hAnsi="Times New Roman" w:cs="Times New Roman"/>
                <w:sz w:val="24"/>
                <w:szCs w:val="24"/>
                <w:lang w:eastAsia="zh-CN"/>
              </w:rPr>
              <w:t xml:space="preserve">пункты </w:t>
            </w:r>
            <w:r w:rsidRPr="00AE65F9">
              <w:rPr>
                <w:rFonts w:ascii="Times New Roman" w:eastAsia="Calibri" w:hAnsi="Times New Roman" w:cs="Times New Roman"/>
                <w:sz w:val="24"/>
                <w:szCs w:val="24"/>
              </w:rPr>
              <w:t xml:space="preserve">2.11.2.1–2.11.2.5 </w:t>
            </w:r>
            <w:r w:rsidRPr="00AE65F9">
              <w:rPr>
                <w:rFonts w:ascii="Times New Roman" w:eastAsia="SimSun" w:hAnsi="Times New Roman" w:cs="Times New Roman"/>
                <w:sz w:val="24"/>
                <w:szCs w:val="24"/>
                <w:lang w:eastAsia="zh-CN"/>
              </w:rPr>
              <w:t>Правил 2007</w:t>
            </w:r>
            <w:r w:rsidRPr="00AE65F9">
              <w:rPr>
                <w:rFonts w:ascii="Times New Roman" w:eastAsia="SimSun" w:hAnsi="Times New Roman" w:cs="Times New Roman"/>
                <w:sz w:val="24"/>
                <w:szCs w:val="24"/>
                <w:vertAlign w:val="superscript"/>
                <w:lang w:eastAsia="zh-CN"/>
              </w:rPr>
              <w:fldChar w:fldCharType="begin"/>
            </w:r>
            <w:r w:rsidRPr="00AE65F9">
              <w:rPr>
                <w:rFonts w:ascii="Times New Roman" w:eastAsia="SimSun" w:hAnsi="Times New Roman" w:cs="Times New Roman"/>
                <w:sz w:val="24"/>
                <w:szCs w:val="24"/>
                <w:vertAlign w:val="superscript"/>
                <w:lang w:eastAsia="zh-CN"/>
              </w:rPr>
              <w:instrText xml:space="preserve"> NOTEREF _Ref516070508 \h  \* MERGEFORMAT </w:instrText>
            </w:r>
            <w:r w:rsidRPr="00AE65F9">
              <w:rPr>
                <w:rFonts w:ascii="Times New Roman" w:eastAsia="SimSun" w:hAnsi="Times New Roman" w:cs="Times New Roman"/>
                <w:sz w:val="24"/>
                <w:szCs w:val="24"/>
                <w:vertAlign w:val="superscript"/>
                <w:lang w:eastAsia="zh-CN"/>
              </w:rPr>
            </w:r>
            <w:r w:rsidRPr="00AE65F9">
              <w:rPr>
                <w:rFonts w:ascii="Times New Roman" w:eastAsia="SimSun" w:hAnsi="Times New Roman" w:cs="Times New Roman"/>
                <w:sz w:val="24"/>
                <w:szCs w:val="24"/>
                <w:vertAlign w:val="superscript"/>
                <w:lang w:eastAsia="zh-CN"/>
              </w:rPr>
              <w:fldChar w:fldCharType="separate"/>
            </w:r>
            <w:r w:rsidRPr="00AE65F9">
              <w:rPr>
                <w:rFonts w:ascii="Times New Roman" w:eastAsia="SimSun" w:hAnsi="Times New Roman" w:cs="Times New Roman"/>
                <w:sz w:val="24"/>
                <w:szCs w:val="24"/>
                <w:vertAlign w:val="superscript"/>
                <w:lang w:eastAsia="zh-CN"/>
              </w:rPr>
              <w:t>1</w:t>
            </w:r>
            <w:r w:rsidRPr="00AE65F9">
              <w:rPr>
                <w:rFonts w:ascii="Times New Roman" w:eastAsia="SimSun" w:hAnsi="Times New Roman" w:cs="Times New Roman"/>
                <w:sz w:val="24"/>
                <w:szCs w:val="24"/>
                <w:vertAlign w:val="superscript"/>
                <w:lang w:eastAsia="zh-CN"/>
              </w:rPr>
              <w:fldChar w:fldCharType="end"/>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6</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w:t>
            </w:r>
          </w:p>
        </w:tc>
        <w:tc>
          <w:tcPr>
            <w:tcW w:w="14254" w:type="dxa"/>
            <w:gridSpan w:val="10"/>
          </w:tcPr>
          <w:p w:rsidR="00AE65F9" w:rsidRPr="00AE65F9" w:rsidRDefault="00AE65F9" w:rsidP="00AE65F9">
            <w:pPr>
              <w:widowControl w:val="0"/>
              <w:autoSpaceDE w:val="0"/>
              <w:autoSpaceDN w:val="0"/>
              <w:spacing w:after="0" w:line="240" w:lineRule="auto"/>
              <w:outlineLvl w:val="4"/>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Задача 2. Обеспечение доступности архивной информации в Гаринском городском округе</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7</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Целевой показатель 1 </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Доля </w:t>
            </w:r>
            <w:r w:rsidRPr="00AE65F9">
              <w:rPr>
                <w:rFonts w:ascii="Times New Roman" w:eastAsia="SimSun" w:hAnsi="Times New Roman" w:cs="Times New Roman"/>
                <w:sz w:val="24"/>
                <w:szCs w:val="24"/>
                <w:lang w:eastAsia="zh-CN"/>
              </w:rPr>
              <w:t xml:space="preserve">электронных описей, </w:t>
            </w:r>
            <w:r w:rsidRPr="00AE65F9">
              <w:rPr>
                <w:rFonts w:ascii="Times New Roman" w:eastAsia="Times New Roman" w:hAnsi="Times New Roman" w:cs="Times New Roman"/>
                <w:sz w:val="24"/>
                <w:szCs w:val="24"/>
                <w:lang w:eastAsia="ru-RU"/>
              </w:rPr>
              <w:t>переведенных в электронную форму, от общего количества описей на документы, находящихся на хранении в архивном отделе.</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26</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27</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28</w:t>
            </w:r>
          </w:p>
        </w:tc>
        <w:tc>
          <w:tcPr>
            <w:tcW w:w="1348"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28</w:t>
            </w:r>
          </w:p>
        </w:tc>
        <w:tc>
          <w:tcPr>
            <w:tcW w:w="1347"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29</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30</w:t>
            </w:r>
          </w:p>
        </w:tc>
        <w:tc>
          <w:tcPr>
            <w:tcW w:w="1663" w:type="dxa"/>
          </w:tcPr>
          <w:p w:rsidR="00AE65F9" w:rsidRPr="00AE65F9" w:rsidRDefault="008B5FE4" w:rsidP="00AE65F9">
            <w:pPr>
              <w:spacing w:after="0" w:line="240" w:lineRule="auto"/>
              <w:rPr>
                <w:rFonts w:ascii="Times New Roman" w:eastAsia="Times New Roman" w:hAnsi="Times New Roman" w:cs="Times New Roman"/>
                <w:sz w:val="24"/>
                <w:szCs w:val="24"/>
                <w:lang w:eastAsia="ru-RU"/>
              </w:rPr>
            </w:pPr>
            <w:hyperlink r:id="rId10" w:history="1">
              <w:r w:rsidR="00AE65F9" w:rsidRPr="00AE65F9">
                <w:rPr>
                  <w:rFonts w:ascii="Times New Roman" w:eastAsia="Times New Roman" w:hAnsi="Times New Roman" w:cs="Times New Roman"/>
                  <w:sz w:val="24"/>
                  <w:szCs w:val="24"/>
                  <w:lang w:eastAsia="ru-RU"/>
                </w:rPr>
                <w:t>Постановление</w:t>
              </w:r>
            </w:hyperlink>
            <w:r w:rsidR="00AE65F9" w:rsidRPr="00AE65F9">
              <w:rPr>
                <w:rFonts w:ascii="Times New Roman" w:eastAsia="Times New Roman" w:hAnsi="Times New Roman" w:cs="Times New Roman"/>
                <w:sz w:val="24"/>
                <w:szCs w:val="24"/>
                <w:lang w:eastAsia="ru-RU"/>
              </w:rPr>
              <w:t xml:space="preserve"> от 03.09.2013 № 1087-ПП</w:t>
            </w:r>
            <w:bookmarkStart w:id="1" w:name="_Ref516145416"/>
            <w:r w:rsidR="00AE65F9" w:rsidRPr="00AE65F9">
              <w:rPr>
                <w:rFonts w:ascii="Times New Roman" w:eastAsia="Times New Roman" w:hAnsi="Times New Roman" w:cs="Times New Roman"/>
                <w:sz w:val="24"/>
                <w:szCs w:val="24"/>
                <w:vertAlign w:val="superscript"/>
                <w:lang w:eastAsia="ru-RU"/>
              </w:rPr>
              <w:endnoteReference w:id="2"/>
            </w:r>
            <w:bookmarkEnd w:id="1"/>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8</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1.2.2.</w:t>
            </w:r>
          </w:p>
        </w:tc>
        <w:tc>
          <w:tcPr>
            <w:tcW w:w="3007" w:type="dxa"/>
          </w:tcPr>
          <w:p w:rsidR="00AE65F9" w:rsidRPr="00AE65F9" w:rsidRDefault="00AE65F9" w:rsidP="00AE65F9">
            <w:pPr>
              <w:spacing w:after="0" w:line="240" w:lineRule="auto"/>
              <w:rPr>
                <w:rFonts w:ascii="Times New Roman" w:eastAsia="SimSun" w:hAnsi="Times New Roman" w:cs="Times New Roman"/>
                <w:sz w:val="24"/>
                <w:szCs w:val="24"/>
                <w:lang w:eastAsia="zh-CN"/>
              </w:rPr>
            </w:pPr>
            <w:r w:rsidRPr="00AE65F9">
              <w:rPr>
                <w:rFonts w:ascii="Times New Roman" w:hAnsi="Times New Roman" w:cs="Times New Roman"/>
                <w:sz w:val="24"/>
                <w:szCs w:val="24"/>
                <w:lang w:eastAsia="ru-RU"/>
              </w:rPr>
              <w:t>Целевой показатель 2.</w:t>
            </w:r>
            <w:r w:rsidRPr="00AE65F9">
              <w:rPr>
                <w:rFonts w:ascii="Times New Roman" w:eastAsia="SimSun" w:hAnsi="Times New Roman" w:cs="Times New Roman"/>
                <w:sz w:val="24"/>
                <w:szCs w:val="24"/>
                <w:lang w:eastAsia="zh-CN"/>
              </w:rPr>
              <w:t xml:space="preserve"> </w:t>
            </w:r>
          </w:p>
          <w:p w:rsidR="00AE65F9" w:rsidRPr="00AE65F9" w:rsidRDefault="00AE65F9" w:rsidP="00AE65F9">
            <w:pPr>
              <w:spacing w:after="0" w:line="240" w:lineRule="auto"/>
              <w:rPr>
                <w:lang w:eastAsia="ru-RU"/>
              </w:rPr>
            </w:pPr>
            <w:r w:rsidRPr="00AE65F9">
              <w:rPr>
                <w:rFonts w:ascii="Times New Roman" w:eastAsia="Times New Roman" w:hAnsi="Times New Roman" w:cs="Times New Roman"/>
                <w:sz w:val="24"/>
                <w:szCs w:val="24"/>
                <w:lang w:eastAsia="ru-RU"/>
              </w:rPr>
              <w:t>Доля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 в архивном отделе.</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0,1</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0,1</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0,2</w:t>
            </w:r>
          </w:p>
        </w:tc>
        <w:tc>
          <w:tcPr>
            <w:tcW w:w="1348"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0,2</w:t>
            </w:r>
          </w:p>
        </w:tc>
        <w:tc>
          <w:tcPr>
            <w:tcW w:w="1347"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0,3</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0,3</w:t>
            </w:r>
          </w:p>
        </w:tc>
        <w:tc>
          <w:tcPr>
            <w:tcW w:w="1663" w:type="dxa"/>
          </w:tcPr>
          <w:p w:rsidR="00AE65F9" w:rsidRPr="00AE65F9" w:rsidRDefault="008B5FE4" w:rsidP="00AE65F9">
            <w:pPr>
              <w:spacing w:after="0" w:line="240" w:lineRule="auto"/>
              <w:rPr>
                <w:rFonts w:ascii="Times New Roman" w:eastAsia="Times New Roman" w:hAnsi="Times New Roman" w:cs="Times New Roman"/>
                <w:sz w:val="24"/>
                <w:szCs w:val="24"/>
                <w:lang w:eastAsia="ru-RU"/>
              </w:rPr>
            </w:pPr>
            <w:hyperlink r:id="rId11" w:history="1">
              <w:r w:rsidR="00AE65F9" w:rsidRPr="00AE65F9">
                <w:rPr>
                  <w:rFonts w:ascii="Times New Roman" w:eastAsia="Times New Roman" w:hAnsi="Times New Roman" w:cs="Times New Roman"/>
                  <w:sz w:val="24"/>
                  <w:szCs w:val="24"/>
                  <w:lang w:eastAsia="ru-RU"/>
                </w:rPr>
                <w:t>Постановление</w:t>
              </w:r>
            </w:hyperlink>
            <w:r w:rsidR="00AE65F9" w:rsidRPr="00AE65F9">
              <w:rPr>
                <w:rFonts w:ascii="Times New Roman" w:eastAsia="Times New Roman" w:hAnsi="Times New Roman" w:cs="Times New Roman"/>
                <w:sz w:val="24"/>
                <w:szCs w:val="24"/>
                <w:lang w:eastAsia="ru-RU"/>
              </w:rPr>
              <w:t xml:space="preserve"> от 03.09.2013 № 1087-ПП</w:t>
            </w:r>
            <w:r w:rsidR="00AE65F9" w:rsidRPr="00AE65F9">
              <w:rPr>
                <w:rFonts w:ascii="Times New Roman" w:eastAsia="Times New Roman" w:hAnsi="Times New Roman" w:cs="Times New Roman"/>
                <w:sz w:val="24"/>
                <w:szCs w:val="24"/>
                <w:vertAlign w:val="superscript"/>
                <w:lang w:eastAsia="ru-RU"/>
              </w:rPr>
              <w:fldChar w:fldCharType="begin"/>
            </w:r>
            <w:r w:rsidR="00AE65F9" w:rsidRPr="00AE65F9">
              <w:rPr>
                <w:rFonts w:ascii="Times New Roman" w:eastAsia="Times New Roman" w:hAnsi="Times New Roman" w:cs="Times New Roman"/>
                <w:sz w:val="24"/>
                <w:szCs w:val="24"/>
                <w:vertAlign w:val="superscript"/>
                <w:lang w:eastAsia="ru-RU"/>
              </w:rPr>
              <w:instrText xml:space="preserve"> NOTEREF _Ref516145416 \h  \* MERGEFORMAT </w:instrText>
            </w:r>
            <w:r w:rsidR="00AE65F9" w:rsidRPr="00AE65F9">
              <w:rPr>
                <w:rFonts w:ascii="Times New Roman" w:eastAsia="Times New Roman" w:hAnsi="Times New Roman" w:cs="Times New Roman"/>
                <w:sz w:val="24"/>
                <w:szCs w:val="24"/>
                <w:vertAlign w:val="superscript"/>
                <w:lang w:eastAsia="ru-RU"/>
              </w:rPr>
            </w:r>
            <w:r w:rsidR="00AE65F9" w:rsidRPr="00AE65F9">
              <w:rPr>
                <w:rFonts w:ascii="Times New Roman" w:eastAsia="Times New Roman" w:hAnsi="Times New Roman" w:cs="Times New Roman"/>
                <w:sz w:val="24"/>
                <w:szCs w:val="24"/>
                <w:vertAlign w:val="superscript"/>
                <w:lang w:eastAsia="ru-RU"/>
              </w:rPr>
              <w:fldChar w:fldCharType="separate"/>
            </w:r>
            <w:r w:rsidR="00AE65F9" w:rsidRPr="00AE65F9">
              <w:rPr>
                <w:rFonts w:ascii="Times New Roman" w:eastAsia="Times New Roman" w:hAnsi="Times New Roman" w:cs="Times New Roman"/>
                <w:sz w:val="24"/>
                <w:szCs w:val="24"/>
                <w:vertAlign w:val="superscript"/>
                <w:lang w:eastAsia="ru-RU"/>
              </w:rPr>
              <w:t>2</w:t>
            </w:r>
            <w:r w:rsidR="00AE65F9" w:rsidRPr="00AE65F9">
              <w:rPr>
                <w:rFonts w:ascii="Times New Roman" w:eastAsia="Times New Roman" w:hAnsi="Times New Roman" w:cs="Times New Roman"/>
                <w:sz w:val="24"/>
                <w:szCs w:val="24"/>
                <w:vertAlign w:val="superscript"/>
                <w:lang w:eastAsia="ru-RU"/>
              </w:rPr>
              <w:fldChar w:fldCharType="end"/>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1.2.3.</w:t>
            </w:r>
          </w:p>
        </w:tc>
        <w:tc>
          <w:tcPr>
            <w:tcW w:w="3007" w:type="dxa"/>
          </w:tcPr>
          <w:p w:rsidR="00AE65F9" w:rsidRPr="00AE65F9" w:rsidRDefault="00AE65F9" w:rsidP="00AE65F9">
            <w:pPr>
              <w:spacing w:after="0" w:line="240" w:lineRule="auto"/>
              <w:rPr>
                <w:rFonts w:ascii="Times New Roman" w:eastAsia="SimSun" w:hAnsi="Times New Roman" w:cs="Times New Roman"/>
                <w:sz w:val="24"/>
                <w:szCs w:val="24"/>
                <w:lang w:eastAsia="zh-CN"/>
              </w:rPr>
            </w:pPr>
            <w:r w:rsidRPr="00AE65F9">
              <w:rPr>
                <w:rFonts w:ascii="Times New Roman" w:hAnsi="Times New Roman" w:cs="Times New Roman"/>
                <w:sz w:val="24"/>
                <w:szCs w:val="24"/>
                <w:lang w:eastAsia="ru-RU"/>
              </w:rPr>
              <w:t>Целевой показатель 3.</w:t>
            </w:r>
            <w:r w:rsidRPr="00AE65F9">
              <w:rPr>
                <w:rFonts w:ascii="Times New Roman" w:eastAsia="SimSun" w:hAnsi="Times New Roman" w:cs="Times New Roman"/>
                <w:sz w:val="24"/>
                <w:szCs w:val="24"/>
                <w:lang w:eastAsia="zh-CN"/>
              </w:rPr>
              <w:t xml:space="preserve"> </w:t>
            </w:r>
          </w:p>
          <w:p w:rsidR="00AE65F9" w:rsidRPr="00AE65F9" w:rsidRDefault="00AE65F9" w:rsidP="00AE65F9">
            <w:pPr>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архивных документов государственной собственности, переведенных в электронную форму, от общего количества архивных документов государственной собственности, находящихся на хранении в архивном отделе.</w:t>
            </w:r>
          </w:p>
          <w:p w:rsidR="00AE65F9" w:rsidRPr="00AE65F9" w:rsidRDefault="00AE65F9" w:rsidP="00AE65F9">
            <w:pPr>
              <w:spacing w:after="0" w:line="240" w:lineRule="auto"/>
              <w:rPr>
                <w:lang w:eastAsia="ru-RU"/>
              </w:rPr>
            </w:pP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0,4</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0,4</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0,5</w:t>
            </w:r>
          </w:p>
        </w:tc>
        <w:tc>
          <w:tcPr>
            <w:tcW w:w="1348"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0,5</w:t>
            </w:r>
          </w:p>
        </w:tc>
        <w:tc>
          <w:tcPr>
            <w:tcW w:w="1347"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0,6</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0,6</w:t>
            </w:r>
          </w:p>
        </w:tc>
        <w:tc>
          <w:tcPr>
            <w:tcW w:w="1663" w:type="dxa"/>
          </w:tcPr>
          <w:p w:rsidR="00AE65F9" w:rsidRPr="00AE65F9" w:rsidRDefault="008B5FE4" w:rsidP="00AE65F9">
            <w:pPr>
              <w:widowControl w:val="0"/>
              <w:autoSpaceDE w:val="0"/>
              <w:autoSpaceDN w:val="0"/>
              <w:spacing w:after="0" w:line="240" w:lineRule="auto"/>
              <w:rPr>
                <w:rFonts w:ascii="Times New Roman" w:eastAsia="Times New Roman" w:hAnsi="Times New Roman" w:cs="Times New Roman"/>
                <w:sz w:val="24"/>
                <w:szCs w:val="24"/>
                <w:lang w:eastAsia="ru-RU"/>
              </w:rPr>
            </w:pPr>
            <w:hyperlink r:id="rId12" w:history="1">
              <w:r w:rsidR="00AE65F9" w:rsidRPr="00AE65F9">
                <w:rPr>
                  <w:rFonts w:ascii="Times New Roman" w:eastAsia="Times New Roman" w:hAnsi="Times New Roman" w:cs="Times New Roman"/>
                  <w:sz w:val="24"/>
                  <w:szCs w:val="24"/>
                  <w:lang w:eastAsia="ru-RU"/>
                </w:rPr>
                <w:t>Постановление</w:t>
              </w:r>
            </w:hyperlink>
            <w:r w:rsidR="00AE65F9" w:rsidRPr="00AE65F9">
              <w:rPr>
                <w:rFonts w:ascii="Times New Roman" w:eastAsia="Times New Roman" w:hAnsi="Times New Roman" w:cs="Times New Roman"/>
                <w:sz w:val="24"/>
                <w:szCs w:val="24"/>
                <w:lang w:eastAsia="ru-RU"/>
              </w:rPr>
              <w:t xml:space="preserve"> от 03.09.2013 № 1087-ПП</w:t>
            </w:r>
            <w:r w:rsidR="00AE65F9" w:rsidRPr="00AE65F9">
              <w:rPr>
                <w:rFonts w:ascii="Times New Roman" w:eastAsia="Times New Roman" w:hAnsi="Times New Roman" w:cs="Times New Roman"/>
                <w:sz w:val="24"/>
                <w:szCs w:val="24"/>
                <w:vertAlign w:val="superscript"/>
                <w:lang w:eastAsia="ru-RU"/>
              </w:rPr>
              <w:fldChar w:fldCharType="begin"/>
            </w:r>
            <w:r w:rsidR="00AE65F9" w:rsidRPr="00AE65F9">
              <w:rPr>
                <w:rFonts w:ascii="Times New Roman" w:eastAsia="Times New Roman" w:hAnsi="Times New Roman" w:cs="Times New Roman"/>
                <w:sz w:val="24"/>
                <w:szCs w:val="24"/>
                <w:vertAlign w:val="superscript"/>
                <w:lang w:eastAsia="ru-RU"/>
              </w:rPr>
              <w:instrText xml:space="preserve"> NOTEREF _Ref516145416 \h  \* MERGEFORMAT </w:instrText>
            </w:r>
            <w:r w:rsidR="00AE65F9" w:rsidRPr="00AE65F9">
              <w:rPr>
                <w:rFonts w:ascii="Times New Roman" w:eastAsia="Times New Roman" w:hAnsi="Times New Roman" w:cs="Times New Roman"/>
                <w:sz w:val="24"/>
                <w:szCs w:val="24"/>
                <w:vertAlign w:val="superscript"/>
                <w:lang w:eastAsia="ru-RU"/>
              </w:rPr>
            </w:r>
            <w:r w:rsidR="00AE65F9" w:rsidRPr="00AE65F9">
              <w:rPr>
                <w:rFonts w:ascii="Times New Roman" w:eastAsia="Times New Roman" w:hAnsi="Times New Roman" w:cs="Times New Roman"/>
                <w:sz w:val="24"/>
                <w:szCs w:val="24"/>
                <w:vertAlign w:val="superscript"/>
                <w:lang w:eastAsia="ru-RU"/>
              </w:rPr>
              <w:fldChar w:fldCharType="separate"/>
            </w:r>
            <w:r w:rsidR="00AE65F9" w:rsidRPr="00AE65F9">
              <w:rPr>
                <w:rFonts w:ascii="Times New Roman" w:eastAsia="Times New Roman" w:hAnsi="Times New Roman" w:cs="Times New Roman"/>
                <w:sz w:val="24"/>
                <w:szCs w:val="24"/>
                <w:vertAlign w:val="superscript"/>
                <w:lang w:eastAsia="ru-RU"/>
              </w:rPr>
              <w:t>2</w:t>
            </w:r>
            <w:r w:rsidR="00AE65F9" w:rsidRPr="00AE65F9">
              <w:rPr>
                <w:rFonts w:ascii="Times New Roman" w:eastAsia="Times New Roman" w:hAnsi="Times New Roman" w:cs="Times New Roman"/>
                <w:sz w:val="24"/>
                <w:szCs w:val="24"/>
                <w:vertAlign w:val="superscript"/>
                <w:lang w:eastAsia="ru-RU"/>
              </w:rPr>
              <w:fldChar w:fldCharType="end"/>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val="en-US" w:eastAsia="ru-RU"/>
              </w:rPr>
              <w:t>1</w:t>
            </w:r>
            <w:r w:rsidRPr="00AE65F9">
              <w:rPr>
                <w:rFonts w:ascii="Times New Roman" w:eastAsia="Times New Roman" w:hAnsi="Times New Roman" w:cs="Times New Roman"/>
                <w:sz w:val="24"/>
                <w:szCs w:val="24"/>
                <w:lang w:eastAsia="ru-RU"/>
              </w:rPr>
              <w:t>.2.4.</w:t>
            </w:r>
          </w:p>
        </w:tc>
        <w:tc>
          <w:tcPr>
            <w:tcW w:w="3007" w:type="dxa"/>
          </w:tcPr>
          <w:p w:rsidR="00AE65F9" w:rsidRPr="00AE65F9" w:rsidRDefault="00AE65F9" w:rsidP="00AE65F9">
            <w:pPr>
              <w:spacing w:after="0" w:line="240" w:lineRule="auto"/>
              <w:rPr>
                <w:rFonts w:ascii="Times New Roman" w:hAnsi="Times New Roman" w:cs="Times New Roman"/>
                <w:sz w:val="24"/>
                <w:szCs w:val="24"/>
                <w:lang w:eastAsia="ru-RU"/>
              </w:rPr>
            </w:pPr>
            <w:r w:rsidRPr="00AE65F9">
              <w:rPr>
                <w:rFonts w:ascii="Times New Roman" w:hAnsi="Times New Roman" w:cs="Times New Roman"/>
                <w:sz w:val="24"/>
                <w:szCs w:val="24"/>
                <w:lang w:eastAsia="ru-RU"/>
              </w:rPr>
              <w:t>Целевой показатель 4.</w:t>
            </w:r>
          </w:p>
          <w:p w:rsidR="00AE65F9" w:rsidRPr="00AE65F9" w:rsidRDefault="00AE65F9" w:rsidP="00AE65F9">
            <w:pPr>
              <w:spacing w:after="0" w:line="240" w:lineRule="auto"/>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eastAsia="zh-CN"/>
              </w:rPr>
              <w:t>Доля 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AE65F9" w:rsidRPr="00AE65F9" w:rsidRDefault="00AE65F9" w:rsidP="00AE65F9">
            <w:pPr>
              <w:spacing w:after="0" w:line="240" w:lineRule="auto"/>
              <w:rPr>
                <w:rFonts w:ascii="Times New Roman" w:hAnsi="Times New Roman" w:cs="Times New Roman"/>
                <w:sz w:val="24"/>
                <w:szCs w:val="24"/>
                <w:lang w:eastAsia="ru-RU"/>
              </w:rPr>
            </w:pP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8"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Пункт5.8.3 Правил 2007</w:t>
            </w:r>
            <w:r w:rsidRPr="00AE65F9">
              <w:rPr>
                <w:rFonts w:ascii="Times New Roman" w:eastAsia="Times New Roman" w:hAnsi="Times New Roman" w:cs="Times New Roman"/>
                <w:sz w:val="24"/>
                <w:szCs w:val="24"/>
                <w:vertAlign w:val="superscript"/>
                <w:lang w:eastAsia="ru-RU"/>
              </w:rPr>
              <w:fldChar w:fldCharType="begin"/>
            </w:r>
            <w:r w:rsidRPr="00AE65F9">
              <w:rPr>
                <w:rFonts w:ascii="Times New Roman" w:eastAsia="Times New Roman" w:hAnsi="Times New Roman" w:cs="Times New Roman"/>
                <w:sz w:val="24"/>
                <w:szCs w:val="24"/>
                <w:vertAlign w:val="superscript"/>
                <w:lang w:eastAsia="ru-RU"/>
              </w:rPr>
              <w:instrText xml:space="preserve"> NOTEREF _Ref516070508 \h  \* MERGEFORMAT </w:instrText>
            </w:r>
            <w:r w:rsidRPr="00AE65F9">
              <w:rPr>
                <w:rFonts w:ascii="Times New Roman" w:eastAsia="Times New Roman" w:hAnsi="Times New Roman" w:cs="Times New Roman"/>
                <w:sz w:val="24"/>
                <w:szCs w:val="24"/>
                <w:vertAlign w:val="superscript"/>
                <w:lang w:eastAsia="ru-RU"/>
              </w:rPr>
            </w:r>
            <w:r w:rsidRPr="00AE65F9">
              <w:rPr>
                <w:rFonts w:ascii="Times New Roman" w:eastAsia="Times New Roman" w:hAnsi="Times New Roman" w:cs="Times New Roman"/>
                <w:sz w:val="24"/>
                <w:szCs w:val="24"/>
                <w:vertAlign w:val="superscript"/>
                <w:lang w:eastAsia="ru-RU"/>
              </w:rPr>
              <w:fldChar w:fldCharType="separate"/>
            </w:r>
            <w:r w:rsidRPr="00AE65F9">
              <w:rPr>
                <w:rFonts w:ascii="Times New Roman" w:eastAsia="Times New Roman" w:hAnsi="Times New Roman" w:cs="Times New Roman"/>
                <w:sz w:val="24"/>
                <w:szCs w:val="24"/>
                <w:vertAlign w:val="superscript"/>
                <w:lang w:eastAsia="ru-RU"/>
              </w:rPr>
              <w:t>1</w:t>
            </w:r>
            <w:r w:rsidRPr="00AE65F9">
              <w:rPr>
                <w:rFonts w:ascii="Times New Roman" w:eastAsia="Times New Roman" w:hAnsi="Times New Roman" w:cs="Times New Roman"/>
                <w:sz w:val="24"/>
                <w:szCs w:val="24"/>
                <w:vertAlign w:val="superscript"/>
                <w:lang w:eastAsia="ru-RU"/>
              </w:rPr>
              <w:fldChar w:fldCharType="end"/>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val="en-US" w:eastAsia="ru-RU"/>
              </w:rPr>
              <w:t>1</w:t>
            </w:r>
            <w:r w:rsidRPr="00AE65F9">
              <w:rPr>
                <w:rFonts w:ascii="Times New Roman" w:eastAsia="Times New Roman" w:hAnsi="Times New Roman" w:cs="Times New Roman"/>
                <w:sz w:val="24"/>
                <w:szCs w:val="24"/>
                <w:lang w:eastAsia="ru-RU"/>
              </w:rPr>
              <w:t>.2.5.</w:t>
            </w:r>
          </w:p>
        </w:tc>
        <w:tc>
          <w:tcPr>
            <w:tcW w:w="3007" w:type="dxa"/>
          </w:tcPr>
          <w:p w:rsidR="00AE65F9" w:rsidRPr="00AE65F9" w:rsidRDefault="00AE65F9" w:rsidP="00AE65F9">
            <w:pPr>
              <w:spacing w:after="0" w:line="240" w:lineRule="auto"/>
              <w:rPr>
                <w:rFonts w:ascii="Times New Roman" w:hAnsi="Times New Roman" w:cs="Times New Roman"/>
                <w:sz w:val="24"/>
                <w:szCs w:val="24"/>
                <w:lang w:eastAsia="ru-RU"/>
              </w:rPr>
            </w:pPr>
            <w:r w:rsidRPr="00AE65F9">
              <w:rPr>
                <w:rFonts w:ascii="Times New Roman" w:hAnsi="Times New Roman" w:cs="Times New Roman"/>
                <w:sz w:val="24"/>
                <w:szCs w:val="24"/>
                <w:lang w:eastAsia="ru-RU"/>
              </w:rPr>
              <w:t>Целевой показатель 5.</w:t>
            </w:r>
          </w:p>
          <w:p w:rsidR="00AE65F9" w:rsidRPr="00AE65F9" w:rsidRDefault="00AE65F9" w:rsidP="00AE65F9">
            <w:pPr>
              <w:spacing w:after="0" w:line="240" w:lineRule="auto"/>
              <w:rPr>
                <w:rFonts w:ascii="Times New Roman" w:eastAsia="SimSun" w:hAnsi="Times New Roman" w:cs="Times New Roman"/>
                <w:sz w:val="24"/>
                <w:szCs w:val="24"/>
                <w:lang w:eastAsia="zh-CN"/>
              </w:rPr>
            </w:pPr>
            <w:r w:rsidRPr="00AE65F9">
              <w:rPr>
                <w:rFonts w:ascii="Times New Roman" w:eastAsia="Times New Roman" w:hAnsi="Times New Roman" w:cs="Times New Roman"/>
                <w:sz w:val="24"/>
                <w:szCs w:val="24"/>
                <w:lang w:eastAsia="ru-RU"/>
              </w:rPr>
              <w:t>Доля числа пользователей архивными документами, удовлетворенных качеством государственных услуг, оказываемых архивным отделом, в сфере архивного дела</w:t>
            </w:r>
            <w:r w:rsidRPr="00AE65F9">
              <w:rPr>
                <w:rFonts w:ascii="Times New Roman" w:eastAsia="SimSun" w:hAnsi="Times New Roman" w:cs="Times New Roman"/>
                <w:sz w:val="24"/>
                <w:szCs w:val="24"/>
                <w:lang w:eastAsia="zh-CN"/>
              </w:rPr>
              <w:t>.</w:t>
            </w:r>
          </w:p>
          <w:p w:rsidR="00AE65F9" w:rsidRPr="00AE65F9" w:rsidRDefault="00AE65F9" w:rsidP="00AE65F9">
            <w:pPr>
              <w:spacing w:after="0" w:line="240" w:lineRule="auto"/>
              <w:rPr>
                <w:rFonts w:ascii="Times New Roman" w:hAnsi="Times New Roman" w:cs="Times New Roman"/>
                <w:sz w:val="24"/>
                <w:szCs w:val="24"/>
                <w:lang w:eastAsia="ru-RU"/>
              </w:rPr>
            </w:pP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99</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99</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8"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подпункт «а» пункта 1 Указа от 7 мая 2012 года </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601</w:t>
            </w:r>
            <w:r w:rsidRPr="00AE65F9">
              <w:rPr>
                <w:rFonts w:ascii="Times New Roman" w:eastAsia="Times New Roman" w:hAnsi="Times New Roman" w:cs="Times New Roman"/>
                <w:sz w:val="24"/>
                <w:szCs w:val="24"/>
                <w:vertAlign w:val="superscript"/>
                <w:lang w:eastAsia="ru-RU"/>
              </w:rPr>
              <w:endnoteReference w:id="3"/>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lastRenderedPageBreak/>
              <w:t>11</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1.3.</w:t>
            </w:r>
          </w:p>
        </w:tc>
        <w:tc>
          <w:tcPr>
            <w:tcW w:w="14254" w:type="dxa"/>
            <w:gridSpan w:val="10"/>
          </w:tcPr>
          <w:p w:rsidR="00AE65F9" w:rsidRPr="00AE65F9" w:rsidRDefault="00AE65F9" w:rsidP="00AE65F9">
            <w:pPr>
              <w:widowControl w:val="0"/>
              <w:autoSpaceDE w:val="0"/>
              <w:autoSpaceDN w:val="0"/>
              <w:spacing w:after="0" w:line="240" w:lineRule="auto"/>
              <w:outlineLvl w:val="4"/>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Задача 3. Формирование архивного фонда на территории Гаринского городского округа</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12</w:t>
            </w:r>
          </w:p>
        </w:tc>
        <w:tc>
          <w:tcPr>
            <w:tcW w:w="1239" w:type="dxa"/>
          </w:tcPr>
          <w:p w:rsidR="00AE65F9" w:rsidRPr="00AE65F9" w:rsidRDefault="00AE65F9" w:rsidP="00AE65F9">
            <w:r w:rsidRPr="00AE65F9">
              <w:rPr>
                <w:rFonts w:ascii="Times New Roman" w:eastAsia="Times New Roman" w:hAnsi="Times New Roman" w:cs="Times New Roman"/>
                <w:sz w:val="24"/>
                <w:szCs w:val="24"/>
                <w:lang w:eastAsia="ru-RU"/>
              </w:rPr>
              <w:t>1.3.1.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Целевой показатель 1 </w:t>
            </w:r>
          </w:p>
          <w:p w:rsidR="00AE65F9" w:rsidRPr="00AE65F9" w:rsidRDefault="00AE65F9" w:rsidP="00AE65F9">
            <w:pPr>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rsidR="00AE65F9" w:rsidRPr="00AE65F9" w:rsidRDefault="00AE65F9" w:rsidP="00AE65F9">
            <w:pPr>
              <w:spacing w:after="0" w:line="240" w:lineRule="auto"/>
              <w:rPr>
                <w:rFonts w:ascii="Times New Roman" w:eastAsia="Times New Roman" w:hAnsi="Times New Roman" w:cs="Times New Roman"/>
                <w:sz w:val="24"/>
                <w:szCs w:val="24"/>
                <w:lang w:eastAsia="ru-RU"/>
              </w:rPr>
            </w:pP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94"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01"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Федеральный закон от 22 октября 2004 года № 125-ФЗ</w:t>
            </w:r>
            <w:bookmarkStart w:id="2" w:name="_Ref516145955"/>
            <w:r w:rsidRPr="00AE65F9">
              <w:rPr>
                <w:rFonts w:ascii="Times New Roman" w:eastAsia="Times New Roman" w:hAnsi="Times New Roman" w:cs="Times New Roman"/>
                <w:sz w:val="24"/>
                <w:szCs w:val="24"/>
                <w:vertAlign w:val="superscript"/>
                <w:lang w:eastAsia="ru-RU"/>
              </w:rPr>
              <w:endnoteReference w:id="4"/>
            </w:r>
            <w:bookmarkEnd w:id="2"/>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13</w:t>
            </w:r>
          </w:p>
        </w:tc>
        <w:tc>
          <w:tcPr>
            <w:tcW w:w="1239" w:type="dxa"/>
          </w:tcPr>
          <w:p w:rsidR="00AE65F9" w:rsidRPr="00AE65F9" w:rsidRDefault="00AE65F9" w:rsidP="00AE65F9">
            <w:r w:rsidRPr="00AE65F9">
              <w:rPr>
                <w:rFonts w:ascii="Times New Roman" w:eastAsia="Times New Roman" w:hAnsi="Times New Roman" w:cs="Times New Roman"/>
                <w:sz w:val="24"/>
                <w:szCs w:val="24"/>
                <w:lang w:eastAsia="ru-RU"/>
              </w:rPr>
              <w:t>1.3.2.</w:t>
            </w:r>
          </w:p>
        </w:tc>
        <w:tc>
          <w:tcPr>
            <w:tcW w:w="3007" w:type="dxa"/>
          </w:tcPr>
          <w:p w:rsidR="00AE65F9" w:rsidRPr="00AE65F9" w:rsidRDefault="00AE65F9" w:rsidP="00AE65F9">
            <w:pPr>
              <w:spacing w:after="0" w:line="240" w:lineRule="auto"/>
              <w:rPr>
                <w:rFonts w:ascii="Times New Roman" w:eastAsia="SimSun" w:hAnsi="Times New Roman" w:cs="Times New Roman"/>
                <w:sz w:val="24"/>
                <w:szCs w:val="24"/>
                <w:lang w:eastAsia="zh-CN"/>
              </w:rPr>
            </w:pPr>
            <w:r w:rsidRPr="00AE65F9">
              <w:rPr>
                <w:rFonts w:ascii="Times New Roman" w:hAnsi="Times New Roman" w:cs="Times New Roman"/>
                <w:sz w:val="24"/>
                <w:szCs w:val="24"/>
                <w:lang w:eastAsia="ru-RU"/>
              </w:rPr>
              <w:t>Целевой показатель 2.</w:t>
            </w:r>
            <w:r w:rsidRPr="00AE65F9">
              <w:rPr>
                <w:rFonts w:ascii="Times New Roman" w:eastAsia="SimSun" w:hAnsi="Times New Roman" w:cs="Times New Roman"/>
                <w:sz w:val="24"/>
                <w:szCs w:val="24"/>
                <w:lang w:eastAsia="zh-CN"/>
              </w:rPr>
              <w:t xml:space="preserve"> </w:t>
            </w:r>
          </w:p>
          <w:p w:rsidR="00AE65F9" w:rsidRPr="00AE65F9" w:rsidRDefault="00AE65F9" w:rsidP="00AE65F9">
            <w:pPr>
              <w:spacing w:after="0" w:line="240" w:lineRule="auto"/>
              <w:rPr>
                <w:rFonts w:ascii="Times New Roman" w:eastAsia="Times New Roman" w:hAnsi="Times New Roman" w:cs="Times New Roman"/>
                <w:sz w:val="24"/>
                <w:szCs w:val="24"/>
                <w:lang w:eastAsia="ru-RU"/>
              </w:rPr>
            </w:pPr>
            <w:r w:rsidRPr="00AE65F9">
              <w:rPr>
                <w:rFonts w:ascii="Times New Roman" w:eastAsia="SimSun" w:hAnsi="Times New Roman" w:cs="Times New Roman"/>
                <w:sz w:val="24"/>
                <w:szCs w:val="24"/>
                <w:lang w:eastAsia="zh-CN"/>
              </w:rPr>
              <w:t>Доля архивных документов, поставленных на государственный учёт, от общего количества архивных документов, находящихся на хранении в архивном отделе.</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94"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01"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Пункт 3.1 Правил 2007</w:t>
            </w:r>
            <w:r w:rsidRPr="00AE65F9">
              <w:rPr>
                <w:rFonts w:ascii="Times New Roman" w:eastAsia="Times New Roman" w:hAnsi="Times New Roman" w:cs="Times New Roman"/>
                <w:sz w:val="24"/>
                <w:szCs w:val="24"/>
                <w:vertAlign w:val="superscript"/>
                <w:lang w:eastAsia="ru-RU"/>
              </w:rPr>
              <w:fldChar w:fldCharType="begin"/>
            </w:r>
            <w:r w:rsidRPr="00AE65F9">
              <w:rPr>
                <w:rFonts w:ascii="Times New Roman" w:eastAsia="Times New Roman" w:hAnsi="Times New Roman" w:cs="Times New Roman"/>
                <w:sz w:val="24"/>
                <w:szCs w:val="24"/>
                <w:vertAlign w:val="superscript"/>
                <w:lang w:eastAsia="ru-RU"/>
              </w:rPr>
              <w:instrText xml:space="preserve"> NOTEREF _Ref516070508 \h  \* MERGEFORMAT </w:instrText>
            </w:r>
            <w:r w:rsidRPr="00AE65F9">
              <w:rPr>
                <w:rFonts w:ascii="Times New Roman" w:eastAsia="Times New Roman" w:hAnsi="Times New Roman" w:cs="Times New Roman"/>
                <w:sz w:val="24"/>
                <w:szCs w:val="24"/>
                <w:vertAlign w:val="superscript"/>
                <w:lang w:eastAsia="ru-RU"/>
              </w:rPr>
            </w:r>
            <w:r w:rsidRPr="00AE65F9">
              <w:rPr>
                <w:rFonts w:ascii="Times New Roman" w:eastAsia="Times New Roman" w:hAnsi="Times New Roman" w:cs="Times New Roman"/>
                <w:sz w:val="24"/>
                <w:szCs w:val="24"/>
                <w:vertAlign w:val="superscript"/>
                <w:lang w:eastAsia="ru-RU"/>
              </w:rPr>
              <w:fldChar w:fldCharType="separate"/>
            </w:r>
            <w:r w:rsidRPr="00AE65F9">
              <w:rPr>
                <w:rFonts w:ascii="Times New Roman" w:eastAsia="Times New Roman" w:hAnsi="Times New Roman" w:cs="Times New Roman"/>
                <w:sz w:val="24"/>
                <w:szCs w:val="24"/>
                <w:vertAlign w:val="superscript"/>
                <w:lang w:eastAsia="ru-RU"/>
              </w:rPr>
              <w:t>1</w:t>
            </w:r>
            <w:r w:rsidRPr="00AE65F9">
              <w:rPr>
                <w:rFonts w:ascii="Times New Roman" w:eastAsia="Times New Roman" w:hAnsi="Times New Roman" w:cs="Times New Roman"/>
                <w:sz w:val="24"/>
                <w:szCs w:val="24"/>
                <w:vertAlign w:val="superscript"/>
                <w:lang w:eastAsia="ru-RU"/>
              </w:rPr>
              <w:fldChar w:fldCharType="end"/>
            </w:r>
            <w:r w:rsidRPr="00AE65F9">
              <w:rPr>
                <w:rFonts w:ascii="Times New Roman" w:eastAsia="Times New Roman" w:hAnsi="Times New Roman" w:cs="Times New Roman"/>
                <w:sz w:val="24"/>
                <w:szCs w:val="24"/>
                <w:lang w:eastAsia="ru-RU"/>
              </w:rPr>
              <w:t>,</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приказ </w:t>
            </w:r>
            <w:r w:rsidRPr="00AE65F9">
              <w:rPr>
                <w:rFonts w:ascii="Times New Roman" w:eastAsia="SimSun" w:hAnsi="Times New Roman" w:cs="Times New Roman"/>
                <w:sz w:val="24"/>
                <w:szCs w:val="24"/>
                <w:lang w:eastAsia="zh-CN"/>
              </w:rPr>
              <w:t>Государственной</w:t>
            </w:r>
            <w:r w:rsidRPr="00AE65F9">
              <w:rPr>
                <w:rFonts w:ascii="Times New Roman" w:eastAsia="Times New Roman" w:hAnsi="Times New Roman" w:cs="Times New Roman"/>
                <w:sz w:val="24"/>
                <w:szCs w:val="24"/>
                <w:lang w:eastAsia="ru-RU"/>
              </w:rPr>
              <w:t xml:space="preserve"> архивной службы России от 11.03.1997 № 11</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r w:rsidRPr="00AE65F9">
              <w:rPr>
                <w:rFonts w:ascii="Times New Roman" w:eastAsia="Times New Roman" w:hAnsi="Times New Roman" w:cs="Times New Roman"/>
                <w:sz w:val="24"/>
                <w:szCs w:val="24"/>
                <w:lang w:eastAsia="ru-RU"/>
              </w:rPr>
              <w:t>1.3.3.</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 xml:space="preserve">Целевой показатель 2 </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аудио- и видео документации, имеющейся на муниципальном хранении (к общему количеству дел архивного фонда).</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w:t>
            </w:r>
          </w:p>
        </w:tc>
        <w:tc>
          <w:tcPr>
            <w:tcW w:w="1347" w:type="dxa"/>
            <w:tcBorders>
              <w:top w:val="single" w:sz="4" w:space="0" w:color="auto"/>
              <w:left w:val="single" w:sz="4" w:space="0" w:color="auto"/>
              <w:bottom w:val="single" w:sz="4" w:space="0" w:color="auto"/>
              <w:right w:val="single" w:sz="4" w:space="0" w:color="auto"/>
            </w:tcBorders>
          </w:tcPr>
          <w:p w:rsidR="00AE65F9" w:rsidRPr="00AE65F9" w:rsidRDefault="00AE65F9" w:rsidP="00AE65F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val="en-US" w:eastAsia="zh-CN"/>
              </w:rPr>
              <w:t>0</w:t>
            </w:r>
          </w:p>
        </w:tc>
        <w:tc>
          <w:tcPr>
            <w:tcW w:w="1347" w:type="dxa"/>
            <w:tcBorders>
              <w:top w:val="single" w:sz="4" w:space="0" w:color="auto"/>
              <w:left w:val="single" w:sz="4" w:space="0" w:color="auto"/>
              <w:bottom w:val="single" w:sz="4" w:space="0" w:color="auto"/>
              <w:right w:val="single" w:sz="4" w:space="0" w:color="auto"/>
            </w:tcBorders>
          </w:tcPr>
          <w:p w:rsidR="00AE65F9" w:rsidRPr="00AE65F9" w:rsidRDefault="00AE65F9" w:rsidP="00AE65F9">
            <w:pPr>
              <w:widowControl w:val="0"/>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AE65F9">
              <w:rPr>
                <w:rFonts w:ascii="Times New Roman" w:eastAsia="SimSun" w:hAnsi="Times New Roman" w:cs="Times New Roman"/>
                <w:sz w:val="24"/>
                <w:szCs w:val="24"/>
                <w:lang w:val="en-US" w:eastAsia="zh-CN"/>
              </w:rPr>
              <w:t>0</w:t>
            </w:r>
          </w:p>
        </w:tc>
        <w:tc>
          <w:tcPr>
            <w:tcW w:w="1347" w:type="dxa"/>
            <w:tcBorders>
              <w:top w:val="single" w:sz="4" w:space="0" w:color="auto"/>
              <w:left w:val="single" w:sz="4" w:space="0" w:color="auto"/>
              <w:bottom w:val="single" w:sz="4" w:space="0" w:color="auto"/>
              <w:right w:val="single" w:sz="4" w:space="0" w:color="auto"/>
            </w:tcBorders>
          </w:tcPr>
          <w:p w:rsidR="00AE65F9" w:rsidRPr="00AE65F9" w:rsidRDefault="00AE65F9" w:rsidP="00AE65F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eastAsia="zh-CN"/>
              </w:rPr>
              <w:t>0,5</w:t>
            </w:r>
          </w:p>
        </w:tc>
        <w:tc>
          <w:tcPr>
            <w:tcW w:w="1394" w:type="dxa"/>
            <w:gridSpan w:val="2"/>
            <w:tcBorders>
              <w:top w:val="single" w:sz="4" w:space="0" w:color="auto"/>
              <w:left w:val="single" w:sz="4" w:space="0" w:color="auto"/>
              <w:bottom w:val="single" w:sz="4" w:space="0" w:color="auto"/>
              <w:right w:val="single" w:sz="4" w:space="0" w:color="auto"/>
            </w:tcBorders>
          </w:tcPr>
          <w:p w:rsidR="00AE65F9" w:rsidRPr="00AE65F9" w:rsidRDefault="00AE65F9" w:rsidP="00AE65F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eastAsia="zh-CN"/>
              </w:rPr>
              <w:t>0,5</w:t>
            </w:r>
          </w:p>
        </w:tc>
        <w:tc>
          <w:tcPr>
            <w:tcW w:w="1301" w:type="dxa"/>
            <w:tcBorders>
              <w:top w:val="single" w:sz="4" w:space="0" w:color="auto"/>
              <w:left w:val="single" w:sz="4" w:space="0" w:color="auto"/>
              <w:bottom w:val="single" w:sz="4" w:space="0" w:color="auto"/>
              <w:right w:val="single" w:sz="4" w:space="0" w:color="auto"/>
            </w:tcBorders>
          </w:tcPr>
          <w:p w:rsidR="00AE65F9" w:rsidRPr="00AE65F9" w:rsidRDefault="00AE65F9" w:rsidP="00AE65F9">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AE65F9">
              <w:rPr>
                <w:rFonts w:ascii="Times New Roman" w:eastAsia="SimSun" w:hAnsi="Times New Roman" w:cs="Times New Roman"/>
                <w:sz w:val="24"/>
                <w:szCs w:val="24"/>
                <w:lang w:eastAsia="zh-CN"/>
              </w:rPr>
              <w:t>1,0</w:t>
            </w:r>
          </w:p>
        </w:tc>
        <w:tc>
          <w:tcPr>
            <w:tcW w:w="1595" w:type="dxa"/>
            <w:tcBorders>
              <w:top w:val="single" w:sz="4" w:space="0" w:color="auto"/>
              <w:left w:val="single" w:sz="4" w:space="0" w:color="auto"/>
              <w:bottom w:val="single" w:sz="4" w:space="0" w:color="auto"/>
            </w:tcBorders>
          </w:tcPr>
          <w:p w:rsidR="00AE65F9" w:rsidRPr="00AE65F9" w:rsidRDefault="00AE65F9" w:rsidP="00AE65F9">
            <w:pPr>
              <w:widowControl w:val="0"/>
              <w:autoSpaceDE w:val="0"/>
              <w:autoSpaceDN w:val="0"/>
              <w:adjustRightInd w:val="0"/>
              <w:spacing w:after="0" w:line="240" w:lineRule="auto"/>
              <w:ind w:left="90"/>
              <w:jc w:val="center"/>
              <w:rPr>
                <w:rFonts w:ascii="Times New Roman" w:eastAsia="Times New Roman" w:hAnsi="Times New Roman" w:cs="Times New Roman"/>
                <w:sz w:val="24"/>
                <w:szCs w:val="24"/>
                <w:lang w:eastAsia="ru-RU"/>
              </w:rPr>
            </w:pPr>
            <w:r w:rsidRPr="00AE65F9">
              <w:rPr>
                <w:rFonts w:ascii="Times New Roman" w:eastAsia="SimSun" w:hAnsi="Times New Roman" w:cs="Times New Roman"/>
                <w:sz w:val="24"/>
                <w:szCs w:val="24"/>
                <w:lang w:eastAsia="zh-CN"/>
              </w:rPr>
              <w:t>1,0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Федеральный закон от 22 октября 2004 года № 125-ФЗ</w:t>
            </w:r>
            <w:r w:rsidRPr="00AE65F9">
              <w:rPr>
                <w:rFonts w:ascii="Times New Roman" w:eastAsia="Times New Roman" w:hAnsi="Times New Roman" w:cs="Times New Roman"/>
                <w:sz w:val="24"/>
                <w:szCs w:val="24"/>
                <w:vertAlign w:val="superscript"/>
                <w:lang w:eastAsia="ru-RU"/>
              </w:rPr>
              <w:fldChar w:fldCharType="begin"/>
            </w:r>
            <w:r w:rsidRPr="00AE65F9">
              <w:rPr>
                <w:rFonts w:ascii="Times New Roman" w:eastAsia="Times New Roman" w:hAnsi="Times New Roman" w:cs="Times New Roman"/>
                <w:sz w:val="24"/>
                <w:szCs w:val="24"/>
                <w:vertAlign w:val="superscript"/>
                <w:lang w:eastAsia="ru-RU"/>
              </w:rPr>
              <w:instrText xml:space="preserve"> NOTEREF _Ref516145955 \h  \* MERGEFORMAT </w:instrText>
            </w:r>
            <w:r w:rsidRPr="00AE65F9">
              <w:rPr>
                <w:rFonts w:ascii="Times New Roman" w:eastAsia="Times New Roman" w:hAnsi="Times New Roman" w:cs="Times New Roman"/>
                <w:sz w:val="24"/>
                <w:szCs w:val="24"/>
                <w:vertAlign w:val="superscript"/>
                <w:lang w:eastAsia="ru-RU"/>
              </w:rPr>
            </w:r>
            <w:r w:rsidRPr="00AE65F9">
              <w:rPr>
                <w:rFonts w:ascii="Times New Roman" w:eastAsia="Times New Roman" w:hAnsi="Times New Roman" w:cs="Times New Roman"/>
                <w:sz w:val="24"/>
                <w:szCs w:val="24"/>
                <w:vertAlign w:val="superscript"/>
                <w:lang w:eastAsia="ru-RU"/>
              </w:rPr>
              <w:fldChar w:fldCharType="separate"/>
            </w:r>
            <w:r w:rsidRPr="00AE65F9">
              <w:rPr>
                <w:rFonts w:ascii="Times New Roman" w:eastAsia="Times New Roman" w:hAnsi="Times New Roman" w:cs="Times New Roman"/>
                <w:sz w:val="24"/>
                <w:szCs w:val="24"/>
                <w:vertAlign w:val="superscript"/>
                <w:lang w:eastAsia="ru-RU"/>
              </w:rPr>
              <w:t>4</w:t>
            </w:r>
            <w:r w:rsidRPr="00AE65F9">
              <w:rPr>
                <w:rFonts w:ascii="Times New Roman" w:eastAsia="Times New Roman" w:hAnsi="Times New Roman" w:cs="Times New Roman"/>
                <w:sz w:val="24"/>
                <w:szCs w:val="24"/>
                <w:vertAlign w:val="superscript"/>
                <w:lang w:eastAsia="ru-RU"/>
              </w:rPr>
              <w:fldChar w:fldCharType="end"/>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14</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1.4.</w:t>
            </w:r>
          </w:p>
        </w:tc>
        <w:tc>
          <w:tcPr>
            <w:tcW w:w="14254" w:type="dxa"/>
            <w:gridSpan w:val="10"/>
          </w:tcPr>
          <w:p w:rsidR="00AE65F9" w:rsidRPr="00AE65F9" w:rsidRDefault="00AE65F9" w:rsidP="00AE65F9">
            <w:pPr>
              <w:widowControl w:val="0"/>
              <w:autoSpaceDE w:val="0"/>
              <w:autoSpaceDN w:val="0"/>
              <w:spacing w:after="0" w:line="240" w:lineRule="auto"/>
              <w:outlineLvl w:val="4"/>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Задача 4. Популяризация архивных документов, организация их использования</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lastRenderedPageBreak/>
              <w:t>15</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1.4.1.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Целевой показатель 1</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Количество информационных мероприятий с использованием архивных документов.</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Штук</w:t>
            </w:r>
          </w:p>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394" w:type="dxa"/>
            <w:gridSpan w:val="2"/>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3</w:t>
            </w:r>
          </w:p>
        </w:tc>
        <w:tc>
          <w:tcPr>
            <w:tcW w:w="1301"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4</w:t>
            </w:r>
          </w:p>
        </w:tc>
        <w:tc>
          <w:tcPr>
            <w:tcW w:w="1595"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4</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Федеральный закон от 22 октября 2004 года № 125-ФЗ</w:t>
            </w:r>
            <w:r w:rsidRPr="00AE65F9">
              <w:rPr>
                <w:rFonts w:ascii="Times New Roman" w:eastAsia="Times New Roman" w:hAnsi="Times New Roman" w:cs="Times New Roman"/>
                <w:sz w:val="24"/>
                <w:szCs w:val="24"/>
                <w:vertAlign w:val="superscript"/>
                <w:lang w:eastAsia="ru-RU"/>
              </w:rPr>
              <w:fldChar w:fldCharType="begin"/>
            </w:r>
            <w:r w:rsidRPr="00AE65F9">
              <w:rPr>
                <w:rFonts w:ascii="Times New Roman" w:eastAsia="Times New Roman" w:hAnsi="Times New Roman" w:cs="Times New Roman"/>
                <w:sz w:val="24"/>
                <w:szCs w:val="24"/>
                <w:vertAlign w:val="superscript"/>
                <w:lang w:eastAsia="ru-RU"/>
              </w:rPr>
              <w:instrText xml:space="preserve"> NOTEREF _Ref516145955 \h  \* MERGEFORMAT </w:instrText>
            </w:r>
            <w:r w:rsidRPr="00AE65F9">
              <w:rPr>
                <w:rFonts w:ascii="Times New Roman" w:eastAsia="Times New Roman" w:hAnsi="Times New Roman" w:cs="Times New Roman"/>
                <w:sz w:val="24"/>
                <w:szCs w:val="24"/>
                <w:vertAlign w:val="superscript"/>
                <w:lang w:eastAsia="ru-RU"/>
              </w:rPr>
            </w:r>
            <w:r w:rsidRPr="00AE65F9">
              <w:rPr>
                <w:rFonts w:ascii="Times New Roman" w:eastAsia="Times New Roman" w:hAnsi="Times New Roman" w:cs="Times New Roman"/>
                <w:sz w:val="24"/>
                <w:szCs w:val="24"/>
                <w:vertAlign w:val="superscript"/>
                <w:lang w:eastAsia="ru-RU"/>
              </w:rPr>
              <w:fldChar w:fldCharType="separate"/>
            </w:r>
            <w:r w:rsidRPr="00AE65F9">
              <w:rPr>
                <w:rFonts w:ascii="Times New Roman" w:eastAsia="Times New Roman" w:hAnsi="Times New Roman" w:cs="Times New Roman"/>
                <w:sz w:val="24"/>
                <w:szCs w:val="24"/>
                <w:vertAlign w:val="superscript"/>
                <w:lang w:eastAsia="ru-RU"/>
              </w:rPr>
              <w:t>4</w:t>
            </w:r>
            <w:r w:rsidRPr="00AE65F9">
              <w:rPr>
                <w:rFonts w:ascii="Times New Roman" w:eastAsia="Times New Roman" w:hAnsi="Times New Roman" w:cs="Times New Roman"/>
                <w:sz w:val="24"/>
                <w:szCs w:val="24"/>
                <w:vertAlign w:val="superscript"/>
                <w:lang w:eastAsia="ru-RU"/>
              </w:rPr>
              <w:fldChar w:fldCharType="end"/>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1.4.2.</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Целевой показатель 2.</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запросов граждан по архивным документам, исполненных в установленные законодательством сроки.</w:t>
            </w:r>
          </w:p>
        </w:tc>
        <w:tc>
          <w:tcPr>
            <w:tcW w:w="1253" w:type="dxa"/>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Процентов</w:t>
            </w:r>
          </w:p>
        </w:tc>
        <w:tc>
          <w:tcPr>
            <w:tcW w:w="1347" w:type="dxa"/>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100</w:t>
            </w:r>
          </w:p>
        </w:tc>
        <w:tc>
          <w:tcPr>
            <w:tcW w:w="1347" w:type="dxa"/>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100</w:t>
            </w:r>
          </w:p>
        </w:tc>
        <w:tc>
          <w:tcPr>
            <w:tcW w:w="1347" w:type="dxa"/>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100</w:t>
            </w:r>
          </w:p>
        </w:tc>
        <w:tc>
          <w:tcPr>
            <w:tcW w:w="1394" w:type="dxa"/>
            <w:gridSpan w:val="2"/>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100</w:t>
            </w:r>
          </w:p>
        </w:tc>
        <w:tc>
          <w:tcPr>
            <w:tcW w:w="1301" w:type="dxa"/>
            <w:shd w:val="clear" w:color="auto" w:fill="auto"/>
          </w:tcPr>
          <w:p w:rsidR="00AE65F9" w:rsidRPr="00AE65F9" w:rsidRDefault="00AE65F9" w:rsidP="00AE65F9">
            <w:pPr>
              <w:jc w:val="center"/>
              <w:rPr>
                <w:rFonts w:ascii="Times New Roman" w:hAnsi="Times New Roman" w:cs="Times New Roman"/>
                <w:sz w:val="24"/>
                <w:szCs w:val="24"/>
              </w:rPr>
            </w:pPr>
            <w:r w:rsidRPr="00AE65F9">
              <w:rPr>
                <w:rFonts w:ascii="Times New Roman" w:hAnsi="Times New Roman" w:cs="Times New Roman"/>
                <w:sz w:val="24"/>
                <w:szCs w:val="24"/>
              </w:rPr>
              <w:t>100</w:t>
            </w:r>
          </w:p>
        </w:tc>
        <w:tc>
          <w:tcPr>
            <w:tcW w:w="1595" w:type="dxa"/>
            <w:shd w:val="clear" w:color="auto" w:fill="auto"/>
          </w:tcPr>
          <w:p w:rsidR="00AE65F9" w:rsidRPr="00AE65F9" w:rsidRDefault="00AE65F9" w:rsidP="00AE65F9">
            <w:pPr>
              <w:jc w:val="center"/>
              <w:rPr>
                <w:rFonts w:ascii="Times New Roman" w:eastAsia="Times New Roman" w:hAnsi="Times New Roman" w:cs="Times New Roman"/>
                <w:sz w:val="24"/>
                <w:szCs w:val="24"/>
                <w:lang w:eastAsia="ru-RU"/>
              </w:rPr>
            </w:pPr>
            <w:r w:rsidRPr="00AE65F9">
              <w:rPr>
                <w:rFonts w:ascii="Times New Roman" w:hAnsi="Times New Roman" w:cs="Times New Roman"/>
                <w:sz w:val="24"/>
                <w:szCs w:val="24"/>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ФЗ от 27 июля 2010 года № 210-ФЗ</w:t>
            </w:r>
            <w:r w:rsidRPr="00AE65F9">
              <w:rPr>
                <w:rFonts w:ascii="Times New Roman" w:eastAsia="Times New Roman" w:hAnsi="Times New Roman" w:cs="Times New Roman"/>
                <w:sz w:val="24"/>
                <w:szCs w:val="24"/>
                <w:vertAlign w:val="superscript"/>
                <w:lang w:eastAsia="ru-RU"/>
              </w:rPr>
              <w:endnoteReference w:id="5"/>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19</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1.5.</w:t>
            </w:r>
          </w:p>
        </w:tc>
        <w:tc>
          <w:tcPr>
            <w:tcW w:w="14254" w:type="dxa"/>
            <w:gridSpan w:val="10"/>
          </w:tcPr>
          <w:p w:rsidR="00AE65F9" w:rsidRPr="00AE65F9" w:rsidRDefault="00AE65F9" w:rsidP="00AE65F9">
            <w:pPr>
              <w:widowControl w:val="0"/>
              <w:autoSpaceDE w:val="0"/>
              <w:autoSpaceDN w:val="0"/>
              <w:spacing w:after="0" w:line="240" w:lineRule="auto"/>
              <w:outlineLvl w:val="4"/>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Задача 5. Обеспечение архивной службы квалифицированными кадрами</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20</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1.5.1.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Целевой показатель 1</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Доля работников архивных учреждений Гаринского городского округа, прошедших профессиональную переподготовку или повышение квалификации в установленные сроки, от общего количества работников.</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Процентов</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94"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301"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100</w:t>
            </w:r>
          </w:p>
        </w:tc>
        <w:tc>
          <w:tcPr>
            <w:tcW w:w="1663"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статья 3 Закона Свердловской области от 25 марта 2005 года № 5-ОЗ</w:t>
            </w:r>
            <w:r w:rsidRPr="00AE65F9">
              <w:rPr>
                <w:rFonts w:ascii="Times New Roman" w:eastAsia="Times New Roman" w:hAnsi="Times New Roman" w:cs="Times New Roman"/>
                <w:sz w:val="24"/>
                <w:szCs w:val="24"/>
                <w:vertAlign w:val="superscript"/>
                <w:lang w:eastAsia="ru-RU"/>
              </w:rPr>
              <w:endnoteReference w:id="6"/>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254" w:type="dxa"/>
            <w:gridSpan w:val="10"/>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b/>
                <w:sz w:val="24"/>
                <w:szCs w:val="24"/>
                <w:lang w:eastAsia="ru-RU"/>
              </w:rPr>
              <w:t>Задача 6. Осуществление государственных</w:t>
            </w:r>
            <w:r w:rsidRPr="00AE65F9">
              <w:rPr>
                <w:rFonts w:ascii="Times New Roman" w:eastAsia="Times New Roman" w:hAnsi="Times New Roman" w:cs="Times New Roman"/>
                <w:sz w:val="24"/>
                <w:szCs w:val="24"/>
                <w:lang w:eastAsia="ru-RU"/>
              </w:rPr>
              <w:t xml:space="preserve"> </w:t>
            </w:r>
            <w:r w:rsidRPr="00AE65F9">
              <w:rPr>
                <w:rFonts w:ascii="Times New Roman" w:eastAsia="Times New Roman" w:hAnsi="Times New Roman" w:cs="Times New Roman"/>
                <w:b/>
                <w:sz w:val="24"/>
                <w:szCs w:val="24"/>
                <w:lang w:eastAsia="ru-RU"/>
              </w:rPr>
              <w:t>полномочий по хранению, комплектованию, учёту и использованию архивных документов, относящихся к государственной собственности Свердловской области</w:t>
            </w:r>
          </w:p>
        </w:tc>
      </w:tr>
      <w:tr w:rsidR="00AE65F9" w:rsidRPr="00AE65F9" w:rsidTr="002136E2">
        <w:tc>
          <w:tcPr>
            <w:tcW w:w="59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21</w:t>
            </w:r>
          </w:p>
        </w:tc>
        <w:tc>
          <w:tcPr>
            <w:tcW w:w="1239"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1.6.1.</w:t>
            </w:r>
          </w:p>
        </w:tc>
        <w:tc>
          <w:tcPr>
            <w:tcW w:w="3007" w:type="dxa"/>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Целевой показатель 1.</w:t>
            </w:r>
          </w:p>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Количество единиц хранения архивных документов, хранящихся в архивном от</w:t>
            </w:r>
            <w:r w:rsidRPr="00AE65F9">
              <w:rPr>
                <w:rFonts w:ascii="Times New Roman" w:eastAsia="Times New Roman" w:hAnsi="Times New Roman" w:cs="Times New Roman"/>
                <w:sz w:val="24"/>
                <w:szCs w:val="24"/>
                <w:lang w:eastAsia="ru-RU"/>
              </w:rPr>
              <w:lastRenderedPageBreak/>
              <w:t>деле, относящихся к государственной собственности Свердловской области</w:t>
            </w:r>
            <w:r w:rsidRPr="00AE65F9">
              <w:rPr>
                <w:rFonts w:ascii="Times New Roman" w:eastAsia="Times New Roman" w:hAnsi="Times New Roman" w:cs="Times New Roman"/>
                <w:sz w:val="24"/>
                <w:szCs w:val="24"/>
                <w:vertAlign w:val="superscript"/>
                <w:lang w:eastAsia="ru-RU"/>
              </w:rPr>
              <w:endnoteReference w:id="7"/>
            </w:r>
            <w:r w:rsidRPr="00AE65F9">
              <w:rPr>
                <w:rFonts w:ascii="Times New Roman" w:eastAsia="Times New Roman" w:hAnsi="Times New Roman" w:cs="Times New Roman"/>
                <w:sz w:val="24"/>
                <w:szCs w:val="24"/>
                <w:lang w:eastAsia="ru-RU"/>
              </w:rPr>
              <w:t>.</w:t>
            </w:r>
          </w:p>
        </w:tc>
        <w:tc>
          <w:tcPr>
            <w:tcW w:w="1253"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lastRenderedPageBreak/>
              <w:t>Единиц</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2700</w:t>
            </w:r>
          </w:p>
        </w:tc>
        <w:tc>
          <w:tcPr>
            <w:tcW w:w="1347" w:type="dxa"/>
          </w:tcPr>
          <w:p w:rsidR="00AE65F9" w:rsidRPr="00AE65F9" w:rsidRDefault="00AE65F9" w:rsidP="00AE65F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2700</w:t>
            </w:r>
          </w:p>
        </w:tc>
        <w:tc>
          <w:tcPr>
            <w:tcW w:w="1347"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2700</w:t>
            </w:r>
          </w:p>
        </w:tc>
        <w:tc>
          <w:tcPr>
            <w:tcW w:w="1394" w:type="dxa"/>
            <w:gridSpan w:val="2"/>
          </w:tcPr>
          <w:p w:rsidR="00AE65F9" w:rsidRPr="00AE65F9" w:rsidRDefault="00AE65F9" w:rsidP="00AE65F9">
            <w:pPr>
              <w:jc w:val="center"/>
            </w:pPr>
            <w:r w:rsidRPr="00AE65F9">
              <w:rPr>
                <w:rFonts w:ascii="Times New Roman" w:eastAsia="Times New Roman" w:hAnsi="Times New Roman" w:cs="Times New Roman"/>
                <w:sz w:val="24"/>
                <w:szCs w:val="24"/>
                <w:lang w:eastAsia="ru-RU"/>
              </w:rPr>
              <w:t>2700</w:t>
            </w:r>
          </w:p>
        </w:tc>
        <w:tc>
          <w:tcPr>
            <w:tcW w:w="1301"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2700</w:t>
            </w:r>
          </w:p>
        </w:tc>
        <w:tc>
          <w:tcPr>
            <w:tcW w:w="1595" w:type="dxa"/>
          </w:tcPr>
          <w:p w:rsidR="00AE65F9" w:rsidRPr="00AE65F9" w:rsidRDefault="00AE65F9" w:rsidP="00AE65F9">
            <w:pPr>
              <w:jc w:val="center"/>
            </w:pPr>
            <w:r w:rsidRPr="00AE65F9">
              <w:rPr>
                <w:rFonts w:ascii="Times New Roman" w:eastAsia="Times New Roman" w:hAnsi="Times New Roman" w:cs="Times New Roman"/>
                <w:sz w:val="24"/>
                <w:szCs w:val="24"/>
                <w:lang w:eastAsia="ru-RU"/>
              </w:rPr>
              <w:t>2700</w:t>
            </w:r>
          </w:p>
        </w:tc>
        <w:tc>
          <w:tcPr>
            <w:tcW w:w="1663" w:type="dxa"/>
            <w:shd w:val="clear" w:color="auto" w:fill="auto"/>
          </w:tcPr>
          <w:p w:rsidR="00AE65F9" w:rsidRPr="00AE65F9" w:rsidRDefault="00AE65F9" w:rsidP="00AE65F9">
            <w:pPr>
              <w:widowControl w:val="0"/>
              <w:autoSpaceDE w:val="0"/>
              <w:autoSpaceDN w:val="0"/>
              <w:spacing w:after="0" w:line="240" w:lineRule="auto"/>
              <w:rPr>
                <w:rFonts w:ascii="Times New Roman" w:eastAsia="Times New Roman" w:hAnsi="Times New Roman" w:cs="Times New Roman"/>
                <w:sz w:val="24"/>
                <w:szCs w:val="24"/>
                <w:lang w:eastAsia="ru-RU"/>
              </w:rPr>
            </w:pPr>
            <w:r w:rsidRPr="00AE65F9">
              <w:rPr>
                <w:rFonts w:ascii="Times New Roman" w:eastAsia="Times New Roman" w:hAnsi="Times New Roman" w:cs="Times New Roman"/>
                <w:sz w:val="24"/>
                <w:szCs w:val="24"/>
                <w:lang w:eastAsia="ru-RU"/>
              </w:rPr>
              <w:t>Закон Свердловской области от 19 ноября 2008 года № 104-ОЗ</w:t>
            </w:r>
            <w:r w:rsidRPr="00AE65F9">
              <w:rPr>
                <w:rFonts w:ascii="Times New Roman" w:eastAsia="Times New Roman" w:hAnsi="Times New Roman" w:cs="Times New Roman"/>
                <w:sz w:val="24"/>
                <w:szCs w:val="24"/>
                <w:vertAlign w:val="superscript"/>
                <w:lang w:eastAsia="ru-RU"/>
              </w:rPr>
              <w:endnoteReference w:id="8"/>
            </w:r>
          </w:p>
        </w:tc>
      </w:tr>
    </w:tbl>
    <w:p w:rsidR="00AE65F9" w:rsidRDefault="00AE65F9"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sectPr w:rsidR="00AE65F9" w:rsidSect="00AE65F9">
          <w:endnotePr>
            <w:numFmt w:val="decimal"/>
          </w:endnotePr>
          <w:pgSz w:w="16838" w:h="11906" w:orient="landscape"/>
          <w:pgMar w:top="1701" w:right="1134" w:bottom="851" w:left="1134" w:header="709" w:footer="709" w:gutter="0"/>
          <w:cols w:space="708"/>
          <w:docGrid w:linePitch="360"/>
        </w:sectPr>
      </w:pPr>
    </w:p>
    <w:p w:rsidR="001176E3" w:rsidRDefault="001176E3"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1176E3" w:rsidRPr="001176E3" w:rsidRDefault="001176E3" w:rsidP="001176E3">
      <w:pPr>
        <w:spacing w:after="0" w:line="288" w:lineRule="auto"/>
        <w:ind w:firstLine="567"/>
        <w:jc w:val="center"/>
        <w:rPr>
          <w:rFonts w:ascii="Times New Roman CYR" w:eastAsia="Times New Roman" w:hAnsi="Times New Roman CYR" w:cs="Times New Roman"/>
          <w:b/>
          <w:sz w:val="24"/>
          <w:szCs w:val="24"/>
          <w:lang w:eastAsia="ru-RU"/>
        </w:rPr>
      </w:pPr>
      <w:r w:rsidRPr="001176E3">
        <w:rPr>
          <w:rFonts w:ascii="Times New Roman CYR" w:eastAsia="Times New Roman" w:hAnsi="Times New Roman CYR" w:cs="Times New Roman"/>
          <w:b/>
          <w:sz w:val="24"/>
          <w:szCs w:val="24"/>
          <w:lang w:eastAsia="ru-RU"/>
        </w:rPr>
        <w:t xml:space="preserve">РАЗДЕЛ </w:t>
      </w:r>
      <w:r w:rsidRPr="001176E3">
        <w:rPr>
          <w:rFonts w:ascii="Times New Roman CYR" w:eastAsia="Times New Roman" w:hAnsi="Times New Roman CYR" w:cs="Times New Roman"/>
          <w:b/>
          <w:sz w:val="24"/>
          <w:szCs w:val="24"/>
          <w:lang w:val="en-US" w:eastAsia="ru-RU"/>
        </w:rPr>
        <w:t>III</w:t>
      </w:r>
    </w:p>
    <w:p w:rsidR="001176E3" w:rsidRPr="001176E3" w:rsidRDefault="001176E3" w:rsidP="001176E3">
      <w:pPr>
        <w:spacing w:after="0" w:line="240" w:lineRule="auto"/>
        <w:ind w:firstLine="426"/>
        <w:jc w:val="center"/>
        <w:rPr>
          <w:rFonts w:ascii="Times New Roman CYR" w:eastAsia="Times New Roman" w:hAnsi="Times New Roman CYR" w:cs="Times New Roman"/>
          <w:b/>
          <w:sz w:val="24"/>
          <w:szCs w:val="24"/>
          <w:lang w:eastAsia="ru-RU"/>
        </w:rPr>
      </w:pPr>
      <w:r w:rsidRPr="001176E3">
        <w:rPr>
          <w:rFonts w:ascii="Times New Roman CYR" w:eastAsia="Times New Roman" w:hAnsi="Times New Roman CYR" w:cs="Times New Roman"/>
          <w:b/>
          <w:sz w:val="24"/>
          <w:szCs w:val="24"/>
          <w:lang w:eastAsia="ru-RU"/>
        </w:rPr>
        <w:t>План мероприятий по выполнению муниципальной программы</w:t>
      </w:r>
    </w:p>
    <w:p w:rsidR="001176E3" w:rsidRPr="001176E3" w:rsidRDefault="001176E3" w:rsidP="001176E3">
      <w:pPr>
        <w:spacing w:after="0" w:line="240" w:lineRule="auto"/>
        <w:ind w:firstLine="426"/>
        <w:jc w:val="center"/>
        <w:rPr>
          <w:rFonts w:ascii="Times New Roman CYR" w:eastAsia="Times New Roman" w:hAnsi="Times New Roman CYR" w:cs="Times New Roman"/>
          <w:b/>
          <w:sz w:val="24"/>
          <w:szCs w:val="24"/>
          <w:lang w:eastAsia="ru-RU"/>
        </w:rPr>
      </w:pPr>
    </w:p>
    <w:p w:rsidR="001176E3" w:rsidRPr="001176E3" w:rsidRDefault="001176E3" w:rsidP="001176E3">
      <w:pPr>
        <w:spacing w:after="0" w:line="240" w:lineRule="auto"/>
        <w:ind w:firstLine="567"/>
        <w:jc w:val="both"/>
        <w:rPr>
          <w:rFonts w:ascii="Times New Roman" w:hAnsi="Times New Roman" w:cs="Times New Roman"/>
          <w:sz w:val="24"/>
          <w:szCs w:val="24"/>
          <w:lang w:eastAsia="ru-RU"/>
        </w:rPr>
      </w:pPr>
      <w:r w:rsidRPr="001176E3">
        <w:rPr>
          <w:rFonts w:ascii="Times New Roman" w:hAnsi="Times New Roman" w:cs="Times New Roman"/>
          <w:sz w:val="24"/>
          <w:szCs w:val="24"/>
          <w:lang w:eastAsia="ru-RU"/>
        </w:rPr>
        <w:t>Внедрение методов программно-целевого планирования позволит повысить эффективность вложения финансовых средств в мероприятия, предусмотренные Программой, обеспечить оптимальное решение поставленных задач. Долгосрочный период позволяет реально спрогнозировать мероприятия Программы и объемы их финансирования, а также показатели, позволяющие оценить итоги ее реализации</w:t>
      </w:r>
    </w:p>
    <w:p w:rsidR="001176E3" w:rsidRPr="001176E3" w:rsidRDefault="001176E3" w:rsidP="001176E3">
      <w:pPr>
        <w:spacing w:after="0" w:line="240" w:lineRule="auto"/>
        <w:ind w:firstLine="567"/>
        <w:jc w:val="both"/>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Для достижения целей настоящей программы и выполнения поставленных задач разработан план мероприятий, информация о которых приведена в Приложении № 2 к муниципальной программе.</w:t>
      </w:r>
    </w:p>
    <w:p w:rsidR="001176E3" w:rsidRDefault="001176E3" w:rsidP="001176E3">
      <w:pPr>
        <w:jc w:val="both"/>
        <w:rPr>
          <w:rFonts w:ascii="Times New Roman" w:hAnsi="Times New Roman" w:cs="Times New Roman"/>
          <w:sz w:val="24"/>
          <w:szCs w:val="24"/>
        </w:rPr>
      </w:pPr>
    </w:p>
    <w:p w:rsidR="00AE65F9" w:rsidRDefault="00AE65F9" w:rsidP="001176E3">
      <w:pPr>
        <w:tabs>
          <w:tab w:val="left" w:pos="851"/>
        </w:tabs>
        <w:spacing w:after="0" w:line="240" w:lineRule="auto"/>
        <w:ind w:left="4395"/>
        <w:jc w:val="both"/>
        <w:rPr>
          <w:rFonts w:ascii="Times New Roman CYR" w:eastAsia="Times New Roman" w:hAnsi="Times New Roman CYR" w:cs="Times New Roman"/>
          <w:sz w:val="26"/>
          <w:szCs w:val="26"/>
          <w:lang w:eastAsia="ru-RU"/>
        </w:rPr>
        <w:sectPr w:rsidR="00AE65F9" w:rsidSect="00D54DEB">
          <w:endnotePr>
            <w:numFmt w:val="decimal"/>
          </w:endnotePr>
          <w:pgSz w:w="11906" w:h="16838"/>
          <w:pgMar w:top="1134" w:right="851" w:bottom="1134" w:left="1701" w:header="709" w:footer="709" w:gutter="0"/>
          <w:cols w:space="708"/>
          <w:docGrid w:linePitch="360"/>
        </w:sectPr>
      </w:pPr>
    </w:p>
    <w:p w:rsidR="001176E3" w:rsidRPr="001176E3" w:rsidRDefault="001176E3" w:rsidP="00AE65F9">
      <w:pPr>
        <w:tabs>
          <w:tab w:val="left" w:pos="851"/>
          <w:tab w:val="left" w:pos="9214"/>
        </w:tabs>
        <w:spacing w:after="0" w:line="240" w:lineRule="auto"/>
        <w:ind w:left="9072"/>
        <w:jc w:val="both"/>
        <w:rPr>
          <w:rFonts w:ascii="Times New Roman CYR" w:eastAsia="Times New Roman" w:hAnsi="Times New Roman CYR" w:cs="Times New Roman"/>
          <w:sz w:val="26"/>
          <w:szCs w:val="26"/>
          <w:lang w:eastAsia="ru-RU"/>
        </w:rPr>
      </w:pPr>
      <w:r w:rsidRPr="001176E3">
        <w:rPr>
          <w:rFonts w:ascii="Times New Roman CYR" w:eastAsia="Times New Roman" w:hAnsi="Times New Roman CYR" w:cs="Times New Roman"/>
          <w:sz w:val="26"/>
          <w:szCs w:val="26"/>
          <w:lang w:eastAsia="ru-RU"/>
        </w:rPr>
        <w:lastRenderedPageBreak/>
        <w:t>Приложение № 2</w:t>
      </w:r>
    </w:p>
    <w:p w:rsidR="00460E38" w:rsidRDefault="001176E3" w:rsidP="00AE65F9">
      <w:pPr>
        <w:tabs>
          <w:tab w:val="left" w:pos="851"/>
          <w:tab w:val="left" w:pos="9214"/>
        </w:tabs>
        <w:spacing w:after="0" w:line="240" w:lineRule="auto"/>
        <w:ind w:left="9072"/>
        <w:jc w:val="both"/>
        <w:rPr>
          <w:rFonts w:ascii="Times New Roman CYR" w:eastAsia="Times New Roman" w:hAnsi="Times New Roman CYR" w:cs="Times New Roman"/>
          <w:sz w:val="26"/>
          <w:szCs w:val="26"/>
          <w:lang w:eastAsia="ru-RU"/>
        </w:rPr>
      </w:pPr>
      <w:r w:rsidRPr="001176E3">
        <w:rPr>
          <w:rFonts w:ascii="Times New Roman CYR" w:eastAsia="Times New Roman" w:hAnsi="Times New Roman CYR" w:cs="Times New Roman"/>
          <w:sz w:val="26"/>
          <w:szCs w:val="26"/>
          <w:lang w:eastAsia="ru-RU"/>
        </w:rPr>
        <w:t>к муниципальной программе Гаринского городского округа «Развитие архивного дела в Гаринском городском округе до 2024 года»</w:t>
      </w: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ПЛАН</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МЕРОПРИЯТИЙ ПО ВЫПОЛНЕНИЮ МУНИЦИПАЛЬНОЙ ПРОГРАММЫ</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CYR" w:eastAsia="Times New Roman" w:hAnsi="Times New Roman CYR" w:cs="Times New Roman"/>
          <w:b/>
          <w:sz w:val="24"/>
          <w:szCs w:val="24"/>
          <w:lang w:eastAsia="ru-RU"/>
        </w:rPr>
        <w:t>«Развитие архивного дела в Гаринском городском округе до 2024 года»</w:t>
      </w:r>
    </w:p>
    <w:p w:rsidR="001176E3" w:rsidRPr="001176E3" w:rsidRDefault="001176E3" w:rsidP="001176E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08"/>
        <w:gridCol w:w="1418"/>
        <w:gridCol w:w="1418"/>
        <w:gridCol w:w="1418"/>
        <w:gridCol w:w="1418"/>
        <w:gridCol w:w="1418"/>
        <w:gridCol w:w="1418"/>
        <w:gridCol w:w="1585"/>
        <w:gridCol w:w="1871"/>
      </w:tblGrid>
      <w:tr w:rsidR="001176E3" w:rsidRPr="001176E3" w:rsidTr="001176E3">
        <w:tc>
          <w:tcPr>
            <w:tcW w:w="624" w:type="dxa"/>
            <w:vMerge w:val="restart"/>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N строки</w:t>
            </w:r>
          </w:p>
        </w:tc>
        <w:tc>
          <w:tcPr>
            <w:tcW w:w="2608" w:type="dxa"/>
            <w:vMerge w:val="restart"/>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Наименование мероприятия/ Источники расходов на финансирование</w:t>
            </w:r>
          </w:p>
        </w:tc>
        <w:tc>
          <w:tcPr>
            <w:tcW w:w="10093" w:type="dxa"/>
            <w:gridSpan w:val="7"/>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Объем расходов на выполнение мероприятия за счет всех источников ресурсного обеспечения, тыс. рублей</w:t>
            </w:r>
          </w:p>
        </w:tc>
        <w:tc>
          <w:tcPr>
            <w:tcW w:w="1871" w:type="dxa"/>
            <w:vMerge w:val="restart"/>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Номера целевых показателей, на достижение которых направлены мероприятия</w:t>
            </w:r>
          </w:p>
        </w:tc>
      </w:tr>
      <w:tr w:rsidR="001176E3" w:rsidRPr="001176E3" w:rsidTr="001176E3">
        <w:tc>
          <w:tcPr>
            <w:tcW w:w="624" w:type="dxa"/>
            <w:vMerge/>
          </w:tcPr>
          <w:p w:rsidR="001176E3" w:rsidRPr="001176E3" w:rsidRDefault="001176E3" w:rsidP="001176E3">
            <w:pPr>
              <w:rPr>
                <w:rFonts w:ascii="Times New Roman" w:eastAsia="Calibri" w:hAnsi="Times New Roman" w:cs="Times New Roman"/>
                <w:sz w:val="24"/>
                <w:szCs w:val="24"/>
              </w:rPr>
            </w:pPr>
          </w:p>
        </w:tc>
        <w:tc>
          <w:tcPr>
            <w:tcW w:w="2608" w:type="dxa"/>
            <w:vMerge/>
          </w:tcPr>
          <w:p w:rsidR="001176E3" w:rsidRPr="001176E3" w:rsidRDefault="001176E3" w:rsidP="001176E3">
            <w:pPr>
              <w:rPr>
                <w:rFonts w:ascii="Times New Roman" w:eastAsia="Calibri" w:hAnsi="Times New Roman" w:cs="Times New Roman"/>
                <w:sz w:val="24"/>
                <w:szCs w:val="24"/>
              </w:rPr>
            </w:pP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всего</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первый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2019</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второй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2020</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третий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2021</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четвертый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2022</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пятый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2023</w:t>
            </w:r>
          </w:p>
        </w:tc>
        <w:tc>
          <w:tcPr>
            <w:tcW w:w="1585"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шестой год</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2024</w:t>
            </w:r>
          </w:p>
        </w:tc>
        <w:tc>
          <w:tcPr>
            <w:tcW w:w="1871" w:type="dxa"/>
            <w:vMerge/>
          </w:tcPr>
          <w:p w:rsidR="001176E3" w:rsidRPr="001176E3" w:rsidRDefault="001176E3" w:rsidP="001176E3">
            <w:pPr>
              <w:rPr>
                <w:rFonts w:ascii="Times New Roman" w:eastAsia="Calibri" w:hAnsi="Times New Roman" w:cs="Times New Roman"/>
                <w:sz w:val="24"/>
                <w:szCs w:val="24"/>
              </w:rPr>
            </w:pP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w:t>
            </w:r>
          </w:p>
        </w:tc>
        <w:tc>
          <w:tcPr>
            <w:tcW w:w="260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3</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4</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5</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6</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7</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8</w:t>
            </w:r>
          </w:p>
        </w:tc>
        <w:tc>
          <w:tcPr>
            <w:tcW w:w="1585"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9</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11</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ВСЕГО ПО МУНИЦИПАЛЬНОЙ ПРОГРАММЕ, В ТОМ ЧИСЛЕ</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b/>
                <w:sz w:val="24"/>
                <w:szCs w:val="24"/>
                <w:lang w:val="en-US" w:eastAsia="ru-RU"/>
              </w:rPr>
              <w:t>1142</w:t>
            </w:r>
            <w:r w:rsidRPr="001176E3">
              <w:rPr>
                <w:rFonts w:ascii="Times New Roman" w:eastAsia="Times New Roman" w:hAnsi="Times New Roman" w:cs="Times New Roman"/>
                <w:b/>
                <w:sz w:val="24"/>
                <w:szCs w:val="24"/>
                <w:lang w:eastAsia="ru-RU"/>
              </w:rPr>
              <w:t>,</w:t>
            </w:r>
            <w:r w:rsidRPr="001176E3">
              <w:rPr>
                <w:rFonts w:ascii="Times New Roman" w:eastAsia="Times New Roman" w:hAnsi="Times New Roman" w:cs="Times New Roman"/>
                <w:b/>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b/>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федеральный бюджет</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3</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b/>
                <w:sz w:val="24"/>
                <w:szCs w:val="24"/>
                <w:lang w:val="en-US" w:eastAsia="ru-RU"/>
              </w:rPr>
              <w:t>1142</w:t>
            </w:r>
            <w:r w:rsidRPr="001176E3">
              <w:rPr>
                <w:rFonts w:ascii="Times New Roman" w:eastAsia="Times New Roman" w:hAnsi="Times New Roman" w:cs="Times New Roman"/>
                <w:b/>
                <w:sz w:val="24"/>
                <w:szCs w:val="24"/>
                <w:lang w:eastAsia="ru-RU"/>
              </w:rPr>
              <w:t>,</w:t>
            </w:r>
            <w:r w:rsidRPr="001176E3">
              <w:rPr>
                <w:rFonts w:ascii="Times New Roman" w:eastAsia="Times New Roman" w:hAnsi="Times New Roman" w:cs="Times New Roman"/>
                <w:b/>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b/>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4</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местный бюджет</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lastRenderedPageBreak/>
              <w:t>5</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внебюджетные источники</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6</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Капитальные вложения</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7</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федеральный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8</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rPr>
          <w:trHeight w:val="343"/>
        </w:trPr>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9</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местный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10</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внебюджетные источники</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11</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Научно-исследовательские и опытно-конструкторские работы</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федеральный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13</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14</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местный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rPr>
          <w:trHeight w:val="413"/>
        </w:trPr>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15</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внебюджетные источники</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16</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Прочие нужды</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b/>
                <w:sz w:val="24"/>
                <w:szCs w:val="24"/>
                <w:lang w:val="en-US" w:eastAsia="ru-RU"/>
              </w:rPr>
            </w:pPr>
            <w:r w:rsidRPr="001176E3">
              <w:rPr>
                <w:rFonts w:ascii="Times New Roman" w:eastAsia="Times New Roman" w:hAnsi="Times New Roman" w:cs="Times New Roman"/>
                <w:b/>
                <w:sz w:val="24"/>
                <w:szCs w:val="24"/>
                <w:lang w:val="en-US" w:eastAsia="ru-RU"/>
              </w:rPr>
              <w:t>1142</w:t>
            </w:r>
            <w:r w:rsidRPr="001176E3">
              <w:rPr>
                <w:rFonts w:ascii="Times New Roman" w:eastAsia="Times New Roman" w:hAnsi="Times New Roman" w:cs="Times New Roman"/>
                <w:b/>
                <w:sz w:val="24"/>
                <w:szCs w:val="24"/>
                <w:lang w:eastAsia="ru-RU"/>
              </w:rPr>
              <w:t>,</w:t>
            </w:r>
            <w:r w:rsidRPr="001176E3">
              <w:rPr>
                <w:rFonts w:ascii="Times New Roman" w:eastAsia="Times New Roman" w:hAnsi="Times New Roman" w:cs="Times New Roman"/>
                <w:b/>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b/>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lastRenderedPageBreak/>
              <w:t>17</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федеральный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18</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b/>
                <w:sz w:val="24"/>
                <w:szCs w:val="24"/>
                <w:lang w:val="en-US" w:eastAsia="ru-RU"/>
              </w:rPr>
              <w:t>1142</w:t>
            </w:r>
            <w:r w:rsidRPr="001176E3">
              <w:rPr>
                <w:rFonts w:ascii="Times New Roman" w:eastAsia="Times New Roman" w:hAnsi="Times New Roman" w:cs="Times New Roman"/>
                <w:b/>
                <w:sz w:val="24"/>
                <w:szCs w:val="24"/>
                <w:lang w:eastAsia="ru-RU"/>
              </w:rPr>
              <w:t>,</w:t>
            </w:r>
            <w:r w:rsidRPr="001176E3">
              <w:rPr>
                <w:rFonts w:ascii="Times New Roman" w:eastAsia="Times New Roman" w:hAnsi="Times New Roman" w:cs="Times New Roman"/>
                <w:b/>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176E3">
              <w:rPr>
                <w:rFonts w:ascii="Times New Roman" w:eastAsia="SimSun" w:hAnsi="Times New Roman" w:cs="Times New Roman"/>
                <w:b/>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b/>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b/>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19</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местный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20</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внебюджетные источники</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0,00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X</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21</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1.</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Организация деятельности архивного отдела администрации Гаринского городского округа</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1.1.1.</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 xml:space="preserve">1.1.2. </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22</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23</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2.</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Организация исполнения запросов граждан, в том числе в форме электронных документов</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1.2.1.</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1.2.2.</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1.2.3.</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1.2.4.</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1.2.5.</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24</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3.</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 xml:space="preserve">Включение в состав Архивного фонда Российской Федерации, Архивного фонда Свердловской области </w:t>
            </w:r>
            <w:r w:rsidRPr="001176E3">
              <w:rPr>
                <w:rFonts w:ascii="Times New Roman" w:eastAsia="Times New Roman" w:hAnsi="Times New Roman" w:cs="Times New Roman"/>
                <w:sz w:val="24"/>
                <w:szCs w:val="24"/>
                <w:lang w:eastAsia="ru-RU"/>
              </w:rPr>
              <w:lastRenderedPageBreak/>
              <w:t>документов, образовавшихся в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Свердловской области, органов государственной власти Свердловской области, государственных учреждений Свердловской области, органов местного самоуправления муниципальных образований, расположенных на территории Свердловской области, иных организаций</w:t>
            </w:r>
          </w:p>
        </w:tc>
        <w:tc>
          <w:tcPr>
            <w:tcW w:w="1418" w:type="dxa"/>
          </w:tcPr>
          <w:p w:rsidR="001176E3" w:rsidRPr="001176E3" w:rsidRDefault="001176E3" w:rsidP="001176E3">
            <w:pPr>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lastRenderedPageBreak/>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1.3.1.</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1.3.2.</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1.3.3.</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25</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4.</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Популяризация архивных документов, организация их использования</w:t>
            </w:r>
          </w:p>
        </w:tc>
        <w:tc>
          <w:tcPr>
            <w:tcW w:w="1418" w:type="dxa"/>
          </w:tcPr>
          <w:p w:rsidR="001176E3" w:rsidRPr="001176E3" w:rsidRDefault="001176E3" w:rsidP="001176E3">
            <w:pPr>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1.4.1.</w:t>
            </w:r>
          </w:p>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1.4.2.</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26</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5.</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lastRenderedPageBreak/>
              <w:t>Организация повышения квалификации работников архивных учреждений Свердловской области</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lastRenderedPageBreak/>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418"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585" w:type="dxa"/>
          </w:tcPr>
          <w:p w:rsidR="001176E3" w:rsidRPr="001176E3" w:rsidRDefault="001176E3" w:rsidP="001176E3">
            <w:pPr>
              <w:jc w:val="center"/>
            </w:pPr>
            <w:r w:rsidRPr="001176E3">
              <w:rPr>
                <w:rFonts w:ascii="Times New Roman" w:eastAsia="Times New Roman" w:hAnsi="Times New Roman" w:cs="Times New Roman"/>
                <w:sz w:val="24"/>
                <w:szCs w:val="24"/>
                <w:lang w:eastAsia="ru-RU"/>
              </w:rPr>
              <w:t>-</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1.5.1.</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27</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Мероприятие 7.</w:t>
            </w:r>
          </w:p>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Осуществление государственных полномочий по хранению, комплектованию, учёту и использованию архивных документов, относящихся к государственной собственности Свердловской области</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1142</w:t>
            </w:r>
            <w:r w:rsidRPr="001176E3">
              <w:rPr>
                <w:rFonts w:ascii="Times New Roman" w:eastAsia="Times New Roman" w:hAnsi="Times New Roman" w:cs="Times New Roman"/>
                <w:sz w:val="24"/>
                <w:szCs w:val="24"/>
                <w:lang w:eastAsia="ru-RU"/>
              </w:rPr>
              <w:t>,</w:t>
            </w:r>
            <w:r w:rsidRPr="001176E3">
              <w:rPr>
                <w:rFonts w:ascii="Times New Roman" w:eastAsia="Times New Roman" w:hAnsi="Times New Roman" w:cs="Times New Roman"/>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1176E3">
              <w:rPr>
                <w:rFonts w:ascii="Times New Roman" w:eastAsia="SimSun" w:hAnsi="Times New Roman" w:cs="Times New Roman"/>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1176E3">
              <w:rPr>
                <w:rFonts w:ascii="Times New Roman" w:eastAsia="SimSun" w:hAnsi="Times New Roman" w:cs="Times New Roman"/>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1.6.1.</w:t>
            </w:r>
          </w:p>
        </w:tc>
      </w:tr>
      <w:tr w:rsidR="001176E3" w:rsidRPr="001176E3" w:rsidTr="001176E3">
        <w:tc>
          <w:tcPr>
            <w:tcW w:w="624"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28</w:t>
            </w:r>
          </w:p>
        </w:tc>
        <w:tc>
          <w:tcPr>
            <w:tcW w:w="2608" w:type="dxa"/>
          </w:tcPr>
          <w:p w:rsidR="001176E3" w:rsidRPr="001176E3" w:rsidRDefault="001176E3" w:rsidP="001176E3">
            <w:pPr>
              <w:widowControl w:val="0"/>
              <w:autoSpaceDE w:val="0"/>
              <w:autoSpaceDN w:val="0"/>
              <w:spacing w:after="0" w:line="240" w:lineRule="auto"/>
              <w:rPr>
                <w:rFonts w:ascii="Times New Roman" w:eastAsia="Times New Roman" w:hAnsi="Times New Roman" w:cs="Times New Roman"/>
                <w:sz w:val="24"/>
                <w:szCs w:val="24"/>
                <w:lang w:eastAsia="ru-RU"/>
              </w:rPr>
            </w:pPr>
            <w:r w:rsidRPr="001176E3">
              <w:rPr>
                <w:rFonts w:ascii="Times New Roman" w:eastAsia="Times New Roman" w:hAnsi="Times New Roman" w:cs="Times New Roman"/>
                <w:sz w:val="24"/>
                <w:szCs w:val="24"/>
                <w:lang w:eastAsia="ru-RU"/>
              </w:rPr>
              <w:t>областной бюджет</w:t>
            </w:r>
          </w:p>
        </w:tc>
        <w:tc>
          <w:tcPr>
            <w:tcW w:w="1418"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176E3">
              <w:rPr>
                <w:rFonts w:ascii="Times New Roman" w:eastAsia="Times New Roman" w:hAnsi="Times New Roman" w:cs="Times New Roman"/>
                <w:sz w:val="24"/>
                <w:szCs w:val="24"/>
                <w:lang w:val="en-US" w:eastAsia="ru-RU"/>
              </w:rPr>
              <w:t>1142</w:t>
            </w:r>
            <w:r w:rsidRPr="001176E3">
              <w:rPr>
                <w:rFonts w:ascii="Times New Roman" w:eastAsia="Times New Roman" w:hAnsi="Times New Roman" w:cs="Times New Roman"/>
                <w:sz w:val="24"/>
                <w:szCs w:val="24"/>
                <w:lang w:eastAsia="ru-RU"/>
              </w:rPr>
              <w:t>,</w:t>
            </w:r>
            <w:r w:rsidRPr="001176E3">
              <w:rPr>
                <w:rFonts w:ascii="Times New Roman" w:eastAsia="Times New Roman" w:hAnsi="Times New Roman" w:cs="Times New Roman"/>
                <w:sz w:val="24"/>
                <w:szCs w:val="24"/>
                <w:lang w:val="en-US" w:eastAsia="ru-RU"/>
              </w:rPr>
              <w:t>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1176E3">
              <w:rPr>
                <w:rFonts w:ascii="Times New Roman" w:eastAsia="SimSun" w:hAnsi="Times New Roman" w:cs="Times New Roman"/>
                <w:sz w:val="24"/>
                <w:szCs w:val="24"/>
                <w:lang w:eastAsia="zh-CN"/>
              </w:rPr>
              <w:t>158,0</w:t>
            </w:r>
          </w:p>
        </w:tc>
        <w:tc>
          <w:tcPr>
            <w:tcW w:w="1418" w:type="dxa"/>
            <w:tcBorders>
              <w:top w:val="single" w:sz="4" w:space="0" w:color="auto"/>
              <w:left w:val="single" w:sz="4" w:space="0" w:color="auto"/>
              <w:bottom w:val="single" w:sz="4" w:space="0" w:color="auto"/>
              <w:right w:val="single" w:sz="4" w:space="0" w:color="auto"/>
            </w:tcBorders>
          </w:tcPr>
          <w:p w:rsidR="001176E3" w:rsidRPr="001176E3" w:rsidRDefault="001176E3" w:rsidP="001176E3">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1176E3">
              <w:rPr>
                <w:rFonts w:ascii="Times New Roman" w:eastAsia="SimSun" w:hAnsi="Times New Roman" w:cs="Times New Roman"/>
                <w:sz w:val="24"/>
                <w:szCs w:val="24"/>
                <w:lang w:eastAsia="zh-CN"/>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418" w:type="dxa"/>
          </w:tcPr>
          <w:p w:rsidR="001176E3" w:rsidRPr="001176E3" w:rsidRDefault="001176E3" w:rsidP="001176E3">
            <w:pPr>
              <w:jc w:val="center"/>
            </w:pPr>
            <w:r w:rsidRPr="001176E3">
              <w:rPr>
                <w:rFonts w:ascii="Times New Roman" w:hAnsi="Times New Roman" w:cs="Times New Roman"/>
                <w:sz w:val="24"/>
                <w:szCs w:val="24"/>
              </w:rPr>
              <w:t>164,0</w:t>
            </w:r>
          </w:p>
        </w:tc>
        <w:tc>
          <w:tcPr>
            <w:tcW w:w="1585" w:type="dxa"/>
          </w:tcPr>
          <w:p w:rsidR="001176E3" w:rsidRPr="001176E3" w:rsidRDefault="001176E3" w:rsidP="001176E3">
            <w:pPr>
              <w:jc w:val="center"/>
            </w:pPr>
            <w:r w:rsidRPr="001176E3">
              <w:rPr>
                <w:rFonts w:ascii="Times New Roman" w:hAnsi="Times New Roman" w:cs="Times New Roman"/>
                <w:sz w:val="24"/>
                <w:szCs w:val="24"/>
              </w:rPr>
              <w:t>164,0</w:t>
            </w:r>
          </w:p>
        </w:tc>
        <w:tc>
          <w:tcPr>
            <w:tcW w:w="1871" w:type="dxa"/>
          </w:tcPr>
          <w:p w:rsidR="001176E3" w:rsidRPr="001176E3" w:rsidRDefault="001176E3" w:rsidP="001176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AE65F9" w:rsidRDefault="00AE65F9" w:rsidP="00AE65F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E65F9" w:rsidRDefault="00AE65F9" w:rsidP="00AE65F9">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22662" w:rsidRPr="00082876" w:rsidRDefault="00722662" w:rsidP="00722662">
      <w:pPr>
        <w:pStyle w:val="a8"/>
        <w:ind w:left="5103"/>
        <w:rPr>
          <w:rFonts w:ascii="Times New Roman" w:hAnsi="Times New Roman" w:cs="Times New Roman"/>
          <w:sz w:val="24"/>
          <w:szCs w:val="24"/>
          <w:lang w:eastAsia="ru-RU"/>
        </w:rPr>
      </w:pPr>
    </w:p>
    <w:p w:rsidR="00722662" w:rsidRDefault="00722662" w:rsidP="00722662">
      <w:pPr>
        <w:pStyle w:val="a8"/>
        <w:ind w:left="5103"/>
        <w:rPr>
          <w:rFonts w:ascii="Times New Roman" w:hAnsi="Times New Roman" w:cs="Times New Roman"/>
          <w:sz w:val="24"/>
          <w:szCs w:val="24"/>
          <w:lang w:eastAsia="ru-RU"/>
        </w:rPr>
        <w:sectPr w:rsidR="00722662" w:rsidSect="00AE65F9">
          <w:endnotePr>
            <w:numFmt w:val="decimal"/>
          </w:endnotePr>
          <w:pgSz w:w="16838" w:h="11906" w:orient="landscape"/>
          <w:pgMar w:top="1701" w:right="1134" w:bottom="851" w:left="1134" w:header="709" w:footer="709" w:gutter="0"/>
          <w:cols w:space="708"/>
          <w:docGrid w:linePitch="360"/>
        </w:sectPr>
      </w:pPr>
    </w:p>
    <w:p w:rsidR="00722662" w:rsidRPr="00722662" w:rsidRDefault="00722662" w:rsidP="00722662">
      <w:pPr>
        <w:pStyle w:val="a8"/>
        <w:ind w:left="5103"/>
        <w:rPr>
          <w:rFonts w:ascii="Times New Roman" w:hAnsi="Times New Roman" w:cs="Times New Roman"/>
          <w:sz w:val="24"/>
          <w:szCs w:val="24"/>
          <w:lang w:eastAsia="ru-RU"/>
        </w:rPr>
      </w:pPr>
      <w:r w:rsidRPr="00722662">
        <w:rPr>
          <w:rFonts w:ascii="Times New Roman" w:hAnsi="Times New Roman" w:cs="Times New Roman"/>
          <w:sz w:val="24"/>
          <w:szCs w:val="24"/>
          <w:lang w:eastAsia="ru-RU"/>
        </w:rPr>
        <w:lastRenderedPageBreak/>
        <w:t>Приложение № 3</w:t>
      </w:r>
    </w:p>
    <w:p w:rsidR="00722662" w:rsidRPr="00082876" w:rsidRDefault="00722662" w:rsidP="00722662">
      <w:pPr>
        <w:pStyle w:val="a8"/>
        <w:ind w:left="5103"/>
        <w:rPr>
          <w:rFonts w:ascii="Times New Roman" w:hAnsi="Times New Roman" w:cs="Times New Roman"/>
          <w:sz w:val="24"/>
          <w:szCs w:val="24"/>
          <w:lang w:eastAsia="ru-RU"/>
        </w:rPr>
      </w:pPr>
      <w:r w:rsidRPr="00722662">
        <w:rPr>
          <w:rFonts w:ascii="Times New Roman" w:hAnsi="Times New Roman" w:cs="Times New Roman"/>
          <w:sz w:val="24"/>
          <w:szCs w:val="24"/>
          <w:lang w:eastAsia="ru-RU"/>
        </w:rPr>
        <w:t>к муници</w:t>
      </w:r>
      <w:bookmarkStart w:id="3" w:name="_GoBack"/>
      <w:bookmarkEnd w:id="3"/>
      <w:r w:rsidRPr="00722662">
        <w:rPr>
          <w:rFonts w:ascii="Times New Roman" w:hAnsi="Times New Roman" w:cs="Times New Roman"/>
          <w:sz w:val="24"/>
          <w:szCs w:val="24"/>
          <w:lang w:eastAsia="ru-RU"/>
        </w:rPr>
        <w:t>пальной программе Гаринского городского округа «Развитие архивного дела в Гаринском городском округе до 2024 года»</w:t>
      </w:r>
    </w:p>
    <w:p w:rsidR="00722662" w:rsidRPr="002B4F8B" w:rsidRDefault="00722662" w:rsidP="00722662">
      <w:pPr>
        <w:jc w:val="center"/>
        <w:rPr>
          <w:rFonts w:ascii="Times New Roman" w:eastAsia="Times New Roman" w:hAnsi="Times New Roman" w:cs="Times New Roman"/>
          <w:b/>
          <w:sz w:val="24"/>
          <w:szCs w:val="24"/>
          <w:lang w:eastAsia="ru-RU"/>
        </w:rPr>
      </w:pPr>
    </w:p>
    <w:p w:rsidR="00722662" w:rsidRPr="002B4F8B" w:rsidRDefault="00722662" w:rsidP="00722662">
      <w:pPr>
        <w:jc w:val="cente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МЕТОДИТКА РАСЧЕТА ЦЕЛЕВЫХ ПОКАЗАТЕЛЕЙ</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Целевой показатель 1.1.1.</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муниципальных архивохранилищ, соответствующих нормативным требованиям:</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Дма</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Кма</w:t>
      </w:r>
      <w:proofErr w:type="spellEnd"/>
      <w:r w:rsidRPr="002B4F8B">
        <w:rPr>
          <w:rFonts w:ascii="Times New Roman" w:eastAsia="Times New Roman" w:hAnsi="Times New Roman" w:cs="Times New Roman"/>
          <w:sz w:val="24"/>
          <w:szCs w:val="24"/>
          <w:lang w:eastAsia="ru-RU"/>
        </w:rPr>
        <w:t>/ОКмаХ100, где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Дма</w:t>
      </w:r>
      <w:proofErr w:type="spellEnd"/>
      <w:r w:rsidRPr="002B4F8B">
        <w:rPr>
          <w:rFonts w:ascii="Times New Roman" w:eastAsia="Times New Roman" w:hAnsi="Times New Roman" w:cs="Times New Roman"/>
          <w:sz w:val="24"/>
          <w:szCs w:val="24"/>
          <w:lang w:eastAsia="ru-RU"/>
        </w:rPr>
        <w:t xml:space="preserve"> – доля муниципальных архивохранилищ, соответствующих нормативным требованиям.</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Кма</w:t>
      </w:r>
      <w:proofErr w:type="spellEnd"/>
      <w:r w:rsidRPr="002B4F8B">
        <w:rPr>
          <w:rFonts w:ascii="Times New Roman" w:eastAsia="Times New Roman" w:hAnsi="Times New Roman" w:cs="Times New Roman"/>
          <w:sz w:val="24"/>
          <w:szCs w:val="24"/>
          <w:lang w:eastAsia="ru-RU"/>
        </w:rPr>
        <w:t xml:space="preserve"> – количество муниципальных архивохранилищ, соответствующих нормативным требованиям.</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ОКма</w:t>
      </w:r>
      <w:proofErr w:type="spellEnd"/>
      <w:r w:rsidRPr="002B4F8B">
        <w:rPr>
          <w:rFonts w:ascii="Times New Roman" w:eastAsia="Times New Roman" w:hAnsi="Times New Roman" w:cs="Times New Roman"/>
          <w:sz w:val="24"/>
          <w:szCs w:val="24"/>
          <w:lang w:eastAsia="ru-RU"/>
        </w:rPr>
        <w:t xml:space="preserve"> – общее количество муниципальных архивохранилищ.</w:t>
      </w:r>
    </w:p>
    <w:p w:rsidR="00722662" w:rsidRPr="002B4F8B" w:rsidRDefault="00722662" w:rsidP="00722662">
      <w:pPr>
        <w:rPr>
          <w:rFonts w:ascii="Times New Roman" w:eastAsia="Times New Roman" w:hAnsi="Times New Roman" w:cs="Times New Roman"/>
          <w:b/>
          <w:sz w:val="24"/>
          <w:szCs w:val="24"/>
          <w:lang w:eastAsia="ru-RU"/>
        </w:rPr>
      </w:pPr>
    </w:p>
    <w:p w:rsidR="00722662" w:rsidRPr="002B4F8B" w:rsidRDefault="00722662" w:rsidP="00722662">
      <w:pP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Целевой показатель 1.1.2.</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архивных документов, хранящихся в архивном отделе администрации Гаринского городского округа (далее архивный отдел) в соответствии с требованиями нормативов хранения, от общего числа архивных документов, хранящихся в архивном отделе: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Дад</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Кад</w:t>
      </w:r>
      <w:proofErr w:type="spellEnd"/>
      <w:r w:rsidRPr="002B4F8B">
        <w:rPr>
          <w:rFonts w:ascii="Times New Roman" w:eastAsia="Times New Roman" w:hAnsi="Times New Roman" w:cs="Times New Roman"/>
          <w:sz w:val="24"/>
          <w:szCs w:val="24"/>
          <w:lang w:eastAsia="ru-RU"/>
        </w:rPr>
        <w:t>/ОКадХ100,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Дад</w:t>
      </w:r>
      <w:proofErr w:type="spellEnd"/>
      <w:r w:rsidRPr="002B4F8B">
        <w:rPr>
          <w:rFonts w:ascii="Times New Roman" w:eastAsia="Times New Roman" w:hAnsi="Times New Roman" w:cs="Times New Roman"/>
          <w:sz w:val="24"/>
          <w:szCs w:val="24"/>
          <w:lang w:eastAsia="ru-RU"/>
        </w:rPr>
        <w:t xml:space="preserve"> – доля архивных документов, хранящихся в нормативных температурных, световых, охранных режимах.</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Кад</w:t>
      </w:r>
      <w:proofErr w:type="spellEnd"/>
      <w:r w:rsidRPr="002B4F8B">
        <w:rPr>
          <w:rFonts w:ascii="Times New Roman" w:eastAsia="Times New Roman" w:hAnsi="Times New Roman" w:cs="Times New Roman"/>
          <w:sz w:val="24"/>
          <w:szCs w:val="24"/>
          <w:lang w:eastAsia="ru-RU"/>
        </w:rPr>
        <w:t xml:space="preserve"> – количество архивных документов, хранящихся в нормативных температурных, световых, охранных режимах.</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ОКад</w:t>
      </w:r>
      <w:proofErr w:type="spellEnd"/>
      <w:r w:rsidRPr="002B4F8B">
        <w:rPr>
          <w:rFonts w:ascii="Times New Roman" w:eastAsia="Times New Roman" w:hAnsi="Times New Roman" w:cs="Times New Roman"/>
          <w:sz w:val="24"/>
          <w:szCs w:val="24"/>
          <w:lang w:eastAsia="ru-RU"/>
        </w:rPr>
        <w:t xml:space="preserve"> – общее количество архивных документов, находящихся на хранении в муниципальном архиве</w:t>
      </w:r>
    </w:p>
    <w:p w:rsidR="00722662" w:rsidRPr="002B4F8B" w:rsidRDefault="00722662" w:rsidP="00722662">
      <w:pPr>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Целевой показатель 1.2.1.</w:t>
      </w:r>
    </w:p>
    <w:p w:rsidR="00722662" w:rsidRPr="002B4F8B" w:rsidRDefault="00722662" w:rsidP="00722662">
      <w:pP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электронных описей, переведенных в электронную форму, от общего количества описей на документы,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Дэо</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Кэо</w:t>
      </w:r>
      <w:proofErr w:type="spellEnd"/>
      <w:r w:rsidRPr="002B4F8B">
        <w:rPr>
          <w:rFonts w:ascii="Times New Roman" w:eastAsia="Times New Roman" w:hAnsi="Times New Roman" w:cs="Times New Roman"/>
          <w:sz w:val="24"/>
          <w:szCs w:val="24"/>
          <w:lang w:eastAsia="ru-RU"/>
        </w:rPr>
        <w:t>/ОКэоХ100,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Дэо</w:t>
      </w:r>
      <w:proofErr w:type="spellEnd"/>
      <w:r w:rsidRPr="002B4F8B">
        <w:rPr>
          <w:rFonts w:ascii="Times New Roman" w:eastAsia="Times New Roman" w:hAnsi="Times New Roman" w:cs="Times New Roman"/>
          <w:sz w:val="24"/>
          <w:szCs w:val="24"/>
          <w:lang w:eastAsia="ru-RU"/>
        </w:rPr>
        <w:t xml:space="preserve"> – доля электронных описей, переведенных в электронную форму, от общего количества описей на документы,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Кэо</w:t>
      </w:r>
      <w:proofErr w:type="spellEnd"/>
      <w:r w:rsidRPr="002B4F8B">
        <w:rPr>
          <w:rFonts w:ascii="Times New Roman" w:eastAsia="Times New Roman" w:hAnsi="Times New Roman" w:cs="Times New Roman"/>
          <w:sz w:val="24"/>
          <w:szCs w:val="24"/>
          <w:lang w:eastAsia="ru-RU"/>
        </w:rPr>
        <w:t xml:space="preserve"> – количество электронных описей, переведенных в электронную форму, от общего количества описей на документы,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lastRenderedPageBreak/>
        <w:t>ОКэо</w:t>
      </w:r>
      <w:proofErr w:type="spellEnd"/>
      <w:r w:rsidRPr="002B4F8B">
        <w:rPr>
          <w:rFonts w:ascii="Times New Roman" w:eastAsia="Times New Roman" w:hAnsi="Times New Roman" w:cs="Times New Roman"/>
          <w:sz w:val="24"/>
          <w:szCs w:val="24"/>
          <w:lang w:eastAsia="ru-RU"/>
        </w:rPr>
        <w:t xml:space="preserve"> – общее количество описей на документы, находящихся на хранении в архивном отделе.</w:t>
      </w:r>
    </w:p>
    <w:p w:rsidR="00722662" w:rsidRDefault="00722662" w:rsidP="00722662">
      <w:pPr>
        <w:rPr>
          <w:rFonts w:ascii="Times New Roman" w:eastAsia="Times New Roman" w:hAnsi="Times New Roman" w:cs="Times New Roman"/>
          <w:b/>
          <w:sz w:val="24"/>
          <w:szCs w:val="24"/>
          <w:lang w:eastAsia="ru-RU"/>
        </w:rPr>
      </w:pPr>
    </w:p>
    <w:p w:rsidR="00722662" w:rsidRPr="002B4F8B" w:rsidRDefault="00722662" w:rsidP="00722662">
      <w:pPr>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1.2.2.</w:t>
      </w:r>
    </w:p>
    <w:p w:rsidR="00722662" w:rsidRPr="002B4F8B" w:rsidRDefault="00722662" w:rsidP="00722662">
      <w:pP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 в архивном отделе: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Дэад</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Кэад</w:t>
      </w:r>
      <w:proofErr w:type="spellEnd"/>
      <w:r w:rsidRPr="002B4F8B">
        <w:rPr>
          <w:rFonts w:ascii="Times New Roman" w:eastAsia="Times New Roman" w:hAnsi="Times New Roman" w:cs="Times New Roman"/>
          <w:sz w:val="24"/>
          <w:szCs w:val="24"/>
          <w:lang w:eastAsia="ru-RU"/>
        </w:rPr>
        <w:t>/ОКадХ100, где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Дэад</w:t>
      </w:r>
      <w:proofErr w:type="spellEnd"/>
      <w:r w:rsidRPr="002B4F8B">
        <w:rPr>
          <w:rFonts w:ascii="Times New Roman" w:eastAsia="Times New Roman" w:hAnsi="Times New Roman" w:cs="Times New Roman"/>
          <w:sz w:val="24"/>
          <w:szCs w:val="24"/>
          <w:lang w:eastAsia="ru-RU"/>
        </w:rPr>
        <w:t xml:space="preserve"> – доля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 в архивном отделе.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Кэад</w:t>
      </w:r>
      <w:proofErr w:type="spellEnd"/>
      <w:r w:rsidRPr="002B4F8B">
        <w:rPr>
          <w:rFonts w:ascii="Times New Roman" w:eastAsia="Times New Roman" w:hAnsi="Times New Roman" w:cs="Times New Roman"/>
          <w:sz w:val="24"/>
          <w:szCs w:val="24"/>
          <w:lang w:eastAsia="ru-RU"/>
        </w:rPr>
        <w:t xml:space="preserve"> – количество архивных документов, включая фонды аудио- и видеоархивов, переведенных в электронную форму, от общего количества архивных документов, находящихся на хранении в архивном отделе.</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ОКад</w:t>
      </w:r>
      <w:proofErr w:type="spellEnd"/>
      <w:r w:rsidRPr="002B4F8B">
        <w:rPr>
          <w:rFonts w:ascii="Times New Roman" w:eastAsia="Times New Roman" w:hAnsi="Times New Roman" w:cs="Times New Roman"/>
          <w:sz w:val="24"/>
          <w:szCs w:val="24"/>
          <w:lang w:eastAsia="ru-RU"/>
        </w:rPr>
        <w:t xml:space="preserve"> – общее количество архивных документов, находящихся на хранении в архивном отделе.</w:t>
      </w:r>
    </w:p>
    <w:p w:rsidR="00722662" w:rsidRDefault="00722662" w:rsidP="00722662">
      <w:pPr>
        <w:rPr>
          <w:rFonts w:ascii="Times New Roman" w:eastAsia="Times New Roman" w:hAnsi="Times New Roman" w:cs="Times New Roman"/>
          <w:b/>
          <w:sz w:val="24"/>
          <w:szCs w:val="24"/>
          <w:lang w:eastAsia="ru-RU"/>
        </w:rPr>
      </w:pPr>
    </w:p>
    <w:p w:rsidR="00722662" w:rsidRPr="002B4F8B" w:rsidRDefault="00722662" w:rsidP="00722662">
      <w:pPr>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1.2.3.</w:t>
      </w:r>
    </w:p>
    <w:p w:rsidR="00722662" w:rsidRPr="002B4F8B" w:rsidRDefault="00722662" w:rsidP="00722662">
      <w:pP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архивных документов государственной собственности, переведенных в электронную форму, от общего количества архивных документов государственной собственности,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Дэадгс</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Кэадгс</w:t>
      </w:r>
      <w:proofErr w:type="spellEnd"/>
      <w:r w:rsidRPr="002B4F8B">
        <w:rPr>
          <w:rFonts w:ascii="Times New Roman" w:eastAsia="Times New Roman" w:hAnsi="Times New Roman" w:cs="Times New Roman"/>
          <w:sz w:val="24"/>
          <w:szCs w:val="24"/>
          <w:lang w:eastAsia="ru-RU"/>
        </w:rPr>
        <w:t>/ОКадгсХ100,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Дэадгс</w:t>
      </w:r>
      <w:proofErr w:type="spellEnd"/>
      <w:r w:rsidRPr="002B4F8B">
        <w:rPr>
          <w:rFonts w:ascii="Times New Roman" w:eastAsia="Times New Roman" w:hAnsi="Times New Roman" w:cs="Times New Roman"/>
          <w:sz w:val="24"/>
          <w:szCs w:val="24"/>
          <w:lang w:eastAsia="ru-RU"/>
        </w:rPr>
        <w:t xml:space="preserve"> – доля архивных документов государственной собственности, переведенных в электронную форму, от общего количества архивных документов государственной собственности,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Кэадгс</w:t>
      </w:r>
      <w:proofErr w:type="spellEnd"/>
      <w:r w:rsidRPr="002B4F8B">
        <w:rPr>
          <w:rFonts w:ascii="Times New Roman" w:eastAsia="Times New Roman" w:hAnsi="Times New Roman" w:cs="Times New Roman"/>
          <w:sz w:val="24"/>
          <w:szCs w:val="24"/>
          <w:lang w:eastAsia="ru-RU"/>
        </w:rPr>
        <w:t xml:space="preserve"> – количество архивных документов государственной собственности, переведенных в электронную форму, от общего количества архивных документов государственной собственности,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ОКадгс</w:t>
      </w:r>
      <w:proofErr w:type="spellEnd"/>
      <w:r w:rsidRPr="002B4F8B">
        <w:rPr>
          <w:rFonts w:ascii="Times New Roman" w:eastAsia="Times New Roman" w:hAnsi="Times New Roman" w:cs="Times New Roman"/>
          <w:sz w:val="24"/>
          <w:szCs w:val="24"/>
          <w:lang w:eastAsia="ru-RU"/>
        </w:rPr>
        <w:t xml:space="preserve"> – общее количество архивных документов</w:t>
      </w:r>
      <w:r w:rsidRPr="002B4F8B">
        <w:rPr>
          <w:rFonts w:ascii="Times New Roman" w:hAnsi="Times New Roman" w:cs="Times New Roman"/>
          <w:sz w:val="24"/>
          <w:szCs w:val="24"/>
        </w:rPr>
        <w:t xml:space="preserve"> </w:t>
      </w:r>
      <w:r w:rsidRPr="002B4F8B">
        <w:rPr>
          <w:rFonts w:ascii="Times New Roman" w:eastAsia="Times New Roman" w:hAnsi="Times New Roman" w:cs="Times New Roman"/>
          <w:sz w:val="24"/>
          <w:szCs w:val="24"/>
          <w:lang w:eastAsia="ru-RU"/>
        </w:rPr>
        <w:t>государственной собственности, находящихся на хранении в архивном отделе.</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1.2.4.</w:t>
      </w:r>
    </w:p>
    <w:p w:rsidR="00722662" w:rsidRPr="002B4F8B" w:rsidRDefault="00722662" w:rsidP="00722662">
      <w:pPr>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722662" w:rsidRPr="002B4F8B" w:rsidRDefault="00722662" w:rsidP="00722662">
      <w:pPr>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Дспз</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Кспз</w:t>
      </w:r>
      <w:proofErr w:type="spellEnd"/>
      <w:r w:rsidRPr="002B4F8B">
        <w:rPr>
          <w:rFonts w:ascii="Times New Roman" w:eastAsia="Times New Roman" w:hAnsi="Times New Roman" w:cs="Times New Roman"/>
          <w:sz w:val="24"/>
          <w:szCs w:val="24"/>
          <w:lang w:eastAsia="ru-RU"/>
        </w:rPr>
        <w:t>/ОКспзХ100,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lastRenderedPageBreak/>
        <w:t>Дспз</w:t>
      </w:r>
      <w:proofErr w:type="spellEnd"/>
      <w:r w:rsidRPr="002B4F8B">
        <w:rPr>
          <w:rFonts w:ascii="Times New Roman" w:eastAsia="Times New Roman" w:hAnsi="Times New Roman" w:cs="Times New Roman"/>
          <w:sz w:val="24"/>
          <w:szCs w:val="24"/>
          <w:lang w:eastAsia="ru-RU"/>
        </w:rPr>
        <w:t xml:space="preserve"> – доля 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Кспз</w:t>
      </w:r>
      <w:proofErr w:type="spellEnd"/>
      <w:r w:rsidRPr="002B4F8B">
        <w:rPr>
          <w:rFonts w:ascii="Times New Roman" w:eastAsia="Times New Roman" w:hAnsi="Times New Roman" w:cs="Times New Roman"/>
          <w:sz w:val="24"/>
          <w:szCs w:val="24"/>
          <w:lang w:eastAsia="ru-RU"/>
        </w:rPr>
        <w:t xml:space="preserve"> – количество 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ОКспз</w:t>
      </w:r>
      <w:proofErr w:type="spellEnd"/>
      <w:r w:rsidRPr="002B4F8B">
        <w:rPr>
          <w:rFonts w:ascii="Times New Roman" w:eastAsia="Times New Roman" w:hAnsi="Times New Roman" w:cs="Times New Roman"/>
          <w:sz w:val="24"/>
          <w:szCs w:val="24"/>
          <w:lang w:eastAsia="ru-RU"/>
        </w:rPr>
        <w:t xml:space="preserve"> – общее количество социально-правовых запросов граждан, исполненных в установленные законодательством сроки, от общего числа поступивших в архивный отдел запросов социально-правового характера.</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1.2.5.</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числа пользователей архивными документами, удовлетворенных качеством государственных услуг, оказываемых архивным отделом, в сфере архивного 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Дчп</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Кчп</w:t>
      </w:r>
      <w:proofErr w:type="spellEnd"/>
      <w:r w:rsidRPr="002B4F8B">
        <w:rPr>
          <w:rFonts w:ascii="Times New Roman" w:eastAsia="Times New Roman" w:hAnsi="Times New Roman" w:cs="Times New Roman"/>
          <w:sz w:val="24"/>
          <w:szCs w:val="24"/>
          <w:lang w:eastAsia="ru-RU"/>
        </w:rPr>
        <w:t>/ОКчпХ100,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Дчп</w:t>
      </w:r>
      <w:proofErr w:type="spellEnd"/>
      <w:r w:rsidRPr="002B4F8B">
        <w:rPr>
          <w:rFonts w:ascii="Times New Roman" w:eastAsia="Times New Roman" w:hAnsi="Times New Roman" w:cs="Times New Roman"/>
          <w:sz w:val="24"/>
          <w:szCs w:val="24"/>
          <w:lang w:eastAsia="ru-RU"/>
        </w:rPr>
        <w:t xml:space="preserve"> – доля числа пользователей архивными документами, удовлетворенных качеством государственных услуг, оказываемых архивным отделом, в сфере архивного 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Кчп</w:t>
      </w:r>
      <w:proofErr w:type="spellEnd"/>
      <w:r w:rsidRPr="002B4F8B">
        <w:rPr>
          <w:rFonts w:ascii="Times New Roman" w:eastAsia="Times New Roman" w:hAnsi="Times New Roman" w:cs="Times New Roman"/>
          <w:sz w:val="24"/>
          <w:szCs w:val="24"/>
          <w:lang w:eastAsia="ru-RU"/>
        </w:rPr>
        <w:t xml:space="preserve"> – количество пользователей архивными документами, удовлетворенных качеством государственных услуг, оказываемых архивным отделом, в сфере архивного 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ОКчп</w:t>
      </w:r>
      <w:proofErr w:type="spellEnd"/>
      <w:r w:rsidRPr="002B4F8B">
        <w:rPr>
          <w:rFonts w:ascii="Times New Roman" w:eastAsia="Times New Roman" w:hAnsi="Times New Roman" w:cs="Times New Roman"/>
          <w:sz w:val="24"/>
          <w:szCs w:val="24"/>
          <w:lang w:eastAsia="ru-RU"/>
        </w:rPr>
        <w:t xml:space="preserve"> – общее количество пользователей архивными документами, удовлетворенных качеством государственных услуг, оказываемых архивным отделом, в сфере архивного дела.</w:t>
      </w: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1.3.1.</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Дад</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Кад</w:t>
      </w:r>
      <w:proofErr w:type="spellEnd"/>
      <w:r w:rsidRPr="002B4F8B">
        <w:rPr>
          <w:rFonts w:ascii="Times New Roman" w:eastAsia="Times New Roman" w:hAnsi="Times New Roman" w:cs="Times New Roman"/>
          <w:sz w:val="24"/>
          <w:szCs w:val="24"/>
          <w:lang w:eastAsia="ru-RU"/>
        </w:rPr>
        <w:t>/ОКадХ100,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Дад</w:t>
      </w:r>
      <w:proofErr w:type="spellEnd"/>
      <w:r w:rsidRPr="002B4F8B">
        <w:rPr>
          <w:rFonts w:ascii="Times New Roman" w:eastAsia="Times New Roman" w:hAnsi="Times New Roman" w:cs="Times New Roman"/>
          <w:sz w:val="24"/>
          <w:szCs w:val="24"/>
          <w:lang w:eastAsia="ru-RU"/>
        </w:rPr>
        <w:t xml:space="preserve"> – доля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Кад</w:t>
      </w:r>
      <w:proofErr w:type="spellEnd"/>
      <w:r w:rsidRPr="002B4F8B">
        <w:rPr>
          <w:rFonts w:ascii="Times New Roman" w:eastAsia="Times New Roman" w:hAnsi="Times New Roman" w:cs="Times New Roman"/>
          <w:sz w:val="24"/>
          <w:szCs w:val="24"/>
          <w:lang w:eastAsia="ru-RU"/>
        </w:rPr>
        <w:t xml:space="preserve"> – количество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ОКад</w:t>
      </w:r>
      <w:proofErr w:type="spellEnd"/>
      <w:r w:rsidRPr="002B4F8B">
        <w:rPr>
          <w:rFonts w:ascii="Times New Roman" w:eastAsia="Times New Roman" w:hAnsi="Times New Roman" w:cs="Times New Roman"/>
          <w:sz w:val="24"/>
          <w:szCs w:val="24"/>
          <w:lang w:eastAsia="ru-RU"/>
        </w:rPr>
        <w:t xml:space="preserve"> – общее количество документов Архивного фонда Российской Федерации, подлежащих приему в установленные законодательством сроки.</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1.3.2.</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архивных документов, поставленных на государственный учёт, от общего количества архивных документов,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Дадгу</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Кадгу</w:t>
      </w:r>
      <w:proofErr w:type="spellEnd"/>
      <w:r w:rsidRPr="002B4F8B">
        <w:rPr>
          <w:rFonts w:ascii="Times New Roman" w:eastAsia="Times New Roman" w:hAnsi="Times New Roman" w:cs="Times New Roman"/>
          <w:sz w:val="24"/>
          <w:szCs w:val="24"/>
          <w:lang w:eastAsia="ru-RU"/>
        </w:rPr>
        <w:t>/ОКадгуХ100,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lastRenderedPageBreak/>
        <w:t>Дадгу</w:t>
      </w:r>
      <w:proofErr w:type="spellEnd"/>
      <w:r w:rsidRPr="002B4F8B">
        <w:rPr>
          <w:rFonts w:ascii="Times New Roman" w:eastAsia="Times New Roman" w:hAnsi="Times New Roman" w:cs="Times New Roman"/>
          <w:sz w:val="24"/>
          <w:szCs w:val="24"/>
          <w:lang w:eastAsia="ru-RU"/>
        </w:rPr>
        <w:t xml:space="preserve"> – доля архивных документов, поставленных на государственный учёт, от общего количества архивных документов,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Кадгу</w:t>
      </w:r>
      <w:proofErr w:type="spellEnd"/>
      <w:r w:rsidRPr="002B4F8B">
        <w:rPr>
          <w:rFonts w:ascii="Times New Roman" w:eastAsia="Times New Roman" w:hAnsi="Times New Roman" w:cs="Times New Roman"/>
          <w:sz w:val="24"/>
          <w:szCs w:val="24"/>
          <w:lang w:eastAsia="ru-RU"/>
        </w:rPr>
        <w:t xml:space="preserve"> – количество архивных документов, поставленных на государственный учёт, от общего количества архивных документов, находящихся на хранении в архивном отделе.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ОКадгу</w:t>
      </w:r>
      <w:proofErr w:type="spellEnd"/>
      <w:r w:rsidRPr="002B4F8B">
        <w:rPr>
          <w:rFonts w:ascii="Times New Roman" w:eastAsia="Times New Roman" w:hAnsi="Times New Roman" w:cs="Times New Roman"/>
          <w:sz w:val="24"/>
          <w:szCs w:val="24"/>
          <w:lang w:eastAsia="ru-RU"/>
        </w:rPr>
        <w:t xml:space="preserve"> – общее количество архивных документов, находящихся на хранении в архивном отделе.</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1.3.3.</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аудио- и видео документации, имеющейся на муниципальном хранении (к общему количеству дел архивного отдела):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Давд</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Кавд</w:t>
      </w:r>
      <w:proofErr w:type="spellEnd"/>
      <w:r w:rsidRPr="002B4F8B">
        <w:rPr>
          <w:rFonts w:ascii="Times New Roman" w:eastAsia="Times New Roman" w:hAnsi="Times New Roman" w:cs="Times New Roman"/>
          <w:sz w:val="24"/>
          <w:szCs w:val="24"/>
          <w:lang w:eastAsia="ru-RU"/>
        </w:rPr>
        <w:t>/ОКавдХ100,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Давд</w:t>
      </w:r>
      <w:proofErr w:type="spellEnd"/>
      <w:r w:rsidRPr="002B4F8B">
        <w:rPr>
          <w:rFonts w:ascii="Times New Roman" w:eastAsia="Times New Roman" w:hAnsi="Times New Roman" w:cs="Times New Roman"/>
          <w:sz w:val="24"/>
          <w:szCs w:val="24"/>
          <w:lang w:eastAsia="ru-RU"/>
        </w:rPr>
        <w:t xml:space="preserve"> – доля аудио- и видео документации, имеющейся на муниципальном хранении (к общему количеству дел архивного отдела).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Кавд</w:t>
      </w:r>
      <w:proofErr w:type="spellEnd"/>
      <w:r w:rsidRPr="002B4F8B">
        <w:rPr>
          <w:rFonts w:ascii="Times New Roman" w:eastAsia="Times New Roman" w:hAnsi="Times New Roman" w:cs="Times New Roman"/>
          <w:sz w:val="24"/>
          <w:szCs w:val="24"/>
          <w:lang w:eastAsia="ru-RU"/>
        </w:rPr>
        <w:t xml:space="preserve"> – количество аудио- и видео документации, имеющейся на муниципальном хранении (к общему количеству дел архивного отдела).</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ОКавд</w:t>
      </w:r>
      <w:proofErr w:type="spellEnd"/>
      <w:r w:rsidRPr="002B4F8B">
        <w:rPr>
          <w:rFonts w:ascii="Times New Roman" w:eastAsia="Times New Roman" w:hAnsi="Times New Roman" w:cs="Times New Roman"/>
          <w:sz w:val="24"/>
          <w:szCs w:val="24"/>
          <w:lang w:eastAsia="ru-RU"/>
        </w:rPr>
        <w:t xml:space="preserve"> – общее количество дел архивного отдела.</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1.4.2.</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запросов граждан по архивным документам, исполненных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Дзг</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Кзг</w:t>
      </w:r>
      <w:proofErr w:type="spellEnd"/>
      <w:r w:rsidRPr="002B4F8B">
        <w:rPr>
          <w:rFonts w:ascii="Times New Roman" w:eastAsia="Times New Roman" w:hAnsi="Times New Roman" w:cs="Times New Roman"/>
          <w:sz w:val="24"/>
          <w:szCs w:val="24"/>
          <w:lang w:eastAsia="ru-RU"/>
        </w:rPr>
        <w:t>/ОКзгХ100,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Дзг</w:t>
      </w:r>
      <w:proofErr w:type="spellEnd"/>
      <w:r w:rsidRPr="002B4F8B">
        <w:rPr>
          <w:rFonts w:ascii="Times New Roman" w:eastAsia="Times New Roman" w:hAnsi="Times New Roman" w:cs="Times New Roman"/>
          <w:sz w:val="24"/>
          <w:szCs w:val="24"/>
          <w:lang w:eastAsia="ru-RU"/>
        </w:rPr>
        <w:t xml:space="preserve"> – доля запросов граждан по архивным документам, исполненных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Кзг</w:t>
      </w:r>
      <w:proofErr w:type="spellEnd"/>
      <w:r w:rsidRPr="002B4F8B">
        <w:rPr>
          <w:rFonts w:ascii="Times New Roman" w:eastAsia="Times New Roman" w:hAnsi="Times New Roman" w:cs="Times New Roman"/>
          <w:sz w:val="24"/>
          <w:szCs w:val="24"/>
          <w:lang w:eastAsia="ru-RU"/>
        </w:rPr>
        <w:t xml:space="preserve"> – количество запросов граждан по архивным документам, исполненных в установленные законодательством сроки.</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ОКзг</w:t>
      </w:r>
      <w:proofErr w:type="spellEnd"/>
      <w:r w:rsidRPr="002B4F8B">
        <w:rPr>
          <w:rFonts w:ascii="Times New Roman" w:eastAsia="Times New Roman" w:hAnsi="Times New Roman" w:cs="Times New Roman"/>
          <w:sz w:val="24"/>
          <w:szCs w:val="24"/>
          <w:lang w:eastAsia="ru-RU"/>
        </w:rPr>
        <w:t xml:space="preserve"> – общее количество запросов граждан по архивным документам.</w:t>
      </w:r>
    </w:p>
    <w:p w:rsidR="00722662" w:rsidRPr="002B4F8B" w:rsidRDefault="00722662" w:rsidP="00722662">
      <w:pPr>
        <w:jc w:val="both"/>
        <w:rPr>
          <w:rFonts w:ascii="Times New Roman" w:eastAsia="Times New Roman" w:hAnsi="Times New Roman" w:cs="Times New Roman"/>
          <w:b/>
          <w:sz w:val="24"/>
          <w:szCs w:val="24"/>
          <w:lang w:eastAsia="ru-RU"/>
        </w:rPr>
      </w:pPr>
    </w:p>
    <w:p w:rsidR="00722662" w:rsidRPr="002B4F8B" w:rsidRDefault="00722662" w:rsidP="00722662">
      <w:pPr>
        <w:jc w:val="both"/>
        <w:rPr>
          <w:rFonts w:ascii="Times New Roman" w:eastAsia="Times New Roman" w:hAnsi="Times New Roman" w:cs="Times New Roman"/>
          <w:sz w:val="24"/>
          <w:szCs w:val="24"/>
          <w:lang w:eastAsia="ru-RU"/>
        </w:rPr>
      </w:pPr>
      <w:r w:rsidRPr="002B4F8B">
        <w:rPr>
          <w:rFonts w:ascii="Times New Roman" w:eastAsia="Times New Roman" w:hAnsi="Times New Roman" w:cs="Times New Roman"/>
          <w:b/>
          <w:sz w:val="24"/>
          <w:szCs w:val="24"/>
          <w:lang w:eastAsia="ru-RU"/>
        </w:rPr>
        <w:t>Целевой показатель 1.5.1.</w:t>
      </w:r>
    </w:p>
    <w:p w:rsidR="00722662" w:rsidRPr="002B4F8B" w:rsidRDefault="00722662" w:rsidP="00722662">
      <w:pPr>
        <w:jc w:val="both"/>
        <w:rPr>
          <w:rFonts w:ascii="Times New Roman" w:eastAsia="Times New Roman" w:hAnsi="Times New Roman" w:cs="Times New Roman"/>
          <w:b/>
          <w:sz w:val="24"/>
          <w:szCs w:val="24"/>
          <w:lang w:eastAsia="ru-RU"/>
        </w:rPr>
      </w:pPr>
      <w:r w:rsidRPr="002B4F8B">
        <w:rPr>
          <w:rFonts w:ascii="Times New Roman" w:eastAsia="Times New Roman" w:hAnsi="Times New Roman" w:cs="Times New Roman"/>
          <w:b/>
          <w:sz w:val="24"/>
          <w:szCs w:val="24"/>
          <w:lang w:eastAsia="ru-RU"/>
        </w:rPr>
        <w:t>Доля работников архивных учреждений Гаринского городского округа, прошедших профессиональную переподготовку или повышение квалификации в установленные сроки, от общего количества работников:</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Др</w:t>
      </w:r>
      <w:proofErr w:type="spellEnd"/>
      <w:r w:rsidRPr="002B4F8B">
        <w:rPr>
          <w:rFonts w:ascii="Times New Roman" w:eastAsia="Times New Roman" w:hAnsi="Times New Roman" w:cs="Times New Roman"/>
          <w:sz w:val="24"/>
          <w:szCs w:val="24"/>
          <w:lang w:eastAsia="ru-RU"/>
        </w:rPr>
        <w:t>=</w:t>
      </w:r>
      <w:proofErr w:type="spellStart"/>
      <w:r w:rsidRPr="002B4F8B">
        <w:rPr>
          <w:rFonts w:ascii="Times New Roman" w:eastAsia="Times New Roman" w:hAnsi="Times New Roman" w:cs="Times New Roman"/>
          <w:sz w:val="24"/>
          <w:szCs w:val="24"/>
          <w:lang w:eastAsia="ru-RU"/>
        </w:rPr>
        <w:t>Кр</w:t>
      </w:r>
      <w:proofErr w:type="spellEnd"/>
      <w:r w:rsidRPr="002B4F8B">
        <w:rPr>
          <w:rFonts w:ascii="Times New Roman" w:eastAsia="Times New Roman" w:hAnsi="Times New Roman" w:cs="Times New Roman"/>
          <w:sz w:val="24"/>
          <w:szCs w:val="24"/>
          <w:lang w:eastAsia="ru-RU"/>
        </w:rPr>
        <w:t>/ОКрХ100, где</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Др</w:t>
      </w:r>
      <w:proofErr w:type="spellEnd"/>
      <w:r w:rsidRPr="002B4F8B">
        <w:rPr>
          <w:rFonts w:ascii="Times New Roman" w:eastAsia="Times New Roman" w:hAnsi="Times New Roman" w:cs="Times New Roman"/>
          <w:sz w:val="24"/>
          <w:szCs w:val="24"/>
          <w:lang w:eastAsia="ru-RU"/>
        </w:rPr>
        <w:t xml:space="preserve"> – доля работников архивных учреждений Гаринского городского округа, прошедших профессиональную переподготовку или повышение квалификации в установленные сроки, от общего количества работников.</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lastRenderedPageBreak/>
        <w:t>Кр</w:t>
      </w:r>
      <w:proofErr w:type="spellEnd"/>
      <w:r w:rsidRPr="002B4F8B">
        <w:rPr>
          <w:rFonts w:ascii="Times New Roman" w:eastAsia="Times New Roman" w:hAnsi="Times New Roman" w:cs="Times New Roman"/>
          <w:sz w:val="24"/>
          <w:szCs w:val="24"/>
          <w:lang w:eastAsia="ru-RU"/>
        </w:rPr>
        <w:t xml:space="preserve"> – количество работников архивных учреждений Гаринского городского округа, прошедших профессиональную переподготовку или повышение квалификации в установленные сроки, от общего количества работников.</w:t>
      </w:r>
    </w:p>
    <w:p w:rsidR="00722662" w:rsidRPr="002B4F8B" w:rsidRDefault="00722662" w:rsidP="00722662">
      <w:pPr>
        <w:jc w:val="both"/>
        <w:rPr>
          <w:rFonts w:ascii="Times New Roman" w:eastAsia="Times New Roman" w:hAnsi="Times New Roman" w:cs="Times New Roman"/>
          <w:sz w:val="24"/>
          <w:szCs w:val="24"/>
          <w:lang w:eastAsia="ru-RU"/>
        </w:rPr>
      </w:pPr>
      <w:proofErr w:type="spellStart"/>
      <w:r w:rsidRPr="002B4F8B">
        <w:rPr>
          <w:rFonts w:ascii="Times New Roman" w:eastAsia="Times New Roman" w:hAnsi="Times New Roman" w:cs="Times New Roman"/>
          <w:sz w:val="24"/>
          <w:szCs w:val="24"/>
          <w:lang w:eastAsia="ru-RU"/>
        </w:rPr>
        <w:t>ОКр</w:t>
      </w:r>
      <w:proofErr w:type="spellEnd"/>
      <w:r w:rsidRPr="002B4F8B">
        <w:rPr>
          <w:rFonts w:ascii="Times New Roman" w:eastAsia="Times New Roman" w:hAnsi="Times New Roman" w:cs="Times New Roman"/>
          <w:sz w:val="24"/>
          <w:szCs w:val="24"/>
          <w:lang w:eastAsia="ru-RU"/>
        </w:rPr>
        <w:t xml:space="preserve"> – общее количество работников архивных учреждений.</w:t>
      </w:r>
    </w:p>
    <w:p w:rsidR="001176E3" w:rsidRPr="001176E3" w:rsidRDefault="001176E3" w:rsidP="001176E3"/>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AE65F9" w:rsidRDefault="00AE65F9"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sectPr w:rsidR="00AE65F9" w:rsidSect="00722662">
          <w:endnotePr>
            <w:numFmt w:val="decimal"/>
          </w:endnotePr>
          <w:pgSz w:w="11906" w:h="16838"/>
          <w:pgMar w:top="1134" w:right="851" w:bottom="1134" w:left="1701" w:header="709" w:footer="709" w:gutter="0"/>
          <w:cols w:space="708"/>
          <w:docGrid w:linePitch="360"/>
        </w:sect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460E38" w:rsidRDefault="00460E38"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rPr>
          <w:rFonts w:ascii="Times New Roman CYR" w:eastAsia="Times New Roman" w:hAnsi="Times New Roman CYR" w:cs="Times New Roman"/>
          <w:sz w:val="26"/>
          <w:szCs w:val="26"/>
          <w:lang w:eastAsia="ru-RU"/>
        </w:rPr>
      </w:pPr>
    </w:p>
    <w:p w:rsidR="00FB662E" w:rsidRDefault="00FB662E" w:rsidP="00FB662E">
      <w:pPr>
        <w:tabs>
          <w:tab w:val="left" w:pos="851"/>
        </w:tabs>
        <w:spacing w:after="0" w:line="240" w:lineRule="auto"/>
        <w:ind w:firstLine="567"/>
        <w:jc w:val="both"/>
      </w:pPr>
    </w:p>
    <w:sectPr w:rsidR="00FB662E" w:rsidSect="00D54DEB">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FE4" w:rsidRDefault="008B5FE4" w:rsidP="00D351B0">
      <w:pPr>
        <w:spacing w:after="0" w:line="240" w:lineRule="auto"/>
      </w:pPr>
      <w:r>
        <w:separator/>
      </w:r>
    </w:p>
  </w:endnote>
  <w:endnote w:type="continuationSeparator" w:id="0">
    <w:p w:rsidR="008B5FE4" w:rsidRDefault="008B5FE4" w:rsidP="00D351B0">
      <w:pPr>
        <w:spacing w:after="0" w:line="240" w:lineRule="auto"/>
      </w:pPr>
      <w:r>
        <w:continuationSeparator/>
      </w:r>
    </w:p>
  </w:endnote>
  <w:endnote w:id="1">
    <w:p w:rsidR="00AE65F9" w:rsidRDefault="00AE65F9" w:rsidP="00AE65F9">
      <w:pPr>
        <w:autoSpaceDE w:val="0"/>
        <w:autoSpaceDN w:val="0"/>
        <w:adjustRightInd w:val="0"/>
        <w:ind w:firstLine="21"/>
        <w:jc w:val="both"/>
      </w:pPr>
      <w:r>
        <w:rPr>
          <w:rStyle w:val="a7"/>
        </w:rPr>
        <w:endnoteRef/>
      </w:r>
      <w:r>
        <w:t xml:space="preserve"> </w:t>
      </w:r>
      <w:r w:rsidRPr="007D7DB2">
        <w:rPr>
          <w:rFonts w:ascii="Times New Roman" w:eastAsia="SimSun" w:hAnsi="Times New Roman" w:cs="Times New Roman"/>
          <w:sz w:val="24"/>
          <w:szCs w:val="24"/>
          <w:lang w:eastAsia="zh-CN"/>
        </w:rPr>
        <w:t>Правил</w:t>
      </w:r>
      <w:r>
        <w:rPr>
          <w:rFonts w:ascii="Times New Roman" w:eastAsia="SimSun" w:hAnsi="Times New Roman" w:cs="Times New Roman"/>
          <w:sz w:val="24"/>
          <w:szCs w:val="24"/>
          <w:lang w:eastAsia="zh-CN"/>
        </w:rPr>
        <w:t>а</w:t>
      </w:r>
      <w:r w:rsidRPr="007D7DB2">
        <w:rPr>
          <w:rFonts w:ascii="Times New Roman" w:eastAsia="SimSun" w:hAnsi="Times New Roman" w:cs="Times New Roman"/>
          <w:sz w:val="24"/>
          <w:szCs w:val="24"/>
          <w:lang w:eastAsia="zh-CN"/>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w:t>
      </w:r>
      <w:r>
        <w:rPr>
          <w:rFonts w:ascii="Times New Roman" w:eastAsia="SimSun" w:hAnsi="Times New Roman" w:cs="Times New Roman"/>
          <w:sz w:val="24"/>
          <w:szCs w:val="24"/>
          <w:lang w:eastAsia="zh-CN"/>
        </w:rPr>
        <w:t xml:space="preserve">в государственных </w:t>
      </w:r>
      <w:r w:rsidRPr="007D7DB2">
        <w:rPr>
          <w:rFonts w:ascii="Times New Roman" w:eastAsia="SimSun" w:hAnsi="Times New Roman" w:cs="Times New Roman"/>
          <w:sz w:val="24"/>
          <w:szCs w:val="24"/>
          <w:lang w:eastAsia="zh-CN"/>
        </w:rPr>
        <w:t xml:space="preserve">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w:t>
      </w:r>
      <w:r>
        <w:rPr>
          <w:rFonts w:ascii="Times New Roman" w:eastAsia="SimSun" w:hAnsi="Times New Roman" w:cs="Times New Roman"/>
          <w:sz w:val="24"/>
          <w:szCs w:val="24"/>
          <w:lang w:eastAsia="zh-CN"/>
        </w:rPr>
        <w:t>от 18.01.2007 № 19</w:t>
      </w:r>
      <w:r w:rsidRPr="007D7DB2">
        <w:rPr>
          <w:rFonts w:ascii="Times New Roman" w:eastAsia="SimSun" w:hAnsi="Times New Roman" w:cs="Times New Roman"/>
          <w:sz w:val="24"/>
          <w:szCs w:val="24"/>
          <w:lang w:eastAsia="zh-CN"/>
        </w:rPr>
        <w:t xml:space="preserve"> «Об утверждении Правил организации хранения, комплектования, учета</w:t>
      </w:r>
      <w:r>
        <w:rPr>
          <w:rFonts w:ascii="Times New Roman" w:eastAsia="SimSun" w:hAnsi="Times New Roman" w:cs="Times New Roman"/>
          <w:sz w:val="24"/>
          <w:szCs w:val="24"/>
          <w:lang w:eastAsia="zh-CN"/>
        </w:rPr>
        <w:t xml:space="preserve"> </w:t>
      </w:r>
      <w:r w:rsidRPr="007D7DB2">
        <w:rPr>
          <w:rFonts w:ascii="Times New Roman" w:eastAsia="SimSun" w:hAnsi="Times New Roman" w:cs="Times New Roman"/>
          <w:sz w:val="24"/>
          <w:szCs w:val="24"/>
          <w:lang w:eastAsia="zh-CN"/>
        </w:rPr>
        <w:t>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Fonts w:ascii="Times New Roman" w:eastAsia="SimSun" w:hAnsi="Times New Roman" w:cs="Times New Roman"/>
          <w:sz w:val="24"/>
          <w:szCs w:val="24"/>
          <w:lang w:eastAsia="zh-CN"/>
        </w:rPr>
        <w:t>.</w:t>
      </w:r>
      <w:r w:rsidRPr="007D7DB2">
        <w:rPr>
          <w:rFonts w:ascii="Times New Roman" w:eastAsia="SimSun" w:hAnsi="Times New Roman" w:cs="Times New Roman"/>
          <w:sz w:val="24"/>
          <w:szCs w:val="24"/>
          <w:lang w:eastAsia="zh-CN"/>
        </w:rPr>
        <w:t xml:space="preserve"> </w:t>
      </w:r>
    </w:p>
  </w:endnote>
  <w:endnote w:id="2">
    <w:p w:rsidR="00AE65F9" w:rsidRDefault="00AE65F9" w:rsidP="00AE65F9">
      <w:pPr>
        <w:jc w:val="both"/>
      </w:pPr>
      <w:r>
        <w:rPr>
          <w:rStyle w:val="a7"/>
        </w:rPr>
        <w:endnoteRef/>
      </w:r>
      <w:r>
        <w:t xml:space="preserve"> </w:t>
      </w:r>
      <w:hyperlink r:id="rId1" w:history="1">
        <w:r>
          <w:rPr>
            <w:rFonts w:ascii="Times New Roman" w:eastAsia="Times New Roman" w:hAnsi="Times New Roman" w:cs="Times New Roman"/>
            <w:sz w:val="24"/>
            <w:szCs w:val="24"/>
            <w:lang w:eastAsia="ru-RU"/>
          </w:rPr>
          <w:t>П</w:t>
        </w:r>
        <w:r w:rsidRPr="00374108">
          <w:rPr>
            <w:rFonts w:ascii="Times New Roman" w:eastAsia="Times New Roman" w:hAnsi="Times New Roman" w:cs="Times New Roman"/>
            <w:sz w:val="24"/>
            <w:szCs w:val="24"/>
            <w:lang w:eastAsia="ru-RU"/>
          </w:rPr>
          <w:t>остановление</w:t>
        </w:r>
      </w:hyperlink>
      <w:r w:rsidRPr="00374108">
        <w:rPr>
          <w:rFonts w:ascii="Times New Roman" w:eastAsia="Times New Roman" w:hAnsi="Times New Roman" w:cs="Times New Roman"/>
          <w:sz w:val="24"/>
          <w:szCs w:val="24"/>
          <w:lang w:eastAsia="ru-RU"/>
        </w:rPr>
        <w:t xml:space="preserve"> Правительства Свердловской области </w:t>
      </w:r>
      <w:r>
        <w:rPr>
          <w:rFonts w:ascii="Times New Roman" w:eastAsia="Times New Roman" w:hAnsi="Times New Roman" w:cs="Times New Roman"/>
          <w:sz w:val="24"/>
          <w:szCs w:val="24"/>
          <w:lang w:eastAsia="ru-RU"/>
        </w:rPr>
        <w:t>от</w:t>
      </w:r>
      <w:r w:rsidRPr="00374108">
        <w:rPr>
          <w:rFonts w:ascii="Times New Roman" w:eastAsia="Times New Roman" w:hAnsi="Times New Roman" w:cs="Times New Roman"/>
          <w:sz w:val="24"/>
          <w:szCs w:val="24"/>
          <w:lang w:eastAsia="ru-RU"/>
        </w:rPr>
        <w:t xml:space="preserve"> 03.09.2013 № 1087-ПП «Об утверждении </w:t>
      </w:r>
      <w:hyperlink w:anchor="P36" w:history="1">
        <w:proofErr w:type="gramStart"/>
        <w:r>
          <w:rPr>
            <w:rFonts w:ascii="Times New Roman" w:eastAsia="Times New Roman" w:hAnsi="Times New Roman" w:cs="Times New Roman"/>
            <w:sz w:val="24"/>
            <w:szCs w:val="24"/>
            <w:lang w:eastAsia="ru-RU"/>
          </w:rPr>
          <w:t>П</w:t>
        </w:r>
        <w:r w:rsidRPr="00374108">
          <w:rPr>
            <w:rFonts w:ascii="Times New Roman" w:eastAsia="Times New Roman" w:hAnsi="Times New Roman" w:cs="Times New Roman"/>
            <w:sz w:val="24"/>
            <w:szCs w:val="24"/>
            <w:lang w:eastAsia="ru-RU"/>
          </w:rPr>
          <w:t>лан</w:t>
        </w:r>
        <w:proofErr w:type="gramEnd"/>
      </w:hyperlink>
      <w:r w:rsidRPr="00374108">
        <w:rPr>
          <w:rFonts w:ascii="Times New Roman" w:eastAsia="Times New Roman" w:hAnsi="Times New Roman" w:cs="Times New Roman"/>
          <w:sz w:val="24"/>
          <w:szCs w:val="24"/>
          <w:lang w:eastAsia="ru-RU"/>
        </w:rPr>
        <w:t>а мероприятий («дорожной карты») «Изменения в отраслях социальной сферы, направленные на повышение эффективности архивного дела в Свердловской области»</w:t>
      </w:r>
      <w:r>
        <w:rPr>
          <w:rFonts w:ascii="Times New Roman" w:eastAsia="Times New Roman" w:hAnsi="Times New Roman" w:cs="Times New Roman"/>
          <w:sz w:val="24"/>
          <w:szCs w:val="24"/>
          <w:lang w:eastAsia="ru-RU"/>
        </w:rPr>
        <w:t>.</w:t>
      </w:r>
    </w:p>
  </w:endnote>
  <w:endnote w:id="3">
    <w:p w:rsidR="00AE65F9" w:rsidRDefault="00AE65F9" w:rsidP="00AE65F9">
      <w:pPr>
        <w:jc w:val="both"/>
      </w:pPr>
      <w:r>
        <w:rPr>
          <w:rStyle w:val="a7"/>
        </w:rPr>
        <w:endnoteRef/>
      </w:r>
      <w:r>
        <w:t xml:space="preserve"> </w:t>
      </w:r>
      <w:r w:rsidRPr="007E7A1C">
        <w:rPr>
          <w:rFonts w:ascii="Times New Roman" w:eastAsia="Times New Roman" w:hAnsi="Times New Roman" w:cs="Times New Roman"/>
          <w:sz w:val="24"/>
          <w:szCs w:val="24"/>
          <w:lang w:eastAsia="ru-RU"/>
        </w:rPr>
        <w:t>Указ Президента Российской Федерации от 7 мая 2012 года № 601 «Об основных направлениях совершенствования системы государственного управления»</w:t>
      </w:r>
      <w:r>
        <w:rPr>
          <w:rFonts w:ascii="Times New Roman" w:eastAsia="Times New Roman" w:hAnsi="Times New Roman" w:cs="Times New Roman"/>
          <w:sz w:val="24"/>
          <w:szCs w:val="24"/>
          <w:lang w:eastAsia="ru-RU"/>
        </w:rPr>
        <w:t>.</w:t>
      </w:r>
    </w:p>
  </w:endnote>
  <w:endnote w:id="4">
    <w:p w:rsidR="00AE65F9" w:rsidRDefault="00AE65F9" w:rsidP="00AE65F9">
      <w:pPr>
        <w:pStyle w:val="a5"/>
        <w:jc w:val="both"/>
      </w:pPr>
      <w:r>
        <w:rPr>
          <w:rStyle w:val="a7"/>
        </w:rPr>
        <w:endnoteRef/>
      </w:r>
      <w:r>
        <w:t xml:space="preserve"> </w:t>
      </w:r>
      <w:r w:rsidRPr="007E7A1C">
        <w:rPr>
          <w:rFonts w:ascii="Times New Roman" w:eastAsia="Times New Roman" w:hAnsi="Times New Roman" w:cs="Times New Roman"/>
          <w:sz w:val="24"/>
          <w:szCs w:val="24"/>
          <w:lang w:eastAsia="ru-RU"/>
        </w:rPr>
        <w:t xml:space="preserve">Федеральный закон </w:t>
      </w:r>
      <w:r>
        <w:rPr>
          <w:rFonts w:ascii="Times New Roman" w:eastAsia="Times New Roman" w:hAnsi="Times New Roman" w:cs="Times New Roman"/>
          <w:sz w:val="24"/>
          <w:szCs w:val="24"/>
          <w:lang w:eastAsia="ru-RU"/>
        </w:rPr>
        <w:t xml:space="preserve">от 22 октября 2004 года № </w:t>
      </w:r>
      <w:r w:rsidRPr="007E7A1C">
        <w:rPr>
          <w:rFonts w:ascii="Times New Roman" w:eastAsia="Times New Roman" w:hAnsi="Times New Roman" w:cs="Times New Roman"/>
          <w:sz w:val="24"/>
          <w:szCs w:val="24"/>
          <w:lang w:eastAsia="ru-RU"/>
        </w:rPr>
        <w:t>125-ФЗ</w:t>
      </w:r>
      <w:r>
        <w:rPr>
          <w:rFonts w:ascii="Times New Roman" w:eastAsia="Times New Roman" w:hAnsi="Times New Roman" w:cs="Times New Roman"/>
          <w:sz w:val="24"/>
          <w:szCs w:val="24"/>
          <w:lang w:eastAsia="ru-RU"/>
        </w:rPr>
        <w:t xml:space="preserve"> «Об архивном деле в Российской Федерации».</w:t>
      </w:r>
    </w:p>
  </w:endnote>
  <w:endnote w:id="5">
    <w:p w:rsidR="00AE65F9" w:rsidRDefault="00AE65F9" w:rsidP="00AE65F9">
      <w:pPr>
        <w:pStyle w:val="a5"/>
        <w:jc w:val="both"/>
      </w:pPr>
      <w:r>
        <w:rPr>
          <w:rStyle w:val="a7"/>
        </w:rPr>
        <w:endnoteRef/>
      </w:r>
      <w:r>
        <w:t xml:space="preserve"> </w:t>
      </w:r>
      <w:r w:rsidRPr="00257211">
        <w:rPr>
          <w:rFonts w:ascii="Times New Roman" w:eastAsia="Times New Roman" w:hAnsi="Times New Roman" w:cs="Times New Roman"/>
          <w:sz w:val="24"/>
          <w:szCs w:val="24"/>
          <w:lang w:eastAsia="ru-RU"/>
        </w:rPr>
        <w:t>Федеральный закон от 27</w:t>
      </w:r>
      <w:r>
        <w:rPr>
          <w:rFonts w:ascii="Times New Roman" w:eastAsia="Times New Roman" w:hAnsi="Times New Roman" w:cs="Times New Roman"/>
          <w:sz w:val="24"/>
          <w:szCs w:val="24"/>
          <w:lang w:eastAsia="ru-RU"/>
        </w:rPr>
        <w:t xml:space="preserve"> июля 2010 года № </w:t>
      </w:r>
      <w:r w:rsidRPr="00257211">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p>
  </w:endnote>
  <w:endnote w:id="6">
    <w:p w:rsidR="00AE65F9" w:rsidRDefault="00AE65F9" w:rsidP="00AE65F9">
      <w:pPr>
        <w:pStyle w:val="a5"/>
        <w:jc w:val="both"/>
      </w:pPr>
      <w:r>
        <w:rPr>
          <w:rStyle w:val="a7"/>
        </w:rPr>
        <w:endnoteRef/>
      </w:r>
      <w:r>
        <w:t xml:space="preserve"> </w:t>
      </w:r>
      <w:r w:rsidRPr="00FD6A88">
        <w:rPr>
          <w:rFonts w:ascii="Times New Roman" w:eastAsia="Times New Roman" w:hAnsi="Times New Roman" w:cs="Times New Roman"/>
          <w:sz w:val="24"/>
          <w:szCs w:val="24"/>
          <w:lang w:eastAsia="ru-RU"/>
        </w:rPr>
        <w:t>Закон Свердловской области от 25 мар</w:t>
      </w:r>
      <w:r>
        <w:rPr>
          <w:rFonts w:ascii="Times New Roman" w:eastAsia="Times New Roman" w:hAnsi="Times New Roman" w:cs="Times New Roman"/>
          <w:sz w:val="24"/>
          <w:szCs w:val="24"/>
          <w:lang w:eastAsia="ru-RU"/>
        </w:rPr>
        <w:t xml:space="preserve">та 2005 года № </w:t>
      </w:r>
      <w:r w:rsidRPr="00FD6A88">
        <w:rPr>
          <w:rFonts w:ascii="Times New Roman" w:eastAsia="Times New Roman" w:hAnsi="Times New Roman" w:cs="Times New Roman"/>
          <w:sz w:val="24"/>
          <w:szCs w:val="24"/>
          <w:lang w:eastAsia="ru-RU"/>
        </w:rPr>
        <w:t>5-ОЗ</w:t>
      </w:r>
      <w:r>
        <w:rPr>
          <w:rFonts w:ascii="Times New Roman" w:eastAsia="Times New Roman" w:hAnsi="Times New Roman" w:cs="Times New Roman"/>
          <w:sz w:val="24"/>
          <w:szCs w:val="24"/>
          <w:lang w:eastAsia="ru-RU"/>
        </w:rPr>
        <w:t xml:space="preserve"> «Об архивном деле в Свердловской области»</w:t>
      </w:r>
    </w:p>
  </w:endnote>
  <w:endnote w:id="7">
    <w:p w:rsidR="00AE65F9" w:rsidRDefault="00AE65F9" w:rsidP="00AE65F9">
      <w:pPr>
        <w:pStyle w:val="a5"/>
        <w:jc w:val="both"/>
      </w:pPr>
      <w:r>
        <w:rPr>
          <w:rStyle w:val="a7"/>
        </w:rPr>
        <w:endnoteRef/>
      </w:r>
      <w:r>
        <w:t xml:space="preserve"> </w:t>
      </w:r>
      <w:r w:rsidRPr="0096035C">
        <w:rPr>
          <w:rFonts w:ascii="Times New Roman" w:eastAsia="Times New Roman" w:hAnsi="Times New Roman" w:cs="Times New Roman"/>
          <w:sz w:val="24"/>
          <w:szCs w:val="24"/>
          <w:lang w:eastAsia="ru-RU"/>
        </w:rPr>
        <w:t xml:space="preserve">Значение показателя указывается в соответствии с данными учетного документа «Сведения о количестве единиц хранения, относящихся к государственной собственности Свердловской области и хранящихся в </w:t>
      </w:r>
      <w:r>
        <w:rPr>
          <w:rFonts w:ascii="Times New Roman" w:eastAsia="Times New Roman" w:hAnsi="Times New Roman" w:cs="Times New Roman"/>
          <w:sz w:val="24"/>
          <w:szCs w:val="24"/>
          <w:lang w:eastAsia="ru-RU"/>
        </w:rPr>
        <w:t>архивном отделе администрации Гаринского городского округа</w:t>
      </w:r>
      <w:r w:rsidRPr="0096035C">
        <w:rPr>
          <w:rFonts w:ascii="Times New Roman" w:eastAsia="Times New Roman" w:hAnsi="Times New Roman" w:cs="Times New Roman"/>
          <w:sz w:val="24"/>
          <w:szCs w:val="24"/>
          <w:lang w:eastAsia="ru-RU"/>
        </w:rPr>
        <w:t>» (форма к Порядку предоставления сведений о количестве единиц хранения,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утвержденному постановлением Правительства Свердловской области от 05.11.2009 № 1604-ПП «Об утверждении Порядка предоставления сведений о количестве единиц хранения,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и Порядка заполнения отчетной формы о деятельности органов местного самоуправления муниципальных образований, расположенных на территории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endnote>
  <w:endnote w:id="8">
    <w:p w:rsidR="00AE65F9" w:rsidRDefault="00AE65F9" w:rsidP="00AE65F9">
      <w:pPr>
        <w:pStyle w:val="a5"/>
        <w:jc w:val="both"/>
      </w:pPr>
      <w:r>
        <w:rPr>
          <w:rStyle w:val="a7"/>
        </w:rPr>
        <w:endnoteRef/>
      </w:r>
      <w:r>
        <w:t xml:space="preserve"> </w:t>
      </w:r>
      <w:r w:rsidRPr="00FD6A88">
        <w:rPr>
          <w:rFonts w:ascii="Times New Roman" w:eastAsia="Times New Roman" w:hAnsi="Times New Roman" w:cs="Times New Roman"/>
          <w:sz w:val="24"/>
          <w:szCs w:val="24"/>
          <w:lang w:eastAsia="ru-RU"/>
        </w:rPr>
        <w:t xml:space="preserve">Закон Свердловской области от 19 ноября </w:t>
      </w:r>
      <w:r>
        <w:rPr>
          <w:rFonts w:ascii="Times New Roman" w:eastAsia="Times New Roman" w:hAnsi="Times New Roman" w:cs="Times New Roman"/>
          <w:sz w:val="24"/>
          <w:szCs w:val="24"/>
          <w:lang w:eastAsia="ru-RU"/>
        </w:rPr>
        <w:t xml:space="preserve">2008 года № 104-ОЗ </w:t>
      </w:r>
      <w:r w:rsidRPr="00FD6A88">
        <w:rPr>
          <w:rFonts w:ascii="Times New Roman" w:eastAsia="Times New Roman" w:hAnsi="Times New Roman" w:cs="Times New Roman"/>
          <w:sz w:val="24"/>
          <w:szCs w:val="24"/>
          <w:lang w:eastAsia="ru-RU"/>
        </w:rPr>
        <w:t>«О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r>
        <w:rPr>
          <w:rFonts w:ascii="Times New Roman" w:eastAsia="Times New Roman" w:hAnsi="Times New Roman" w:cs="Times New Roman"/>
          <w:sz w:val="24"/>
          <w:szCs w:val="24"/>
          <w:lang w:eastAsia="ru-R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FE4" w:rsidRDefault="008B5FE4" w:rsidP="00D351B0">
      <w:pPr>
        <w:spacing w:after="0" w:line="240" w:lineRule="auto"/>
      </w:pPr>
      <w:r>
        <w:separator/>
      </w:r>
    </w:p>
  </w:footnote>
  <w:footnote w:type="continuationSeparator" w:id="0">
    <w:p w:rsidR="008B5FE4" w:rsidRDefault="008B5FE4" w:rsidP="00D35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92C14"/>
    <w:multiLevelType w:val="hybridMultilevel"/>
    <w:tmpl w:val="053E78A0"/>
    <w:lvl w:ilvl="0" w:tplc="9A82D55E">
      <w:start w:val="3"/>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15:restartNumberingAfterBreak="0">
    <w:nsid w:val="7FCF0056"/>
    <w:multiLevelType w:val="hybridMultilevel"/>
    <w:tmpl w:val="20ACAD16"/>
    <w:lvl w:ilvl="0" w:tplc="282C86C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C7"/>
    <w:rsid w:val="001176E3"/>
    <w:rsid w:val="002F69C7"/>
    <w:rsid w:val="003D6C3C"/>
    <w:rsid w:val="00460E38"/>
    <w:rsid w:val="005855E2"/>
    <w:rsid w:val="00722662"/>
    <w:rsid w:val="00845C1A"/>
    <w:rsid w:val="008A5628"/>
    <w:rsid w:val="008B5FE4"/>
    <w:rsid w:val="00AE65F9"/>
    <w:rsid w:val="00BD4918"/>
    <w:rsid w:val="00D351B0"/>
    <w:rsid w:val="00D54DEB"/>
    <w:rsid w:val="00FB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F888F-D28E-4CAF-9290-650445D5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6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62E"/>
  </w:style>
  <w:style w:type="paragraph" w:styleId="a5">
    <w:name w:val="endnote text"/>
    <w:basedOn w:val="a"/>
    <w:link w:val="a6"/>
    <w:uiPriority w:val="99"/>
    <w:semiHidden/>
    <w:unhideWhenUsed/>
    <w:rsid w:val="00AE65F9"/>
    <w:pPr>
      <w:spacing w:after="0" w:line="240" w:lineRule="auto"/>
    </w:pPr>
    <w:rPr>
      <w:sz w:val="20"/>
      <w:szCs w:val="20"/>
    </w:rPr>
  </w:style>
  <w:style w:type="character" w:customStyle="1" w:styleId="a6">
    <w:name w:val="Текст концевой сноски Знак"/>
    <w:basedOn w:val="a0"/>
    <w:link w:val="a5"/>
    <w:uiPriority w:val="99"/>
    <w:semiHidden/>
    <w:rsid w:val="00AE65F9"/>
    <w:rPr>
      <w:sz w:val="20"/>
      <w:szCs w:val="20"/>
    </w:rPr>
  </w:style>
  <w:style w:type="character" w:styleId="a7">
    <w:name w:val="endnote reference"/>
    <w:basedOn w:val="a0"/>
    <w:uiPriority w:val="99"/>
    <w:semiHidden/>
    <w:unhideWhenUsed/>
    <w:rsid w:val="00AE65F9"/>
    <w:rPr>
      <w:vertAlign w:val="superscript"/>
    </w:rPr>
  </w:style>
  <w:style w:type="paragraph" w:styleId="a8">
    <w:name w:val="No Spacing"/>
    <w:uiPriority w:val="1"/>
    <w:qFormat/>
    <w:rsid w:val="00722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297BA80C5913E7F5DAF148C43C083A962B8C93A7DF752D50500431835F495D26046F8F876F758A3X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4DCF051E74CF92A50D31E755CAD2AB2D65781A949C4ADEDFC02DEBA473B8F028DC7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CF051E74CF92A50D31E755CAD2AB2D65781A949C4ADEDFC02DEBA473B8F028DC71I" TargetMode="External"/><Relationship Id="rId5" Type="http://schemas.openxmlformats.org/officeDocument/2006/relationships/webSettings" Target="webSettings.xml"/><Relationship Id="rId10" Type="http://schemas.openxmlformats.org/officeDocument/2006/relationships/hyperlink" Target="consultantplus://offline/ref=CD4DCF051E74CF92A50D31E755CAD2AB2D65781A949C4ADEDFC02DEBA473B8F028DC71I" TargetMode="External"/><Relationship Id="rId4" Type="http://schemas.openxmlformats.org/officeDocument/2006/relationships/settings" Target="settings.xml"/><Relationship Id="rId9" Type="http://schemas.openxmlformats.org/officeDocument/2006/relationships/hyperlink" Target="http://www.admgari-sever.r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CD4DCF051E74CF92A50D31E755CAD2AB2D65781A949C4ADEDFC02DEBA473B8F028DC7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65F0-8E32-4C67-A782-D01D5C36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29</Pages>
  <Words>5930</Words>
  <Characters>33804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6</cp:revision>
  <dcterms:created xsi:type="dcterms:W3CDTF">2018-06-26T07:16:00Z</dcterms:created>
  <dcterms:modified xsi:type="dcterms:W3CDTF">2018-06-26T09:44:00Z</dcterms:modified>
</cp:coreProperties>
</file>