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AF5F66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AF5F66" w:rsidRPr="00AF5F66" w:rsidRDefault="00CE293C" w:rsidP="00AF5F66">
      <w:pPr>
        <w:spacing w:after="300"/>
        <w:jc w:val="center"/>
        <w:outlineLvl w:val="0"/>
        <w:rPr>
          <w:b/>
          <w:color w:val="000000" w:themeColor="text1"/>
          <w:kern w:val="36"/>
          <w:szCs w:val="28"/>
        </w:rPr>
      </w:pPr>
      <w:bookmarkStart w:id="0" w:name="_GoBack"/>
      <w:r w:rsidRPr="00AF5F66">
        <w:rPr>
          <w:b/>
          <w:color w:val="000000" w:themeColor="text1"/>
          <w:szCs w:val="28"/>
        </w:rPr>
        <w:t xml:space="preserve">Тема: </w:t>
      </w:r>
      <w:r w:rsidR="00AF5F66" w:rsidRPr="00AF5F66">
        <w:rPr>
          <w:b/>
          <w:color w:val="000000" w:themeColor="text1"/>
          <w:kern w:val="36"/>
          <w:szCs w:val="28"/>
        </w:rPr>
        <w:t>В новый год без долгов</w:t>
      </w:r>
    </w:p>
    <w:p w:rsidR="00AF5F66" w:rsidRPr="00AF5F66" w:rsidRDefault="00AF5F66" w:rsidP="00AF5F66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AF5F66">
        <w:rPr>
          <w:color w:val="000000" w:themeColor="text1"/>
          <w:szCs w:val="28"/>
        </w:rPr>
        <w:t>Межрайонная</w:t>
      </w:r>
      <w:proofErr w:type="gramEnd"/>
      <w:r w:rsidRPr="00AF5F66">
        <w:rPr>
          <w:color w:val="000000" w:themeColor="text1"/>
          <w:szCs w:val="28"/>
        </w:rPr>
        <w:t xml:space="preserve"> ИФНС России № 26 по Свердловской области информирует, что  1 декабря истек срок, установленный для своевременной оплаты физическими лицами налоговых уведомлений за 2019 год. Налогоплательщики, не заплатившие имущественные налоги вовремя, со 2 декабря 2020 года являются должниками. Задолженность за счет начисления пеней растет каждый день.</w:t>
      </w:r>
    </w:p>
    <w:p w:rsidR="00AF5F66" w:rsidRPr="00AF5F66" w:rsidRDefault="00AF5F66" w:rsidP="00AF5F66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AF5F66">
        <w:rPr>
          <w:color w:val="000000" w:themeColor="text1"/>
          <w:szCs w:val="28"/>
        </w:rPr>
        <w:t>Оплатить налоги можно с помощью сервиса </w:t>
      </w:r>
      <w:hyperlink r:id="rId7" w:history="1">
        <w:r w:rsidRPr="00AF5F66">
          <w:rPr>
            <w:rStyle w:val="af"/>
            <w:color w:val="000000" w:themeColor="text1"/>
            <w:szCs w:val="28"/>
          </w:rPr>
          <w:t>«Уплата налогов и пошлин»</w:t>
        </w:r>
      </w:hyperlink>
      <w:r w:rsidRPr="00AF5F66">
        <w:rPr>
          <w:color w:val="000000" w:themeColor="text1"/>
          <w:szCs w:val="28"/>
        </w:rPr>
        <w:t> или </w:t>
      </w:r>
      <w:hyperlink r:id="rId8" w:history="1">
        <w:r w:rsidRPr="00AF5F66">
          <w:rPr>
            <w:rStyle w:val="af"/>
            <w:color w:val="000000" w:themeColor="text1"/>
            <w:szCs w:val="28"/>
          </w:rPr>
          <w:t>«Личный кабинет налогоплательщикам для физических лиц»</w:t>
        </w:r>
      </w:hyperlink>
      <w:r w:rsidRPr="00AF5F66">
        <w:rPr>
          <w:color w:val="000000" w:themeColor="text1"/>
          <w:szCs w:val="28"/>
        </w:rPr>
        <w:t>. Для этого достаточно ввести реквизиты банковской карты  или воспользоваться онлайн-сервисом одного из банков-партнеров ФНС России. Оплатить налоги также можно в банке или на почте.</w:t>
      </w:r>
    </w:p>
    <w:p w:rsidR="00AF5F66" w:rsidRPr="00AF5F66" w:rsidRDefault="00AF5F66" w:rsidP="00AF5F66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AF5F66">
        <w:rPr>
          <w:color w:val="000000" w:themeColor="text1"/>
          <w:szCs w:val="28"/>
        </w:rPr>
        <w:t xml:space="preserve">В случае неполучения уведомления за период владения </w:t>
      </w:r>
      <w:proofErr w:type="gramStart"/>
      <w:r w:rsidRPr="00AF5F66">
        <w:rPr>
          <w:color w:val="000000" w:themeColor="text1"/>
          <w:szCs w:val="28"/>
        </w:rPr>
        <w:t>налогооблагаемыми</w:t>
      </w:r>
      <w:proofErr w:type="gramEnd"/>
      <w:r w:rsidRPr="00AF5F66">
        <w:rPr>
          <w:color w:val="000000" w:themeColor="text1"/>
          <w:szCs w:val="28"/>
        </w:rPr>
        <w:t xml:space="preserve"> недвижимостью или транспортным средством, можно обратиться в любую налоговую инспекцию, уполномоченный МФЦ, направить заявление об этом через «Личный кабинет налогоплательщикам для физических лиц» или с помощью сервиса </w:t>
      </w:r>
      <w:hyperlink r:id="rId9" w:history="1">
        <w:r w:rsidRPr="00AF5F66">
          <w:rPr>
            <w:rStyle w:val="af"/>
            <w:color w:val="000000" w:themeColor="text1"/>
            <w:szCs w:val="28"/>
          </w:rPr>
          <w:t>«Обратиться в ФНС России»</w:t>
        </w:r>
      </w:hyperlink>
      <w:r w:rsidRPr="00AF5F66">
        <w:rPr>
          <w:color w:val="000000" w:themeColor="text1"/>
          <w:szCs w:val="28"/>
        </w:rPr>
        <w:t>.</w:t>
      </w:r>
    </w:p>
    <w:p w:rsidR="00AF5F66" w:rsidRPr="00AF5F66" w:rsidRDefault="00AF5F66" w:rsidP="00AF5F66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AF5F66">
        <w:rPr>
          <w:color w:val="000000" w:themeColor="text1"/>
          <w:szCs w:val="28"/>
        </w:rPr>
        <w:t>Платите</w:t>
      </w:r>
      <w:proofErr w:type="gramEnd"/>
      <w:r w:rsidRPr="00AF5F66">
        <w:rPr>
          <w:color w:val="000000" w:themeColor="text1"/>
          <w:szCs w:val="28"/>
        </w:rPr>
        <w:t xml:space="preserve"> налоги вовремя - встречайте новый год без налоговых долгов.</w:t>
      </w:r>
    </w:p>
    <w:bookmarkEnd w:id="0"/>
    <w:p w:rsidR="004D2261" w:rsidRDefault="004D2261" w:rsidP="00AF5F66">
      <w:pPr>
        <w:shd w:val="clear" w:color="auto" w:fill="FFFFFF"/>
        <w:jc w:val="center"/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4D2261" w:rsidRDefault="004D2261" w:rsidP="004D2261">
      <w:pPr>
        <w:jc w:val="both"/>
      </w:pPr>
      <w:r>
        <w:rPr>
          <w:sz w:val="18"/>
        </w:rPr>
        <w:t>34385-99015</w:t>
      </w:r>
    </w:p>
    <w:p w:rsidR="00C6148E" w:rsidRPr="00007A8B" w:rsidRDefault="00C6148E" w:rsidP="00C6148E">
      <w:pPr>
        <w:rPr>
          <w:szCs w:val="28"/>
        </w:rPr>
      </w:pP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3E5743"/>
    <w:rsid w:val="004D2261"/>
    <w:rsid w:val="00500292"/>
    <w:rsid w:val="00615DDC"/>
    <w:rsid w:val="0067655C"/>
    <w:rsid w:val="0068633E"/>
    <w:rsid w:val="00686B47"/>
    <w:rsid w:val="006E5F5F"/>
    <w:rsid w:val="00885D42"/>
    <w:rsid w:val="008B1836"/>
    <w:rsid w:val="008F5CF8"/>
    <w:rsid w:val="00935D57"/>
    <w:rsid w:val="00A80BA6"/>
    <w:rsid w:val="00AA74C5"/>
    <w:rsid w:val="00AF5F66"/>
    <w:rsid w:val="00B226BA"/>
    <w:rsid w:val="00B270F4"/>
    <w:rsid w:val="00B83001"/>
    <w:rsid w:val="00BE2555"/>
    <w:rsid w:val="00BF5701"/>
    <w:rsid w:val="00C37BE6"/>
    <w:rsid w:val="00C551E3"/>
    <w:rsid w:val="00C6148E"/>
    <w:rsid w:val="00CA5652"/>
    <w:rsid w:val="00CB4F6D"/>
    <w:rsid w:val="00CE293C"/>
    <w:rsid w:val="00CF47BF"/>
    <w:rsid w:val="00D45527"/>
    <w:rsid w:val="00E4222E"/>
    <w:rsid w:val="00E925AA"/>
    <w:rsid w:val="00EC5336"/>
    <w:rsid w:val="00EE094D"/>
    <w:rsid w:val="00F80653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24/service/obr_f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43</cp:revision>
  <dcterms:created xsi:type="dcterms:W3CDTF">2020-06-23T05:29:00Z</dcterms:created>
  <dcterms:modified xsi:type="dcterms:W3CDTF">2020-12-24T07:13:00Z</dcterms:modified>
</cp:coreProperties>
</file>