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5B" w:rsidRDefault="00867B5B" w:rsidP="00867B5B">
      <w:pPr>
        <w:spacing w:after="0" w:line="240" w:lineRule="auto"/>
        <w:ind w:firstLine="567"/>
        <w:jc w:val="both"/>
        <w:textAlignment w:val="baseline"/>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Какая существует ответственность условно осужденных за неисполнение возложенных судом обязанностей</w:t>
      </w:r>
    </w:p>
    <w:p w:rsidR="00867B5B" w:rsidRDefault="00867B5B" w:rsidP="00867B5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со ст. 190 Уголовно-исполнительного кодекса Российской </w:t>
      </w:r>
      <w:proofErr w:type="gramStart"/>
      <w:r>
        <w:rPr>
          <w:rFonts w:ascii="Times New Roman" w:eastAsia="Times New Roman" w:hAnsi="Times New Roman" w:cs="Times New Roman"/>
          <w:sz w:val="28"/>
          <w:szCs w:val="28"/>
          <w:lang w:eastAsia="ru-RU"/>
        </w:rPr>
        <w:t>Федерации</w:t>
      </w:r>
      <w:proofErr w:type="gramEnd"/>
      <w:r>
        <w:rPr>
          <w:rFonts w:ascii="Times New Roman" w:eastAsia="Times New Roman" w:hAnsi="Times New Roman" w:cs="Times New Roman"/>
          <w:sz w:val="28"/>
          <w:szCs w:val="28"/>
          <w:lang w:eastAsia="ru-RU"/>
        </w:rPr>
        <w:t xml:space="preserve"> при уклонении условно осужденного от исполнения возложенных на него судом обязанностей, уклонении от возмещения вреда, причиненного преступлением, путем сокрытия имущества, доходов, уклонения от работы или иным способом либо при нарушении им общественного порядка, за которое он привлекался к административной ответственности, уголовно-исполнительная инспекция предупреждает его в письменной форме о возможности отмены условного осуждения и реального исполнения осужденным наказания. Уклонением от возмещения вреда, причиненного преступлением, признается также </w:t>
      </w:r>
      <w:proofErr w:type="spellStart"/>
      <w:r>
        <w:rPr>
          <w:rFonts w:ascii="Times New Roman" w:eastAsia="Times New Roman" w:hAnsi="Times New Roman" w:cs="Times New Roman"/>
          <w:sz w:val="28"/>
          <w:szCs w:val="28"/>
          <w:lang w:eastAsia="ru-RU"/>
        </w:rPr>
        <w:t>невозмещение</w:t>
      </w:r>
      <w:proofErr w:type="spellEnd"/>
      <w:r>
        <w:rPr>
          <w:rFonts w:ascii="Times New Roman" w:eastAsia="Times New Roman" w:hAnsi="Times New Roman" w:cs="Times New Roman"/>
          <w:sz w:val="28"/>
          <w:szCs w:val="28"/>
          <w:lang w:eastAsia="ru-RU"/>
        </w:rPr>
        <w:t xml:space="preserve"> такого вреда по неуважительным причинам.</w:t>
      </w:r>
    </w:p>
    <w:p w:rsidR="00867B5B" w:rsidRDefault="00867B5B" w:rsidP="00867B5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неисполнения условно осужденным требований, а также при наличии иных обстоятельств, свидетельствующих о целесообразности возложения на условно осужденного других обязанностей, начальник уголовно-исполнительной инспекции вносит в суд соответствующее представление. Информация об имеющейся у условно осужденного задолженности по исполнительным документам о возмещении вреда, причиненного преступлением, может быть представлена в уголовно-исполнительную инспекцию потерпевшим.</w:t>
      </w:r>
    </w:p>
    <w:p w:rsidR="00867B5B" w:rsidRDefault="00867B5B" w:rsidP="00867B5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достаточных оснований уголовно-исполнительной инспекцией в суд направляется представление о продлении испытательного срока.</w:t>
      </w:r>
    </w:p>
    <w:p w:rsidR="00867B5B" w:rsidRDefault="00867B5B" w:rsidP="00867B5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Если условно осужденный в течение испытательного срока систематически нарушал общественный порядок, за что привлекался к административной ответственности, систематически не исполнял возложенные на него судом обязанности либо скрылся от контроля, то начальник уголовно-исполнительной инспекции направляет в суд представление об отмене условного осуждения и исполнении наказания, назначенного приговором суда.</w:t>
      </w:r>
      <w:proofErr w:type="gramEnd"/>
    </w:p>
    <w:p w:rsidR="00867B5B" w:rsidRDefault="00867B5B" w:rsidP="00867B5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Систематическим нарушением общественного порядка является совершение условно осужденным в течение одного года двух и более нарушений общественного порядка, за которые он привлекался к административной ответственности. Систематическим неисполнением обязанностей является совершение запрещенных или невыполнение предписанных условно осужденному действий более двух раз в течение одного года либо продолжительное (более 30 дней) неисполнение обязанностей, возложенных на него судом.</w:t>
      </w:r>
    </w:p>
    <w:p w:rsidR="00867B5B" w:rsidRDefault="00867B5B" w:rsidP="00867B5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867B5B" w:rsidRDefault="00867B5B" w:rsidP="00867B5B">
      <w:pPr>
        <w:rPr>
          <w:rFonts w:ascii="Times New Roman" w:hAnsi="Times New Roman" w:cs="Times New Roman"/>
          <w:sz w:val="28"/>
          <w:szCs w:val="28"/>
        </w:rPr>
      </w:pPr>
      <w:r>
        <w:t xml:space="preserve"> </w:t>
      </w:r>
      <w:r>
        <w:tab/>
      </w:r>
      <w:r>
        <w:tab/>
      </w:r>
      <w:r>
        <w:tab/>
      </w:r>
      <w:r>
        <w:tab/>
      </w:r>
      <w:r>
        <w:tab/>
      </w:r>
      <w:r>
        <w:tab/>
      </w:r>
      <w:r>
        <w:tab/>
      </w:r>
      <w:r>
        <w:rPr>
          <w:rFonts w:ascii="Times New Roman" w:hAnsi="Times New Roman" w:cs="Times New Roman"/>
          <w:sz w:val="28"/>
          <w:szCs w:val="28"/>
        </w:rPr>
        <w:t>Прокуратура Гаринского района</w:t>
      </w:r>
    </w:p>
    <w:p w:rsidR="00D3521F" w:rsidRDefault="00D3521F"/>
    <w:sectPr w:rsidR="00D3521F" w:rsidSect="00D35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B5B"/>
    <w:rsid w:val="00867B5B"/>
    <w:rsid w:val="00D3521F"/>
    <w:rsid w:val="00F12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906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Company>Microsoft</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2016-02-26T06:27:00Z</dcterms:created>
  <dcterms:modified xsi:type="dcterms:W3CDTF">2016-02-26T06:28:00Z</dcterms:modified>
</cp:coreProperties>
</file>