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66B8E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66B8E" w:rsidRPr="0087539D" w:rsidRDefault="00266B8E" w:rsidP="00266B8E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39D">
        <w:rPr>
          <w:rFonts w:ascii="Times New Roman" w:hAnsi="Times New Roman"/>
          <w:color w:val="000000" w:themeColor="text1"/>
          <w:sz w:val="28"/>
          <w:szCs w:val="28"/>
        </w:rPr>
        <w:t xml:space="preserve">Тема: </w:t>
      </w:r>
      <w:r w:rsidRPr="0087539D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Государственными услугами, которые предоставляет ФНС России, можно воспользоваться посредством Портала государственных услуг gosuslugi.ru.</w:t>
      </w:r>
    </w:p>
    <w:p w:rsidR="00266B8E" w:rsidRPr="0087539D" w:rsidRDefault="00266B8E" w:rsidP="00266B8E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539D"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через </w:t>
      </w:r>
      <w:hyperlink r:id="rId6" w:history="1">
        <w:r w:rsidRPr="0087539D">
          <w:rPr>
            <w:rStyle w:val="af"/>
            <w:color w:val="000000" w:themeColor="text1"/>
            <w:sz w:val="28"/>
            <w:szCs w:val="28"/>
          </w:rPr>
          <w:t xml:space="preserve">Портал </w:t>
        </w:r>
        <w:proofErr w:type="spellStart"/>
        <w:r w:rsidRPr="0087539D">
          <w:rPr>
            <w:rStyle w:val="af"/>
            <w:color w:val="000000" w:themeColor="text1"/>
            <w:sz w:val="28"/>
            <w:szCs w:val="28"/>
          </w:rPr>
          <w:t>госуслуг</w:t>
        </w:r>
        <w:proofErr w:type="spellEnd"/>
        <w:r w:rsidRPr="0087539D">
          <w:rPr>
            <w:rStyle w:val="af"/>
            <w:color w:val="000000" w:themeColor="text1"/>
            <w:sz w:val="28"/>
            <w:szCs w:val="28"/>
          </w:rPr>
          <w:t> </w:t>
        </w:r>
      </w:hyperlink>
      <w:r w:rsidRPr="0087539D">
        <w:rPr>
          <w:color w:val="000000" w:themeColor="text1"/>
          <w:sz w:val="28"/>
          <w:szCs w:val="28"/>
        </w:rPr>
        <w:t>пользователи могут подать налоговую декларацию 3-НДФЛ, получить сведения из ЕГРЮЛ, зарегистрироваться в качестве индивидуального предпринимателя или юридического лица, узнать свой ИНН или наличии задолженности по имущественным налогам.</w:t>
      </w:r>
    </w:p>
    <w:p w:rsidR="00266B8E" w:rsidRPr="0087539D" w:rsidRDefault="00266B8E" w:rsidP="00266B8E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539D">
        <w:rPr>
          <w:color w:val="000000" w:themeColor="text1"/>
          <w:sz w:val="28"/>
          <w:szCs w:val="28"/>
        </w:rPr>
        <w:t>Авторизованные пользователи </w:t>
      </w:r>
      <w:hyperlink r:id="rId7" w:history="1">
        <w:r w:rsidRPr="0087539D">
          <w:rPr>
            <w:rStyle w:val="af"/>
            <w:color w:val="000000" w:themeColor="text1"/>
            <w:sz w:val="28"/>
            <w:szCs w:val="28"/>
          </w:rPr>
          <w:t xml:space="preserve">Единого портала </w:t>
        </w:r>
        <w:proofErr w:type="spellStart"/>
        <w:r w:rsidRPr="0087539D">
          <w:rPr>
            <w:rStyle w:val="af"/>
            <w:color w:val="000000" w:themeColor="text1"/>
            <w:sz w:val="28"/>
            <w:szCs w:val="28"/>
          </w:rPr>
          <w:t>госуслуг</w:t>
        </w:r>
        <w:proofErr w:type="spellEnd"/>
        <w:r w:rsidRPr="0087539D">
          <w:rPr>
            <w:rStyle w:val="af"/>
            <w:color w:val="000000" w:themeColor="text1"/>
            <w:sz w:val="28"/>
            <w:szCs w:val="28"/>
          </w:rPr>
          <w:t> </w:t>
        </w:r>
      </w:hyperlink>
      <w:r w:rsidRPr="0087539D">
        <w:rPr>
          <w:color w:val="000000" w:themeColor="text1"/>
          <w:sz w:val="28"/>
          <w:szCs w:val="28"/>
        </w:rPr>
        <w:t xml:space="preserve"> могут направить налоговую декларацию в электронном виде в разделе «Приём налоговой декларации по налогу на доходы физических лиц», имея квалифицированную электронную подпись, которую можно получить в аккредитованных при </w:t>
      </w:r>
      <w:proofErr w:type="spellStart"/>
      <w:r w:rsidRPr="0087539D">
        <w:rPr>
          <w:color w:val="000000" w:themeColor="text1"/>
          <w:sz w:val="28"/>
          <w:szCs w:val="28"/>
        </w:rPr>
        <w:t>Минкомсвязи</w:t>
      </w:r>
      <w:proofErr w:type="spellEnd"/>
      <w:r w:rsidRPr="0087539D">
        <w:rPr>
          <w:color w:val="000000" w:themeColor="text1"/>
          <w:sz w:val="28"/>
          <w:szCs w:val="28"/>
        </w:rPr>
        <w:t xml:space="preserve"> России удостоверяющих центрах.</w:t>
      </w:r>
    </w:p>
    <w:p w:rsidR="00266B8E" w:rsidRPr="0087539D" w:rsidRDefault="00266B8E" w:rsidP="00266B8E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539D">
        <w:rPr>
          <w:color w:val="000000" w:themeColor="text1"/>
          <w:sz w:val="28"/>
          <w:szCs w:val="28"/>
        </w:rPr>
        <w:t>Для ее получения необходимо личное присутствие, паспорт гражданина РФ, а также страховое свидетельство государственного пенсионного страхования заявителя (СНИЛС).</w:t>
      </w:r>
    </w:p>
    <w:p w:rsidR="00266B8E" w:rsidRPr="0087539D" w:rsidRDefault="00266B8E" w:rsidP="00266B8E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539D">
        <w:rPr>
          <w:color w:val="000000" w:themeColor="text1"/>
          <w:sz w:val="28"/>
          <w:szCs w:val="28"/>
        </w:rPr>
        <w:t>Используя реквизиты доступа на </w:t>
      </w:r>
      <w:hyperlink r:id="rId8" w:history="1">
        <w:r w:rsidRPr="0087539D">
          <w:rPr>
            <w:rStyle w:val="af"/>
            <w:color w:val="000000" w:themeColor="text1"/>
            <w:sz w:val="28"/>
            <w:szCs w:val="28"/>
          </w:rPr>
          <w:t>Портал госуслуг </w:t>
        </w:r>
      </w:hyperlink>
      <w:r w:rsidRPr="0087539D">
        <w:rPr>
          <w:color w:val="000000" w:themeColor="text1"/>
          <w:sz w:val="28"/>
          <w:szCs w:val="28"/>
        </w:rPr>
        <w:t>пользователь может войти в «Личный кабинет налогоплательщика» на сайте ФНС России </w:t>
      </w:r>
      <w:hyperlink r:id="rId9" w:history="1">
        <w:r w:rsidRPr="0087539D">
          <w:rPr>
            <w:rStyle w:val="af"/>
            <w:color w:val="000000" w:themeColor="text1"/>
            <w:sz w:val="28"/>
            <w:szCs w:val="28"/>
          </w:rPr>
          <w:t>www.nalog.ru</w:t>
        </w:r>
      </w:hyperlink>
      <w:r w:rsidRPr="0087539D">
        <w:rPr>
          <w:color w:val="000000" w:themeColor="text1"/>
          <w:sz w:val="28"/>
          <w:szCs w:val="28"/>
        </w:rPr>
        <w:t> для получения электронных услуг ФНС в полном объёме.</w:t>
      </w:r>
    </w:p>
    <w:p w:rsidR="00266B8E" w:rsidRPr="0087539D" w:rsidRDefault="00266B8E" w:rsidP="00266B8E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539D">
        <w:rPr>
          <w:color w:val="000000" w:themeColor="text1"/>
          <w:sz w:val="28"/>
          <w:szCs w:val="28"/>
        </w:rPr>
        <w:t>Через сервис «</w:t>
      </w:r>
      <w:hyperlink r:id="rId10" w:history="1">
        <w:r w:rsidRPr="0087539D">
          <w:rPr>
            <w:rStyle w:val="af"/>
            <w:color w:val="000000" w:themeColor="text1"/>
            <w:sz w:val="28"/>
            <w:szCs w:val="28"/>
          </w:rPr>
          <w:t>Личный кабинет налогоплательщика для физических лиц</w:t>
        </w:r>
      </w:hyperlink>
      <w:r w:rsidRPr="0087539D">
        <w:rPr>
          <w:color w:val="000000" w:themeColor="text1"/>
          <w:sz w:val="28"/>
          <w:szCs w:val="28"/>
        </w:rPr>
        <w:t xml:space="preserve">» на сайте ФНС России налогоплательщик может оплачивать все имущественные налоги и задолженность, контролировать состояние расчетов с бюджетом, получать налоговые уведомления, заявить льготу, заполнять заявления на зачет/возврат, а так же подать декларацию в налоговую инспекцию в электронном виде, подписав её усиленной неквалифицированной электронной подписью. Получить сертификат </w:t>
      </w:r>
      <w:r w:rsidRPr="0087539D">
        <w:rPr>
          <w:color w:val="000000" w:themeColor="text1"/>
          <w:sz w:val="28"/>
          <w:szCs w:val="28"/>
        </w:rPr>
        <w:lastRenderedPageBreak/>
        <w:t>ключа проверки электронной подписи можно бесплатно в Личном кабинете в разделе «Профиль»/Получение ЭП».</w:t>
      </w:r>
    </w:p>
    <w:p w:rsidR="0067655C" w:rsidRPr="0067655C" w:rsidRDefault="0067655C" w:rsidP="007E388B">
      <w:pPr>
        <w:spacing w:after="300"/>
        <w:ind w:firstLine="709"/>
        <w:contextualSpacing/>
        <w:jc w:val="both"/>
        <w:outlineLvl w:val="0"/>
        <w:rPr>
          <w:color w:val="auto"/>
          <w:szCs w:val="28"/>
        </w:rPr>
      </w:pPr>
      <w:bookmarkStart w:id="0" w:name="_GoBack"/>
      <w:bookmarkEnd w:id="0"/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266B8E"/>
    <w:rsid w:val="003E5743"/>
    <w:rsid w:val="00433BCC"/>
    <w:rsid w:val="00500292"/>
    <w:rsid w:val="00573242"/>
    <w:rsid w:val="00615DDC"/>
    <w:rsid w:val="0067655C"/>
    <w:rsid w:val="007E388B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6</cp:revision>
  <dcterms:created xsi:type="dcterms:W3CDTF">2020-08-04T12:06:00Z</dcterms:created>
  <dcterms:modified xsi:type="dcterms:W3CDTF">2020-08-17T05:57:00Z</dcterms:modified>
</cp:coreProperties>
</file>