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D5571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FD5571" w:rsidRPr="00FD5571" w:rsidRDefault="0028786E" w:rsidP="00FD5571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28786E">
        <w:rPr>
          <w:b/>
          <w:szCs w:val="28"/>
        </w:rPr>
        <w:t xml:space="preserve">Тема: </w:t>
      </w:r>
      <w:r w:rsidR="00FD5571">
        <w:rPr>
          <w:b/>
          <w:color w:val="000000" w:themeColor="text1"/>
          <w:kern w:val="36"/>
          <w:szCs w:val="28"/>
        </w:rPr>
        <w:t>Преимущества представления жалоб (апелляционных жалоб) по телекоммуникационным каналам связи по новой форме</w:t>
      </w:r>
    </w:p>
    <w:p w:rsidR="00FD5571" w:rsidRPr="00FD5571" w:rsidRDefault="00FD5571" w:rsidP="00FD5571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FD5571" w:rsidRDefault="00FD5571" w:rsidP="00FD5571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Межрайонная ИФНС России № 26 по Свердловской области информирует, что </w:t>
      </w:r>
      <w:r>
        <w:rPr>
          <w:color w:val="000000" w:themeColor="text1"/>
          <w:szCs w:val="28"/>
          <w:lang w:val="en-US"/>
        </w:rPr>
        <w:t>c</w:t>
      </w:r>
      <w:r>
        <w:rPr>
          <w:color w:val="000000" w:themeColor="text1"/>
          <w:szCs w:val="28"/>
        </w:rPr>
        <w:t xml:space="preserve"> 01.05.2020 вступил в силу приказ ФНС России от </w:t>
      </w:r>
      <w:hyperlink r:id="rId6" w:history="1">
        <w:r>
          <w:rPr>
            <w:rStyle w:val="af"/>
            <w:color w:val="000000" w:themeColor="text1"/>
            <w:szCs w:val="28"/>
          </w:rPr>
          <w:t>20.12.2019 № ММВ-7-9/645@</w:t>
        </w:r>
      </w:hyperlink>
      <w:r>
        <w:rPr>
          <w:color w:val="000000" w:themeColor="text1"/>
          <w:szCs w:val="28"/>
        </w:rPr>
        <w:t>, положениями которого утверждены форма (КНД 1110121), форматы и решения (извещения) по жалобе (апелляционной жалобе) в электронной форме, а также порядок представления жалобы (апелляционной жалобы) и направления решения (извещения) по жалобе (апелляционной жалобе) и ее заполнения.</w:t>
      </w:r>
      <w:proofErr w:type="gramEnd"/>
    </w:p>
    <w:p w:rsidR="00FD5571" w:rsidRDefault="00FD5571" w:rsidP="00FD5571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Преимущества представления жалоб (апелляционных жалоб) по телекоммуникационным каналам связи по формам и форматам, утвержденным приказом ФНС России </w:t>
      </w:r>
      <w:hyperlink r:id="rId7" w:history="1">
        <w:r>
          <w:rPr>
            <w:rStyle w:val="af"/>
            <w:color w:val="000000" w:themeColor="text1"/>
            <w:szCs w:val="28"/>
          </w:rPr>
          <w:t>от 20.12.2019 № ММВ-7-9/645@</w:t>
        </w:r>
      </w:hyperlink>
      <w:r>
        <w:rPr>
          <w:color w:val="000000" w:themeColor="text1"/>
          <w:szCs w:val="28"/>
        </w:rPr>
        <w:t>, состоят в следующем:</w:t>
      </w:r>
    </w:p>
    <w:p w:rsidR="00FD5571" w:rsidRDefault="00FD5571" w:rsidP="00FD5571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реализация возможности подачи лицом, нарушение прав которого обжалуется, по телекоммуникационным каналам связи жалобы (апелляционной жалобы) и получения по ней решений (иных документов), образующихся в ходе досудебного урегулирования споров;</w:t>
      </w:r>
    </w:p>
    <w:p w:rsidR="00FD5571" w:rsidRDefault="00FD5571" w:rsidP="00FD5571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- в программном обеспечении учтены все необходимые и предусмотренные ст.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 (необходимость вложения сканированного образа жалобы при этом отсутствует);</w:t>
      </w:r>
      <w:proofErr w:type="gramEnd"/>
    </w:p>
    <w:p w:rsidR="00FD5571" w:rsidRDefault="00FD5571" w:rsidP="00FD5571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- неиспользование документа формы КНД 1110121 при направлении заявителями жалоб (апелляционных жалоб) по ТКС приводит к невозможности автоматического отражения таких жалоб (апелляционных жалоб) в программном комплексе налогового органа и, как следствие, отсутствию автоматизированного учета данных по таким документам и оперативного контроля за их обработкой со </w:t>
      </w:r>
      <w:r>
        <w:rPr>
          <w:color w:val="000000" w:themeColor="text1"/>
          <w:szCs w:val="28"/>
        </w:rPr>
        <w:lastRenderedPageBreak/>
        <w:t>стороны нижестоящих налоговых органов, в том числе для исключения случаев сокрытия таких жалоб (апелляционных жалоб) от</w:t>
      </w:r>
      <w:proofErr w:type="gramEnd"/>
      <w:r>
        <w:rPr>
          <w:color w:val="000000" w:themeColor="text1"/>
          <w:szCs w:val="28"/>
        </w:rPr>
        <w:t xml:space="preserve"> вышестоящих налоговых органов и нарушения прав заявителей.</w:t>
      </w:r>
    </w:p>
    <w:p w:rsidR="00FD5571" w:rsidRDefault="00FD5571" w:rsidP="00FD5571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Рекомендуеся</w:t>
      </w:r>
      <w:proofErr w:type="spellEnd"/>
      <w:r>
        <w:rPr>
          <w:color w:val="000000" w:themeColor="text1"/>
          <w:szCs w:val="28"/>
        </w:rPr>
        <w:t xml:space="preserve">  при подаче жалобы по телекоммуникационным каналам связи использовать форму и формат, утвержденные приказом ФНС России </w:t>
      </w:r>
      <w:hyperlink r:id="rId8" w:history="1">
        <w:r>
          <w:rPr>
            <w:rStyle w:val="af"/>
            <w:color w:val="000000" w:themeColor="text1"/>
            <w:szCs w:val="28"/>
          </w:rPr>
          <w:t>от 20.12.2019 № ММВ-7-9/645@</w:t>
        </w:r>
      </w:hyperlink>
      <w:r>
        <w:rPr>
          <w:color w:val="000000" w:themeColor="text1"/>
          <w:szCs w:val="28"/>
        </w:rPr>
        <w:t>.</w:t>
      </w:r>
    </w:p>
    <w:bookmarkEnd w:id="0"/>
    <w:p w:rsidR="00F8518A" w:rsidRPr="00922456" w:rsidRDefault="00F8518A" w:rsidP="00FD5571">
      <w:pPr>
        <w:spacing w:before="100" w:beforeAutospacing="1" w:after="300"/>
        <w:ind w:firstLine="709"/>
        <w:contextualSpacing/>
        <w:jc w:val="both"/>
        <w:outlineLvl w:val="0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8786E"/>
    <w:rsid w:val="00500292"/>
    <w:rsid w:val="005E7457"/>
    <w:rsid w:val="00922456"/>
    <w:rsid w:val="00CF47BF"/>
    <w:rsid w:val="00E232C6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20.12.2019+%E2%84%96+%CC%CC%C2-7-9%2F645%40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20.12.2019+%E2%84%96+%CC%CC%C2-7-9%2F645%40&amp;sort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20.12.2019+%E2%84%96+%CC%CC%C2-7-9%2F645%40&amp;sort=-1" TargetMode="External"/><Relationship Id="rId5" Type="http://schemas.openxmlformats.org/officeDocument/2006/relationships/hyperlink" Target="mailto:natabus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10</cp:revision>
  <dcterms:created xsi:type="dcterms:W3CDTF">2020-06-17T08:48:00Z</dcterms:created>
  <dcterms:modified xsi:type="dcterms:W3CDTF">2020-08-27T09:48:00Z</dcterms:modified>
</cp:coreProperties>
</file>