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ОБЛАСТЬ</w:t>
      </w: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ГАРИНСКИЙ ГОРОДСКОЙ ОКРУГ</w:t>
      </w: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ДУМА ГАРИНСКОГО ГОРОДСКОГО ОКРУГА</w:t>
      </w: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(шестой созыв)</w:t>
      </w:r>
    </w:p>
    <w:p w:rsidR="00763992" w:rsidRPr="00647EE8" w:rsidRDefault="00763992" w:rsidP="00647E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63992" w:rsidRPr="00763992" w:rsidRDefault="00763992" w:rsidP="0076399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E040D2" w:rsidRPr="00E040D2" w:rsidRDefault="00E040D2" w:rsidP="00E040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декабря 2020 года                                                                            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/48</w:t>
      </w:r>
    </w:p>
    <w:p w:rsidR="00E040D2" w:rsidRPr="00E040D2" w:rsidRDefault="00E040D2" w:rsidP="00E040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</w:t>
      </w:r>
    </w:p>
    <w:p w:rsidR="00763992" w:rsidRPr="00647EE8" w:rsidRDefault="00763992" w:rsidP="006C19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992" w:rsidRPr="00647EE8" w:rsidRDefault="00763992" w:rsidP="00277B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47EE8" w:rsidRPr="00647EE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47EE8">
        <w:rPr>
          <w:rFonts w:ascii="Times New Roman" w:eastAsia="Calibri" w:hAnsi="Times New Roman" w:cs="Times New Roman"/>
          <w:b/>
          <w:sz w:val="28"/>
          <w:szCs w:val="28"/>
        </w:rPr>
        <w:t>лане социально-экономического развития</w:t>
      </w:r>
      <w:r w:rsidR="00277B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47EE8">
        <w:rPr>
          <w:rFonts w:ascii="Times New Roman" w:eastAsia="Calibri" w:hAnsi="Times New Roman" w:cs="Times New Roman"/>
          <w:b/>
          <w:sz w:val="28"/>
          <w:szCs w:val="28"/>
        </w:rPr>
        <w:t>Гаринского</w:t>
      </w:r>
      <w:proofErr w:type="spellEnd"/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на 202</w:t>
      </w:r>
      <w:r w:rsidR="00D60C3B" w:rsidRPr="00647EE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EE8" w:rsidRPr="00763992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Рассмотрев План социально-экономического развития Гаринского городского округа на 202</w:t>
      </w:r>
      <w:r w:rsidR="00D60C3B">
        <w:rPr>
          <w:rFonts w:ascii="Times New Roman" w:eastAsia="Calibri" w:hAnsi="Times New Roman" w:cs="Times New Roman"/>
          <w:sz w:val="28"/>
          <w:szCs w:val="28"/>
        </w:rPr>
        <w:t>1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год, руководствуясь ст. 23 Устава Гаринского городского округа, Дума Гаринского городского округа </w:t>
      </w:r>
    </w:p>
    <w:p w:rsidR="00647EE8" w:rsidRPr="00647EE8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E8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7639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EE8" w:rsidRPr="00647EE8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1.</w:t>
      </w:r>
      <w:r w:rsidR="00647EE8">
        <w:rPr>
          <w:rFonts w:ascii="Times New Roman" w:eastAsia="Calibri" w:hAnsi="Times New Roman" w:cs="Times New Roman"/>
          <w:sz w:val="28"/>
          <w:szCs w:val="28"/>
        </w:rPr>
        <w:t> </w:t>
      </w:r>
      <w:r w:rsidRPr="00763992">
        <w:rPr>
          <w:rFonts w:ascii="Times New Roman" w:eastAsia="Calibri" w:hAnsi="Times New Roman" w:cs="Times New Roman"/>
          <w:sz w:val="28"/>
          <w:szCs w:val="28"/>
        </w:rPr>
        <w:t>Принять к сведению План социально-экономического развития Гаринского городского округа на 202</w:t>
      </w:r>
      <w:r w:rsidR="00647EE8">
        <w:rPr>
          <w:rFonts w:ascii="Times New Roman" w:eastAsia="Calibri" w:hAnsi="Times New Roman" w:cs="Times New Roman"/>
          <w:sz w:val="28"/>
          <w:szCs w:val="28"/>
        </w:rPr>
        <w:t>1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2.</w:t>
      </w:r>
      <w:r w:rsidR="00647EE8">
        <w:rPr>
          <w:rFonts w:ascii="Times New Roman" w:eastAsia="Calibri" w:hAnsi="Times New Roman" w:cs="Times New Roman"/>
          <w:sz w:val="28"/>
          <w:szCs w:val="28"/>
        </w:rPr>
        <w:t> </w:t>
      </w:r>
      <w:r w:rsidRPr="00763992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 w:rsidR="00647EE8">
        <w:rPr>
          <w:rFonts w:ascii="Times New Roman" w:eastAsia="Calibri" w:hAnsi="Times New Roman" w:cs="Times New Roman"/>
          <w:sz w:val="28"/>
          <w:szCs w:val="28"/>
        </w:rPr>
        <w:t>ых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647EE8">
        <w:rPr>
          <w:rFonts w:ascii="Times New Roman" w:eastAsia="Calibri" w:hAnsi="Times New Roman" w:cs="Times New Roman"/>
          <w:sz w:val="28"/>
          <w:szCs w:val="28"/>
        </w:rPr>
        <w:t>ах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647EE8">
        <w:rPr>
          <w:rFonts w:ascii="Times New Roman" w:eastAsia="Calibri" w:hAnsi="Times New Roman" w:cs="Times New Roman"/>
          <w:sz w:val="28"/>
          <w:szCs w:val="28"/>
        </w:rPr>
        <w:t xml:space="preserve"> и Думы </w:t>
      </w:r>
      <w:proofErr w:type="spellStart"/>
      <w:r w:rsidR="00647EE8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="00647EE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763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992" w:rsidRPr="00763992" w:rsidRDefault="00647EE8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3992" w:rsidRPr="007639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63992" w:rsidRPr="0076399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647EE8" w:rsidRPr="00763992" w:rsidRDefault="00647EE8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39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639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 и бюджету Думы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Т.В.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Каргаева</w:t>
      </w:r>
      <w:proofErr w:type="spellEnd"/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D2EA9" w:rsidSect="0069584E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2E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 </w:t>
      </w: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к решению Думы </w:t>
      </w: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D2EA9">
        <w:rPr>
          <w:rFonts w:ascii="Times New Roman" w:eastAsia="Calibri" w:hAnsi="Times New Roman" w:cs="Times New Roman"/>
          <w:sz w:val="20"/>
          <w:szCs w:val="20"/>
        </w:rPr>
        <w:t>Гаринского</w:t>
      </w:r>
      <w:proofErr w:type="spellEnd"/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</w:t>
      </w: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2EA9">
        <w:rPr>
          <w:rFonts w:ascii="Times New Roman" w:eastAsia="Calibri" w:hAnsi="Times New Roman" w:cs="Times New Roman"/>
          <w:sz w:val="20"/>
          <w:szCs w:val="20"/>
        </w:rPr>
        <w:t>от ____ _________ 20__ г. № _____</w:t>
      </w:r>
    </w:p>
    <w:p w:rsidR="005D2EA9" w:rsidRPr="005D2EA9" w:rsidRDefault="005D2EA9" w:rsidP="005D2E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EA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D2EA9" w:rsidRPr="005D2EA9" w:rsidRDefault="005D2EA9" w:rsidP="005D2E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EA9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Pr="005D2EA9">
        <w:rPr>
          <w:rFonts w:ascii="Times New Roman" w:eastAsia="Calibri" w:hAnsi="Times New Roman" w:cs="Times New Roman"/>
          <w:b/>
          <w:sz w:val="28"/>
          <w:szCs w:val="28"/>
        </w:rPr>
        <w:t>Гаринского</w:t>
      </w:r>
      <w:proofErr w:type="spellEnd"/>
      <w:r w:rsidRPr="005D2EA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на 2021 год</w:t>
      </w:r>
    </w:p>
    <w:tbl>
      <w:tblPr>
        <w:tblStyle w:val="a3"/>
        <w:tblW w:w="1474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1559"/>
        <w:gridCol w:w="1701"/>
        <w:gridCol w:w="6237"/>
      </w:tblGrid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Сумма средств, 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Эффект от мероприятия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«Сельское хозяйство»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помощи, необходимой для организации крестьянских, фермерских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Улучшение деятельности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крестьянских, фермерских хозяйств, создание новых рабочих мест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Проведение сельскохозяйственных ярмарок,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Поддержка отечественных  сельскохозяйственных  товаропроизводителей, расширение рынка  сбыта продукции, более полное  удовлетворение потребности населения в товарах агропромышленного комплекса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базы данных о землях сельскохозяйственного назначения на основе сведений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по Свердловской области (обновление 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сведений о землях сельскохозяйственного назначения муниципального образования. </w:t>
            </w:r>
            <w:r w:rsidRPr="005D2E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Оцифровка контуров (определение границ полей), площадей и </w:t>
            </w:r>
            <w:proofErr w:type="gramStart"/>
            <w:r w:rsidRPr="005D2E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рельефа</w:t>
            </w:r>
            <w:proofErr w:type="gramEnd"/>
            <w:r w:rsidRPr="005D2EA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сельскохозяйственных полей, создание цифровых карт сельскохозяйственных полей, создание единой базы. </w:t>
            </w: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Мониторинг земель сельскохозяйственного назначения, формирование перечня особо ценных земель сельскохозяйственного назначения на территории </w:t>
            </w:r>
            <w:proofErr w:type="spellStart"/>
            <w:r w:rsidRPr="005D2EA9">
              <w:rPr>
                <w:rFonts w:ascii="Times New Roman" w:hAnsi="Times New Roman"/>
                <w:spacing w:val="-1"/>
                <w:sz w:val="18"/>
                <w:szCs w:val="18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городского округа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и инвентаризация земель сельскохозяйственного назначения</w:t>
            </w:r>
            <w:proofErr w:type="gramStart"/>
            <w:r w:rsidRPr="005D2E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D2EA9">
              <w:rPr>
                <w:rFonts w:ascii="Times New Roman" w:hAnsi="Times New Roman"/>
                <w:sz w:val="18"/>
                <w:szCs w:val="18"/>
              </w:rPr>
              <w:t xml:space="preserve">Проверка состояния и использования земель </w:t>
            </w: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 муниципального образования. Подготовка материалов для осуществления муниципального земельного контроля, и решения вопросов об изъятии земель у нерадивых собственников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образованию земельных участков из земель сельскохозяйственного назначения, оформляемых в муниципальную собственность в качестве невостребованных земельных долей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Определение количества невостребованных земельных долей Приобретение прав муниципальной собственности на невостребованные земельных долей из числа земель сельскохозяйственного назначения </w:t>
            </w:r>
          </w:p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Введение в оборот невостребованных земельных долей из числа земель сельскохозяйственного назначения </w:t>
            </w:r>
          </w:p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кадастровых работ и постановка на учет земель, сформированных из невостребованных земельных долей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формированию Фонда перераспределения земель</w:t>
            </w:r>
            <w:proofErr w:type="gramStart"/>
            <w:r w:rsidRPr="005D2E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EA9">
              <w:rPr>
                <w:rFonts w:ascii="Times New Roman" w:hAnsi="Times New Roman"/>
                <w:color w:val="000000"/>
                <w:sz w:val="18"/>
                <w:szCs w:val="18"/>
              </w:rPr>
              <w:t>Создание базы данных для целей перераспределения земель для сельскохозяйственного производителя, создания и расширения крестьянских (фермерских) хозяйств, ЛПХ, ведения животноводства, садоводства, огородничества, а также для использования в качестве сенокоса или пастбища для населения. Поиск и определение потенциальных инвесторов для организации сельскохозяйственных работы на землях сельскохозяйственного назначения.</w:t>
            </w:r>
            <w:r w:rsidRPr="005D2EA9">
              <w:rPr>
                <w:rFonts w:ascii="Times New Roman" w:hAnsi="Times New Roman"/>
                <w:sz w:val="18"/>
                <w:szCs w:val="18"/>
              </w:rPr>
              <w:t xml:space="preserve"> Решение вопросов о консервации </w:t>
            </w:r>
            <w:r w:rsidRPr="005D2EA9">
              <w:rPr>
                <w:rFonts w:ascii="Times New Roman" w:hAnsi="Times New Roman"/>
                <w:bCs/>
                <w:sz w:val="18"/>
                <w:szCs w:val="18"/>
              </w:rPr>
              <w:t>земельных</w:t>
            </w:r>
            <w:r w:rsidRPr="005D2EA9">
              <w:rPr>
                <w:rFonts w:ascii="Times New Roman" w:hAnsi="Times New Roman"/>
                <w:sz w:val="18"/>
                <w:szCs w:val="18"/>
              </w:rPr>
              <w:t xml:space="preserve"> участков, </w:t>
            </w:r>
            <w:r w:rsidRPr="005D2EA9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  <w:r w:rsidRPr="005D2E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EA9">
              <w:rPr>
                <w:rFonts w:ascii="Times New Roman" w:hAnsi="Times New Roman"/>
                <w:bCs/>
                <w:sz w:val="18"/>
                <w:szCs w:val="18"/>
              </w:rPr>
              <w:t>пригодных</w:t>
            </w:r>
            <w:r w:rsidRPr="005D2EA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5D2EA9">
              <w:rPr>
                <w:rFonts w:ascii="Times New Roman" w:hAnsi="Times New Roman"/>
                <w:bCs/>
                <w:sz w:val="18"/>
                <w:szCs w:val="18"/>
              </w:rPr>
              <w:t>использования, планирование иного использования не пригодных в сельском хозяйстве земель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сельскохозяйственных нужд, (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развитие КФХ и ЛПХ</w:t>
            </w:r>
          </w:p>
        </w:tc>
      </w:tr>
      <w:tr w:rsidR="005D2EA9" w:rsidRPr="005D2EA9" w:rsidTr="005F614C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                 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«Занятость населения»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Профессиональное обучение безработных граждан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безработных граждан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Участие в общественных работах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общественными работами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(чел.)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несовершеннолетних граждан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граждан, испытывающих трудности в поиске работы (чел.)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сумма (тыс. руб.)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Трудоустройство граждан, испытывающих трудности в поиске работы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Обучение навыкам активного поиска работы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Трудоустройство граждан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rPr>
          <w:trHeight w:val="328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«Дорожное хозяйство»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значения: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- текущие содержание улично-дорожной сети</w:t>
            </w:r>
            <w:proofErr w:type="gramEnd"/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-текущий ремонт дорог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1779,0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 на автодороге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разметки пешеходных переходов, прилегающих к образовательным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«Транспортное обслуживание»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транспортным обслуживанием в области речного транспорта </w:t>
            </w:r>
          </w:p>
        </w:tc>
      </w:tr>
      <w:tr w:rsidR="005D2EA9" w:rsidRPr="005D2EA9" w:rsidTr="005F614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5D2EA9" w:rsidRPr="005D2EA9" w:rsidRDefault="005D2EA9" w:rsidP="005D2EA9">
            <w:pPr>
              <w:tabs>
                <w:tab w:val="left" w:pos="1350"/>
              </w:tabs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ab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5400,00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«Жилищно-коммунальное хозяйство, охрана окружающей среды»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фонда, 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(по утвержденному списку)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Поддержание жилищного фонда в надлежащем для проживания состоянии (ремонт кровли и фундамента муниципального жилого дома по ул. Пионерская д.2 кв.1,кв.2  _____________________</w:t>
            </w:r>
            <w:proofErr w:type="gramEnd"/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Составление реестра и формирование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проживающих и нуждающихся в жилых помещениях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1966,0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Выполнение обязательств по обеспечению жильем отдельных категорий граждан (составление локально сметных расчетов, проведение экспертизы, услуги БТИ, строительство (приобретение) жилого дома 36 кв. метров)</w:t>
            </w:r>
          </w:p>
        </w:tc>
      </w:tr>
      <w:tr w:rsidR="005D2EA9" w:rsidRPr="005D2EA9" w:rsidTr="005F614C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Обустройство источников нецентрализованного водоснабжения: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Снабжение населения качественной питьевой водой, проведение экспертизы воды источников нецентрализованного водоснабжения в д.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Зыково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и д.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>Рычково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улучшение эффективности и </w:t>
            </w:r>
            <w:proofErr w:type="spellStart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>энергоэкономичности</w:t>
            </w:r>
            <w:proofErr w:type="spellEnd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установок, снижение затрат на освещение  (замена ламп</w:t>
            </w:r>
            <w:proofErr w:type="gramStart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>Обустройство благоустройства дворовых территорий (работы по ремонту дворовой территории, приобретение и установка детского игрового комплекса по ул. Промысловая д.14 и д.16)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Приобретение ГСМ и ТМЦ для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работы дизельных электростанций  в сельских населенных пунктах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Обустройство пешеходных 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2449,3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>Улучшение благоустройства  территорий (</w:t>
            </w:r>
            <w:r w:rsidRPr="005D2EA9">
              <w:rPr>
                <w:rFonts w:ascii="Times New Roman" w:hAnsi="Times New Roman"/>
              </w:rPr>
              <w:t xml:space="preserve">составление </w:t>
            </w:r>
            <w:proofErr w:type="spellStart"/>
            <w:r w:rsidRPr="005D2EA9">
              <w:rPr>
                <w:rFonts w:ascii="Times New Roman" w:hAnsi="Times New Roman"/>
              </w:rPr>
              <w:t>проекто</w:t>
            </w:r>
            <w:proofErr w:type="spellEnd"/>
            <w:r w:rsidRPr="005D2EA9">
              <w:rPr>
                <w:rFonts w:ascii="Times New Roman" w:hAnsi="Times New Roman"/>
              </w:rPr>
              <w:t xml:space="preserve">-сметной документации и экспертизы,  ремонт тротуаров </w:t>
            </w:r>
            <w:proofErr w:type="spellStart"/>
            <w:r w:rsidRPr="005D2EA9">
              <w:rPr>
                <w:rFonts w:ascii="Times New Roman" w:hAnsi="Times New Roman"/>
                <w:b/>
              </w:rPr>
              <w:t>п.г.т</w:t>
            </w:r>
            <w:proofErr w:type="gramStart"/>
            <w:r w:rsidRPr="005D2EA9">
              <w:rPr>
                <w:rFonts w:ascii="Times New Roman" w:hAnsi="Times New Roman"/>
                <w:b/>
              </w:rPr>
              <w:t>.Г</w:t>
            </w:r>
            <w:proofErr w:type="gramEnd"/>
            <w:r w:rsidRPr="005D2EA9">
              <w:rPr>
                <w:rFonts w:ascii="Times New Roman" w:hAnsi="Times New Roman"/>
                <w:b/>
              </w:rPr>
              <w:t>ари</w:t>
            </w:r>
            <w:proofErr w:type="spellEnd"/>
            <w:r w:rsidRPr="005D2EA9">
              <w:rPr>
                <w:rFonts w:ascii="Times New Roman" w:hAnsi="Times New Roman"/>
                <w:b/>
              </w:rPr>
              <w:t xml:space="preserve">  </w:t>
            </w:r>
            <w:r w:rsidRPr="005D2EA9">
              <w:rPr>
                <w:rFonts w:ascii="Times New Roman" w:hAnsi="Times New Roman"/>
              </w:rPr>
              <w:t xml:space="preserve">ул. </w:t>
            </w:r>
            <w:proofErr w:type="spellStart"/>
            <w:r w:rsidRPr="005D2EA9">
              <w:rPr>
                <w:rFonts w:ascii="Times New Roman" w:hAnsi="Times New Roman"/>
              </w:rPr>
              <w:t>Чадова</w:t>
            </w:r>
            <w:proofErr w:type="spellEnd"/>
            <w:r w:rsidRPr="005D2EA9">
              <w:rPr>
                <w:rFonts w:ascii="Times New Roman" w:hAnsi="Times New Roman"/>
              </w:rPr>
              <w:t xml:space="preserve"> (220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.), </w:t>
            </w:r>
            <w:proofErr w:type="spellStart"/>
            <w:r w:rsidRPr="005D2EA9">
              <w:rPr>
                <w:rFonts w:ascii="Times New Roman" w:hAnsi="Times New Roman"/>
              </w:rPr>
              <w:t>ул.Колхозная</w:t>
            </w:r>
            <w:proofErr w:type="spellEnd"/>
            <w:r w:rsidRPr="005D2EA9">
              <w:rPr>
                <w:rFonts w:ascii="Times New Roman" w:hAnsi="Times New Roman"/>
              </w:rPr>
              <w:t xml:space="preserve"> от жил. дома  №37 до жил. дома №36 (120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 и от жилого дома № 46 до жилого дома № 45 (180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.), от стадиона до улицы Пионерская (160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 ,ул. Октябрьская (у дома </w:t>
            </w:r>
            <w:proofErr w:type="spellStart"/>
            <w:r w:rsidRPr="005D2EA9">
              <w:rPr>
                <w:rFonts w:ascii="Times New Roman" w:hAnsi="Times New Roman"/>
              </w:rPr>
              <w:t>Молозиновой</w:t>
            </w:r>
            <w:proofErr w:type="spellEnd"/>
            <w:r w:rsidRPr="005D2EA9">
              <w:rPr>
                <w:rFonts w:ascii="Times New Roman" w:hAnsi="Times New Roman"/>
              </w:rPr>
              <w:t xml:space="preserve"> В.И.) 8 </w:t>
            </w:r>
            <w:proofErr w:type="spellStart"/>
            <w:r w:rsidRPr="005D2EA9">
              <w:rPr>
                <w:rFonts w:ascii="Times New Roman" w:hAnsi="Times New Roman"/>
              </w:rPr>
              <w:t>кв.м</w:t>
            </w:r>
            <w:proofErr w:type="spellEnd"/>
            <w:r w:rsidRPr="005D2EA9">
              <w:rPr>
                <w:rFonts w:ascii="Times New Roman" w:hAnsi="Times New Roman"/>
              </w:rPr>
              <w:t xml:space="preserve">. , ул. Советская (от ул. Колхозная дом № 12 до моста) (420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), улица Зеленая (500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.),ул. Октябрьская (от пристани Гари до дома №11 280 пм.), ул. Трудовая (580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.), </w:t>
            </w:r>
            <w:r w:rsidRPr="005D2EA9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5D2EA9">
              <w:rPr>
                <w:rFonts w:ascii="Times New Roman" w:hAnsi="Times New Roman"/>
                <w:b/>
              </w:rPr>
              <w:t>Круторечка</w:t>
            </w:r>
            <w:proofErr w:type="spellEnd"/>
            <w:r w:rsidRPr="005D2EA9">
              <w:rPr>
                <w:rFonts w:ascii="Times New Roman" w:hAnsi="Times New Roman"/>
                <w:b/>
              </w:rPr>
              <w:t xml:space="preserve">  (</w:t>
            </w:r>
            <w:r w:rsidRPr="005D2EA9">
              <w:rPr>
                <w:rFonts w:ascii="Times New Roman" w:hAnsi="Times New Roman"/>
              </w:rPr>
              <w:t xml:space="preserve">160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 , </w:t>
            </w:r>
            <w:r w:rsidRPr="005D2EA9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5D2EA9">
              <w:rPr>
                <w:rFonts w:ascii="Times New Roman" w:hAnsi="Times New Roman"/>
                <w:b/>
                <w:u w:val="single"/>
              </w:rPr>
              <w:t>с</w:t>
            </w:r>
            <w:proofErr w:type="gramStart"/>
            <w:r w:rsidRPr="005D2EA9">
              <w:rPr>
                <w:rFonts w:ascii="Times New Roman" w:hAnsi="Times New Roman"/>
                <w:b/>
                <w:u w:val="single"/>
              </w:rPr>
              <w:t>.А</w:t>
            </w:r>
            <w:proofErr w:type="gramEnd"/>
            <w:r w:rsidRPr="005D2EA9">
              <w:rPr>
                <w:rFonts w:ascii="Times New Roman" w:hAnsi="Times New Roman"/>
                <w:b/>
                <w:u w:val="single"/>
              </w:rPr>
              <w:t>ндрюшино</w:t>
            </w:r>
            <w:proofErr w:type="spellEnd"/>
            <w:r w:rsidRPr="005D2EA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D2EA9">
              <w:rPr>
                <w:rFonts w:ascii="Times New Roman" w:hAnsi="Times New Roman"/>
              </w:rPr>
              <w:t xml:space="preserve">ул. Студенческая (д.2 – д. 6) (160 </w:t>
            </w:r>
            <w:proofErr w:type="spellStart"/>
            <w:r w:rsidRPr="005D2EA9">
              <w:rPr>
                <w:rFonts w:ascii="Times New Roman" w:hAnsi="Times New Roman"/>
              </w:rPr>
              <w:t>п.м</w:t>
            </w:r>
            <w:proofErr w:type="spellEnd"/>
            <w:r w:rsidRPr="005D2EA9">
              <w:rPr>
                <w:rFonts w:ascii="Times New Roman" w:hAnsi="Times New Roman"/>
              </w:rPr>
              <w:t xml:space="preserve">.)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сетей водоснабжения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60 000,0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(по результатам согласительной комиссии)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Требуется дополнительное выделение средств (полная реконструкция 238 000,0)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Улучшение качества воды поставляемой жителям 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р.п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. Гари (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землянные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работы, укладка  трубопровода по ул. Юбилейная, пер. Пролетарский, по ул. Ясная 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–у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л. Солнечная, от резервной скважины 1 до колодца 4, по ул. Пионерской до угла поворота ул. Школьная, по ул. Пролетарская, ул.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Кузовлева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, ул. Кооперативная, ул.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Рассохина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, ул. Восточная  (с подключением потребителей), установка колодцев из сборного железобетона и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работ по содержанию 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санитарного состояния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lastRenderedPageBreak/>
              <w:t xml:space="preserve">Улучшение санитарного состояния территорий (очистка </w:t>
            </w: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lastRenderedPageBreak/>
              <w:t xml:space="preserve">территорий  сгоревшего 2-х квартирного дома муниципальной собственности по ул. Северная д.13, пострадавших </w:t>
            </w:r>
            <w:proofErr w:type="gramStart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>в следствии</w:t>
            </w:r>
            <w:proofErr w:type="gramEnd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пожара, спил сухих и аварийных деревьев, содержание кладбища, прочие мероприятия по благоустройству)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Оборудование искусственным освещением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>Обеспечение освещения на участках автомобильных дорог общего пользования местного значения (приобретение светодиодных светильников</w:t>
            </w:r>
            <w:proofErr w:type="gramStart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,</w:t>
            </w:r>
            <w:proofErr w:type="gramEnd"/>
            <w:r w:rsidRPr="005D2EA9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укомплектованных фотореле и управляющим проводом 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5D2EA9" w:rsidRPr="005D2EA9" w:rsidRDefault="005D2EA9" w:rsidP="005D2EA9">
            <w:pPr>
              <w:tabs>
                <w:tab w:val="left" w:pos="1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ab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70879,3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«Образование»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 Подпрограмма 2 «Развитие системы общего образования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 на 2019-2024 годы» МП «Развитие системы образования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 2019-2024 годы»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Мероприятие 4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учащихся горячим и сбалансированным питанием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Подпрограмма 4 «Развитие системы отдыха и оздоровления детей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2019-2024годы».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МП «Развитие системы образования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 2019-2024 годы»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1113,9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Обеспечение   отдыха  детей и оздоровление в каникулярное время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  Подпрограмма 6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«Антитеррористическая безопасность образовательных учреждений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МП  « Развитие системы образования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 2019-2024 годы»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Мероприятие 1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антитеррористических  мероприятий  по образовательным учреждениям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4 453,2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безопасности обучающихся и работников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(заключение договоров на оказание услуг физической охраны, устройство системы охранного электрического освещения территорий, система охранной сигнализации ДС 1 989,6т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школы 714,00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5D2E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ДДТ 1 749,6т.р) </w:t>
            </w: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МП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20149- 2024 годы»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технологий (устройств и оборудования) при модернизации, реконструкции систем освещения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Утепление наружных ограждающих конструкций зданий: фасадов, чердачных перекрытий и подвалов.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Освещение современным техническим оборудованием по снижению расхода воды в санитарно-бытовых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140,2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389,5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муниципальных учреждениях 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14C" w:rsidRPr="005D2EA9" w:rsidRDefault="005F614C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(замена светильников в здании  ДС «Березка» 27,0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т.р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Андрюшинская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СОШ 78,2т.р., ДДТ 30,0т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(утепление окон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входных дверей оснащения помещений ДДТ и ДЮСШ  389,5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(оснащение техническим оборудованием по снижению расхода воды ДДТ 1,0т</w:t>
            </w: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Мероприятия по выполнению МП «Развитие социальной политики» Проведение мероприятий по профилактике экстремизма и </w:t>
            </w:r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терроризма и гармонизации межнациональных отношений в учреждениях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</w:rPr>
              <w:t xml:space="preserve">Обеспечение информационных материалов и проведение мероприятий по профилактике экстремизма и терроризма 3,5 </w:t>
            </w:r>
            <w:proofErr w:type="spellStart"/>
            <w:r w:rsidRPr="005D2EA9">
              <w:rPr>
                <w:rFonts w:ascii="Times New Roman" w:eastAsia="Times New Roman" w:hAnsi="Times New Roman"/>
                <w:iCs/>
              </w:rPr>
              <w:t>т</w:t>
            </w:r>
            <w:proofErr w:type="gramStart"/>
            <w:r w:rsidRPr="005D2EA9">
              <w:rPr>
                <w:rFonts w:ascii="Times New Roman" w:eastAsia="Times New Roman" w:hAnsi="Times New Roman"/>
                <w:iCs/>
              </w:rPr>
              <w:t>.р</w:t>
            </w:r>
            <w:proofErr w:type="spellEnd"/>
            <w:proofErr w:type="gramEnd"/>
            <w:r w:rsidRPr="005D2EA9">
              <w:rPr>
                <w:rFonts w:ascii="Times New Roman" w:eastAsia="Times New Roman" w:hAnsi="Times New Roman"/>
                <w:iCs/>
              </w:rPr>
              <w:t xml:space="preserve">  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>Мероприятия в рамках  выполнению муниципальной программы «Патриотическое воспитание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и проведение  патриотического воспитания граждан</w:t>
            </w:r>
            <w:proofErr w:type="gramStart"/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проведение поисковых экспедиций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7637,3</w:t>
            </w:r>
          </w:p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«Культура»</w:t>
            </w:r>
          </w:p>
        </w:tc>
      </w:tr>
      <w:tr w:rsidR="005D2EA9" w:rsidRPr="005D2EA9" w:rsidTr="005F614C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Мероприятия по выполнению Муниципальной программы «Развитие культуры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Организация культурного досуга населения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rPr>
          <w:trHeight w:val="6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Охрана культурного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F614C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Сохранение памятников (текущий ремонт памятников)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rPr>
          <w:trHeight w:val="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F614C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F614C">
        <w:trPr>
          <w:trHeight w:val="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здания для 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8 588,0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F614C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Улучшение качества обслуживания населения, для оборудования в здании современную модульную библиотеку </w:t>
            </w:r>
          </w:p>
        </w:tc>
      </w:tr>
      <w:tr w:rsidR="005D2EA9" w:rsidRPr="005D2EA9" w:rsidTr="005F614C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  <w:sz w:val="24"/>
                <w:szCs w:val="24"/>
              </w:rPr>
              <w:t>МП «Развитие социальной политики» Проведение мероприятий по профилактике экстремизма и терроризма и гармонизации межнациональных отношений в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iCs/>
              </w:rPr>
              <w:t>Обеспечение информационных материалов и проведение мероприятий по профилактике экстремизма и терроризма</w:t>
            </w:r>
          </w:p>
        </w:tc>
      </w:tr>
      <w:tr w:rsidR="005D2EA9" w:rsidRPr="005D2EA9" w:rsidTr="005F614C">
        <w:trPr>
          <w:trHeight w:val="2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МП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2019- 2024 годы»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iCs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технологий (устройств и оборудования) при модернизации, реконструкции систем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муниципальных учреждениях 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(замена светильников)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F6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9041,0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«Здравоохранение»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больным туберкулезом и лицам, находившимся с ними в контакте для выезда на консультацию, обследование и лечение в медицинские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вопросам первичной профилактики ВИЧ-инфекции среди населения (акции, информационные материалы)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Снижение уровня распространенности ВИЧ-инфекции на территории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( в сфере образования 1,0т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, в сфере культуры 19,0т. р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 профилактики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Снижение уровня распространенности наркомании на территории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  пропаганда здорового образа жизни ( мероприятия в образовательных учреждениях 2,0т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, культуры 1,0)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«Потребительский рынок»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Предоставление субсидий на развитие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74.0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Поддержка малого предпринимательства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Организация выездной торговли в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>сельских населенных пунктах, не имеющих стационарных объектов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Собственные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>средства предприятия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внемагазинных форм обслуживания, </w:t>
            </w:r>
            <w:r w:rsidRPr="005D2E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доступности торгового обслуживания в сельской местности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видов услуг (заказы на товары, рассрочка платежа, доставка на дом)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Улучшение качества обслуживания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по вопросам защиты прав потребителей специалистами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РФ, (единиц)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поступлении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Повышение социальной защищенности граждан, уровня правовой грамотности потребителей, продавцов, исполнителей услуг (работ)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Проведение универсальных и праздничных ярмарок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и информированности населения по актуальным вопросам защиты прав потребителей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заседаний координационных советов по инвестициям и развитию предпринимательства в </w:t>
            </w:r>
            <w:proofErr w:type="spell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 (единиц)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Координация и эффективное взаимодействие органов местного самоуправления  и субъектов малого и среднего предпринимательства.</w:t>
            </w:r>
          </w:p>
        </w:tc>
      </w:tr>
      <w:tr w:rsidR="005D2EA9" w:rsidRPr="005D2EA9" w:rsidTr="0069584E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Предоставление мест для размещения нестационарных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69584E">
              <w:rPr>
                <w:rFonts w:ascii="Times New Roman" w:hAnsi="Times New Roman"/>
                <w:sz w:val="24"/>
                <w:szCs w:val="24"/>
              </w:rPr>
              <w:t>-</w:t>
            </w:r>
            <w:r w:rsidRPr="005D2EA9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Организация и развитие торговли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5D2EA9" w:rsidRPr="005D2EA9" w:rsidTr="005F614C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Обустройство земельного  участка 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EA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ярмарок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b/>
                <w:sz w:val="24"/>
                <w:szCs w:val="24"/>
              </w:rPr>
              <w:t>74,0</w:t>
            </w: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EA9" w:rsidRPr="005D2EA9" w:rsidTr="005D2EA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Раздел «Противопожарные мероприятия»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</w:t>
            </w: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пожарной безопасности:</w:t>
            </w:r>
          </w:p>
          <w:p w:rsidR="005D2EA9" w:rsidRPr="005D2EA9" w:rsidRDefault="005D2EA9" w:rsidP="005D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5D2EA9">
              <w:rPr>
                <w:rFonts w:ascii="Times New Roman" w:hAnsi="Times New Roman"/>
                <w:sz w:val="24"/>
                <w:szCs w:val="24"/>
              </w:rPr>
              <w:t>минерализированных</w:t>
            </w:r>
            <w:proofErr w:type="spellEnd"/>
            <w:r w:rsidRPr="005D2EA9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</w:p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Повышение эффективности пожарной безопасности населенных пунктов.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(опашка территории Гарей и населенных пунктов)</w:t>
            </w:r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Укрепление материально-технической базы добровольных пожарных дружин и </w:t>
            </w: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материальной поддержки добровольных пожарных формирований (предоставление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 эффективности при тушении пожаров</w:t>
            </w:r>
          </w:p>
        </w:tc>
      </w:tr>
      <w:tr w:rsidR="005D2EA9" w:rsidRPr="005D2EA9" w:rsidTr="005F614C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Изготовление памяток по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противопожарной пропаганды</w:t>
            </w:r>
          </w:p>
        </w:tc>
      </w:tr>
      <w:tr w:rsidR="005D2EA9" w:rsidRPr="005D2EA9" w:rsidTr="005F614C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Расчистка, обустройство, ремонт источников противопожарного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источников противопожарного водоснабжения в исправном состоянии (ремонт пожарного водоема </w:t>
            </w:r>
            <w:proofErr w:type="gramEnd"/>
          </w:p>
        </w:tc>
      </w:tr>
      <w:tr w:rsidR="005D2EA9" w:rsidRPr="005D2EA9" w:rsidTr="005F6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A9" w:rsidRPr="005D2EA9" w:rsidRDefault="005D2EA9" w:rsidP="005D2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EA9">
              <w:rPr>
                <w:rFonts w:ascii="Times New Roman" w:hAnsi="Times New Roman"/>
                <w:b/>
                <w:sz w:val="24"/>
                <w:szCs w:val="24"/>
              </w:rPr>
              <w:t>Итого по разделу:</w:t>
            </w:r>
          </w:p>
          <w:p w:rsidR="005D2EA9" w:rsidRPr="005D2EA9" w:rsidRDefault="005D2EA9" w:rsidP="005D2E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hAnsi="Times New Roman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EA9">
              <w:rPr>
                <w:rFonts w:ascii="Times New Roman" w:eastAsia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F614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A9" w:rsidRPr="005D2EA9" w:rsidRDefault="005D2EA9" w:rsidP="005D2E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2EA9" w:rsidRPr="005D2EA9" w:rsidRDefault="005D2EA9" w:rsidP="005D2EA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E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2EA9" w:rsidRPr="00763992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B1" w:rsidRDefault="005911B1"/>
    <w:sectPr w:rsidR="005911B1" w:rsidSect="0069584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BC" w:rsidRDefault="001D19BC" w:rsidP="0069584E">
      <w:pPr>
        <w:spacing w:after="0" w:line="240" w:lineRule="auto"/>
      </w:pPr>
      <w:r>
        <w:separator/>
      </w:r>
    </w:p>
  </w:endnote>
  <w:endnote w:type="continuationSeparator" w:id="0">
    <w:p w:rsidR="001D19BC" w:rsidRDefault="001D19BC" w:rsidP="006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2087"/>
      <w:docPartObj>
        <w:docPartGallery w:val="Page Numbers (Bottom of Page)"/>
        <w:docPartUnique/>
      </w:docPartObj>
    </w:sdtPr>
    <w:sdtEndPr/>
    <w:sdtContent>
      <w:p w:rsidR="0069584E" w:rsidRDefault="006958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D2">
          <w:rPr>
            <w:noProof/>
          </w:rPr>
          <w:t>11</w:t>
        </w:r>
        <w:r>
          <w:fldChar w:fldCharType="end"/>
        </w:r>
      </w:p>
    </w:sdtContent>
  </w:sdt>
  <w:p w:rsidR="0069584E" w:rsidRDefault="006958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E" w:rsidRDefault="0069584E">
    <w:pPr>
      <w:pStyle w:val="a6"/>
      <w:jc w:val="right"/>
    </w:pPr>
  </w:p>
  <w:p w:rsidR="0069584E" w:rsidRDefault="00695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BC" w:rsidRDefault="001D19BC" w:rsidP="0069584E">
      <w:pPr>
        <w:spacing w:after="0" w:line="240" w:lineRule="auto"/>
      </w:pPr>
      <w:r>
        <w:separator/>
      </w:r>
    </w:p>
  </w:footnote>
  <w:footnote w:type="continuationSeparator" w:id="0">
    <w:p w:rsidR="001D19BC" w:rsidRDefault="001D19BC" w:rsidP="0069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2"/>
    <w:rsid w:val="001D19BC"/>
    <w:rsid w:val="00277BBC"/>
    <w:rsid w:val="004218CD"/>
    <w:rsid w:val="005911B1"/>
    <w:rsid w:val="005D2EA9"/>
    <w:rsid w:val="005F614C"/>
    <w:rsid w:val="00647EE8"/>
    <w:rsid w:val="0069584E"/>
    <w:rsid w:val="006C19B5"/>
    <w:rsid w:val="00763992"/>
    <w:rsid w:val="00793270"/>
    <w:rsid w:val="00D60C3B"/>
    <w:rsid w:val="00E040D2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84E"/>
  </w:style>
  <w:style w:type="paragraph" w:styleId="a6">
    <w:name w:val="footer"/>
    <w:basedOn w:val="a"/>
    <w:link w:val="a7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84E"/>
  </w:style>
  <w:style w:type="paragraph" w:styleId="a6">
    <w:name w:val="footer"/>
    <w:basedOn w:val="a"/>
    <w:link w:val="a7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Duma</cp:lastModifiedBy>
  <cp:revision>9</cp:revision>
  <cp:lastPrinted>2020-11-17T13:15:00Z</cp:lastPrinted>
  <dcterms:created xsi:type="dcterms:W3CDTF">2020-11-23T07:29:00Z</dcterms:created>
  <dcterms:modified xsi:type="dcterms:W3CDTF">2020-12-04T15:34:00Z</dcterms:modified>
</cp:coreProperties>
</file>