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8A" w:rsidRDefault="00F97716">
      <w:pPr>
        <w:ind w:firstLine="540"/>
        <w:jc w:val="both"/>
        <w:rPr>
          <w:sz w:val="24"/>
        </w:rPr>
      </w:pPr>
      <w:r>
        <w:rPr>
          <w:sz w:val="24"/>
        </w:rPr>
        <w:t xml:space="preserve"> </w:t>
      </w:r>
    </w:p>
    <w:p w:rsidR="00F8518A" w:rsidRDefault="00F8518A">
      <w:pPr>
        <w:jc w:val="both"/>
        <w:rPr>
          <w:sz w:val="24"/>
        </w:rPr>
      </w:pPr>
    </w:p>
    <w:tbl>
      <w:tblPr>
        <w:tblW w:w="0" w:type="auto"/>
        <w:tblInd w:w="89" w:type="dxa"/>
        <w:tblCellMar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909"/>
        <w:gridCol w:w="505"/>
        <w:gridCol w:w="404"/>
        <w:gridCol w:w="2322"/>
        <w:gridCol w:w="1077"/>
        <w:gridCol w:w="4564"/>
      </w:tblGrid>
      <w:tr w:rsidR="00F8518A" w:rsidRPr="000D5D9D">
        <w:trPr>
          <w:trHeight w:hRule="exact" w:val="2341"/>
        </w:trPr>
        <w:tc>
          <w:tcPr>
            <w:tcW w:w="4140" w:type="dxa"/>
            <w:gridSpan w:val="4"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64" w:type="dxa"/>
            <w:vMerge w:val="restart"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pStyle w:val="af0"/>
              <w:contextualSpacing/>
              <w:jc w:val="center"/>
              <w:rPr>
                <w:szCs w:val="24"/>
              </w:rPr>
            </w:pPr>
          </w:p>
          <w:p w:rsidR="00F8518A" w:rsidRPr="00C6148E" w:rsidRDefault="00F97716">
            <w:pPr>
              <w:contextualSpacing/>
              <w:jc w:val="both"/>
              <w:rPr>
                <w:szCs w:val="28"/>
              </w:rPr>
            </w:pPr>
            <w:r w:rsidRPr="00C6148E">
              <w:rPr>
                <w:szCs w:val="28"/>
              </w:rPr>
              <w:t xml:space="preserve">Администрация  </w:t>
            </w:r>
            <w:proofErr w:type="spellStart"/>
            <w:r w:rsidRPr="00C6148E">
              <w:rPr>
                <w:szCs w:val="28"/>
              </w:rPr>
              <w:t>Гаринского</w:t>
            </w:r>
            <w:proofErr w:type="spellEnd"/>
            <w:r w:rsidRPr="00C6148E">
              <w:rPr>
                <w:szCs w:val="28"/>
              </w:rPr>
              <w:t xml:space="preserve"> городского округа</w:t>
            </w:r>
          </w:p>
          <w:p w:rsidR="00F8518A" w:rsidRPr="00C6148E" w:rsidRDefault="00F8518A">
            <w:pPr>
              <w:contextualSpacing/>
              <w:jc w:val="both"/>
              <w:rPr>
                <w:szCs w:val="28"/>
              </w:rPr>
            </w:pPr>
          </w:p>
          <w:p w:rsidR="00F8518A" w:rsidRPr="00C6148E" w:rsidRDefault="00F97716">
            <w:pPr>
              <w:contextualSpacing/>
              <w:jc w:val="both"/>
              <w:rPr>
                <w:szCs w:val="28"/>
              </w:rPr>
            </w:pPr>
            <w:r w:rsidRPr="00C6148E">
              <w:rPr>
                <w:szCs w:val="28"/>
              </w:rPr>
              <w:t xml:space="preserve">Главе </w:t>
            </w:r>
            <w:proofErr w:type="spellStart"/>
            <w:r w:rsidRPr="00C6148E">
              <w:rPr>
                <w:szCs w:val="28"/>
              </w:rPr>
              <w:t>Гаринского</w:t>
            </w:r>
            <w:proofErr w:type="spellEnd"/>
            <w:r w:rsidRPr="00C6148E">
              <w:rPr>
                <w:szCs w:val="28"/>
              </w:rPr>
              <w:t xml:space="preserve"> городского округа С.Е.</w:t>
            </w:r>
            <w:r w:rsidR="00686B47" w:rsidRPr="00C6148E">
              <w:rPr>
                <w:szCs w:val="28"/>
              </w:rPr>
              <w:t xml:space="preserve"> </w:t>
            </w:r>
            <w:r w:rsidRPr="00C6148E">
              <w:rPr>
                <w:szCs w:val="28"/>
              </w:rPr>
              <w:t>Величко</w:t>
            </w:r>
          </w:p>
          <w:p w:rsidR="00F8518A" w:rsidRPr="000D5D9D" w:rsidRDefault="00F8518A">
            <w:pPr>
              <w:contextualSpacing/>
              <w:jc w:val="both"/>
              <w:rPr>
                <w:sz w:val="24"/>
                <w:szCs w:val="24"/>
              </w:rPr>
            </w:pPr>
          </w:p>
          <w:p w:rsidR="00F8518A" w:rsidRPr="000D5D9D" w:rsidRDefault="008F7659">
            <w:pPr>
              <w:jc w:val="both"/>
              <w:rPr>
                <w:sz w:val="24"/>
                <w:szCs w:val="24"/>
              </w:rPr>
            </w:pPr>
            <w:hyperlink r:id="rId6" w:history="1">
              <w:r w:rsidR="00F97716" w:rsidRPr="000D5D9D">
                <w:rPr>
                  <w:rStyle w:val="15"/>
                  <w:sz w:val="24"/>
                  <w:szCs w:val="24"/>
                </w:rPr>
                <w:t>natabusi@mail.ru</w:t>
              </w:r>
            </w:hyperlink>
          </w:p>
          <w:p w:rsidR="00F8518A" w:rsidRPr="000D5D9D" w:rsidRDefault="00F8518A">
            <w:pPr>
              <w:jc w:val="both"/>
              <w:rPr>
                <w:sz w:val="24"/>
                <w:szCs w:val="24"/>
              </w:rPr>
            </w:pPr>
          </w:p>
          <w:p w:rsidR="00F8518A" w:rsidRPr="000D5D9D" w:rsidRDefault="00F8518A">
            <w:pPr>
              <w:jc w:val="both"/>
              <w:rPr>
                <w:sz w:val="24"/>
                <w:szCs w:val="24"/>
              </w:rPr>
            </w:pPr>
          </w:p>
          <w:p w:rsidR="00F8518A" w:rsidRPr="000D5D9D" w:rsidRDefault="00F8518A">
            <w:pPr>
              <w:jc w:val="both"/>
              <w:rPr>
                <w:sz w:val="24"/>
                <w:szCs w:val="24"/>
              </w:rPr>
            </w:pPr>
          </w:p>
          <w:p w:rsidR="00F8518A" w:rsidRPr="000D5D9D" w:rsidRDefault="00F8518A">
            <w:pPr>
              <w:jc w:val="both"/>
              <w:rPr>
                <w:sz w:val="24"/>
                <w:szCs w:val="24"/>
              </w:rPr>
            </w:pPr>
          </w:p>
          <w:p w:rsidR="00F8518A" w:rsidRPr="000D5D9D" w:rsidRDefault="00F8518A">
            <w:pPr>
              <w:jc w:val="both"/>
              <w:rPr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8518A" w:rsidRPr="000D5D9D">
        <w:trPr>
          <w:trHeight w:hRule="exact" w:val="397"/>
        </w:trPr>
        <w:tc>
          <w:tcPr>
            <w:tcW w:w="1414" w:type="dxa"/>
            <w:gridSpan w:val="2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4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22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</w:tr>
      <w:tr w:rsidR="00F8518A" w:rsidRPr="000D5D9D">
        <w:trPr>
          <w:trHeight w:hRule="exact" w:val="227"/>
        </w:trPr>
        <w:tc>
          <w:tcPr>
            <w:tcW w:w="1414" w:type="dxa"/>
            <w:gridSpan w:val="2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</w:tr>
      <w:tr w:rsidR="00F8518A" w:rsidRPr="000D5D9D">
        <w:trPr>
          <w:trHeight w:hRule="exact" w:val="397"/>
        </w:trPr>
        <w:tc>
          <w:tcPr>
            <w:tcW w:w="909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</w:tr>
      <w:tr w:rsidR="00F8518A" w:rsidRPr="000D5D9D">
        <w:trPr>
          <w:trHeight w:hRule="exact" w:val="227"/>
        </w:trPr>
        <w:tc>
          <w:tcPr>
            <w:tcW w:w="909" w:type="dxa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Mar>
              <w:left w:w="89" w:type="dxa"/>
              <w:right w:w="89" w:type="dxa"/>
            </w:tcMar>
            <w:vAlign w:val="bottom"/>
          </w:tcPr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8518A" w:rsidRPr="000D5D9D" w:rsidRDefault="00F8518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</w:tr>
      <w:tr w:rsidR="00F8518A" w:rsidRPr="000D5D9D">
        <w:trPr>
          <w:trHeight w:hRule="exact" w:val="495"/>
        </w:trPr>
        <w:tc>
          <w:tcPr>
            <w:tcW w:w="4140" w:type="dxa"/>
            <w:gridSpan w:val="4"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Pr="000D5D9D" w:rsidRDefault="00F8518A">
            <w:pPr>
              <w:rPr>
                <w:sz w:val="24"/>
                <w:szCs w:val="24"/>
              </w:rPr>
            </w:pPr>
          </w:p>
        </w:tc>
      </w:tr>
    </w:tbl>
    <w:p w:rsidR="00F8518A" w:rsidRPr="000D5D9D" w:rsidRDefault="00F8518A">
      <w:pPr>
        <w:contextualSpacing/>
        <w:jc w:val="center"/>
        <w:rPr>
          <w:sz w:val="24"/>
          <w:szCs w:val="24"/>
        </w:rPr>
      </w:pPr>
    </w:p>
    <w:p w:rsidR="00C6148E" w:rsidRPr="008F5CF8" w:rsidRDefault="00C6148E" w:rsidP="00C6148E">
      <w:pPr>
        <w:ind w:firstLine="709"/>
        <w:jc w:val="both"/>
        <w:rPr>
          <w:szCs w:val="28"/>
        </w:rPr>
      </w:pPr>
      <w:proofErr w:type="gramStart"/>
      <w:r w:rsidRPr="00007A8B">
        <w:rPr>
          <w:szCs w:val="28"/>
        </w:rPr>
        <w:t>Межрайонная</w:t>
      </w:r>
      <w:proofErr w:type="gramEnd"/>
      <w:r w:rsidRPr="00007A8B">
        <w:rPr>
          <w:szCs w:val="28"/>
        </w:rPr>
        <w:t xml:space="preserve"> ИФНС России № 26 по Свердловской области  для информирования налогоплательщиков просит разместить на Вашем сайте следующую информацию:</w:t>
      </w:r>
    </w:p>
    <w:p w:rsidR="004D2261" w:rsidRPr="008F5CF8" w:rsidRDefault="004D2261" w:rsidP="00C6148E">
      <w:pPr>
        <w:ind w:firstLine="709"/>
        <w:jc w:val="both"/>
        <w:rPr>
          <w:szCs w:val="28"/>
        </w:rPr>
      </w:pPr>
    </w:p>
    <w:p w:rsidR="008F7659" w:rsidRDefault="008F7659" w:rsidP="008F7659">
      <w:pPr>
        <w:spacing w:after="300"/>
        <w:ind w:firstLine="709"/>
        <w:contextualSpacing/>
        <w:jc w:val="center"/>
        <w:outlineLvl w:val="0"/>
        <w:rPr>
          <w:b/>
          <w:color w:val="000000" w:themeColor="text1"/>
          <w:kern w:val="36"/>
          <w:szCs w:val="28"/>
        </w:rPr>
      </w:pPr>
      <w:r>
        <w:rPr>
          <w:b/>
          <w:color w:val="000000" w:themeColor="text1"/>
          <w:szCs w:val="28"/>
        </w:rPr>
        <w:t xml:space="preserve">Тема: </w:t>
      </w:r>
      <w:r>
        <w:rPr>
          <w:b/>
          <w:color w:val="000000" w:themeColor="text1"/>
          <w:kern w:val="36"/>
          <w:szCs w:val="28"/>
        </w:rPr>
        <w:t>Как подать декларацию через личный кабинет</w:t>
      </w:r>
    </w:p>
    <w:p w:rsidR="008F7659" w:rsidRDefault="008F7659" w:rsidP="008F7659">
      <w:pPr>
        <w:spacing w:after="300"/>
        <w:ind w:firstLine="709"/>
        <w:contextualSpacing/>
        <w:jc w:val="both"/>
        <w:outlineLvl w:val="0"/>
        <w:rPr>
          <w:color w:val="000000" w:themeColor="text1"/>
          <w:kern w:val="36"/>
          <w:szCs w:val="28"/>
        </w:rPr>
      </w:pPr>
    </w:p>
    <w:p w:rsidR="008F7659" w:rsidRDefault="008F7659" w:rsidP="008F7659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Межрайонная ИФНС России № 26 по Свердловской области  напоминает, что в срок до 30 апреля 2021 года налогоплательщикам, которые в соответствии со ст.228 Налогового кодекса РФ обязаны отчитаться о полученных доходах, необходимо представить в налоговые органы по месту регистрации декларацию по налогу на доходы физических лиц (форма 3-НДФЛ) за 2020 год.</w:t>
      </w:r>
      <w:proofErr w:type="gramEnd"/>
      <w:r>
        <w:rPr>
          <w:color w:val="000000" w:themeColor="text1"/>
          <w:szCs w:val="28"/>
        </w:rPr>
        <w:t xml:space="preserve"> Наиболее быстрый и удобный способ представления декларации – с помощью онлайн-сервиса сайта ФНС России «</w:t>
      </w:r>
      <w:hyperlink r:id="rId7" w:tgtFrame="_blank" w:history="1">
        <w:r>
          <w:rPr>
            <w:rStyle w:val="af"/>
            <w:color w:val="000000" w:themeColor="text1"/>
            <w:szCs w:val="28"/>
          </w:rPr>
          <w:t>Личный кабинет налогоплательщика физического лица</w:t>
        </w:r>
      </w:hyperlink>
      <w:r>
        <w:rPr>
          <w:color w:val="000000" w:themeColor="text1"/>
          <w:szCs w:val="28"/>
        </w:rPr>
        <w:t>».</w:t>
      </w:r>
    </w:p>
    <w:p w:rsidR="008F7659" w:rsidRDefault="008F7659" w:rsidP="008F7659">
      <w:pPr>
        <w:shd w:val="clear" w:color="auto" w:fill="FFFFFF"/>
        <w:spacing w:after="30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Сначала необходимо получить неквалифицированную электронную подпись. Для этого на стартовой странице личного кабинета необходимо зайти в профиль налогоплательщика, нажав на ФИО. В разделе персональной информации найти вкладку «Получить ЭП»; придумать и ввести пароль для ЭП. Электронная подпись предоставляется бесплатно, выпускается на год, может храниться в системе ФНС и выпускаться повторно. </w:t>
      </w:r>
    </w:p>
    <w:p w:rsidR="008F7659" w:rsidRDefault="008F7659" w:rsidP="008F7659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Чтобы подать налоговую декларацию, нужно выбрать «Жизненные ситуации», «Подать декларацию 3-НДФЛ». Выбрать способ заполнения декларации: сформировать онлайн или прикрепить готовый файл в формате </w:t>
      </w:r>
      <w:proofErr w:type="spellStart"/>
      <w:r>
        <w:rPr>
          <w:color w:val="000000" w:themeColor="text1"/>
          <w:szCs w:val="28"/>
        </w:rPr>
        <w:t>xml</w:t>
      </w:r>
      <w:proofErr w:type="spellEnd"/>
      <w:r>
        <w:rPr>
          <w:color w:val="000000" w:themeColor="text1"/>
          <w:szCs w:val="28"/>
        </w:rPr>
        <w:t xml:space="preserve"> из программы «</w:t>
      </w:r>
      <w:hyperlink r:id="rId8" w:tgtFrame="_blank" w:history="1">
        <w:r>
          <w:rPr>
            <w:rStyle w:val="af"/>
            <w:color w:val="000000" w:themeColor="text1"/>
            <w:szCs w:val="28"/>
          </w:rPr>
          <w:t>Декларация</w:t>
        </w:r>
      </w:hyperlink>
      <w:r>
        <w:rPr>
          <w:color w:val="000000" w:themeColor="text1"/>
          <w:szCs w:val="28"/>
        </w:rPr>
        <w:t>».</w:t>
      </w:r>
    </w:p>
    <w:p w:rsidR="008F7659" w:rsidRDefault="008F7659" w:rsidP="008F7659">
      <w:pPr>
        <w:shd w:val="clear" w:color="auto" w:fill="FFFFFF"/>
        <w:spacing w:after="30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Обращаем ваше внимание: если вы имеете право на получение налогового вычета (по расходам на обучение, лечение и т.д.), заявить об этом нужно при заполнении данной декларации, также приложив </w:t>
      </w:r>
      <w:proofErr w:type="gramStart"/>
      <w:r>
        <w:rPr>
          <w:color w:val="000000" w:themeColor="text1"/>
          <w:szCs w:val="28"/>
        </w:rPr>
        <w:t>скан-образы</w:t>
      </w:r>
      <w:proofErr w:type="gramEnd"/>
      <w:r>
        <w:rPr>
          <w:color w:val="000000" w:themeColor="text1"/>
          <w:szCs w:val="28"/>
        </w:rPr>
        <w:t xml:space="preserve"> (фото) подтверждающих документов. Напоминаем, что получить вычеты можно за три предшествующих года. Важно учесть, что, если вы не получили доходов, подлежащих декларированию, а представляете декларацию с целью получения налогового вычета, сделать это можно в течение всего календарного года. Обучающий видеоролик на данную тему можно посмотреть на сайте ФНС России.</w:t>
      </w:r>
    </w:p>
    <w:p w:rsidR="008F7659" w:rsidRDefault="008F7659" w:rsidP="008F7659">
      <w:pPr>
        <w:ind w:left="-36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Информацию о том, какие льготы существуют в регионе, а также полный перечень льготных категорий граждан по имущественным налогам можно узнать на официальном сайте ФНС России www.nalog.gov.ru в сервисе «</w:t>
      </w:r>
      <w:hyperlink r:id="rId9" w:tgtFrame="_blank" w:history="1">
        <w:r>
          <w:rPr>
            <w:rStyle w:val="af"/>
            <w:color w:val="000000" w:themeColor="text1"/>
            <w:szCs w:val="28"/>
          </w:rPr>
          <w:t>Справочная информация о ставках и льготах по имущественным налогам</w:t>
        </w:r>
      </w:hyperlink>
      <w:r>
        <w:rPr>
          <w:color w:val="000000" w:themeColor="text1"/>
          <w:szCs w:val="28"/>
        </w:rPr>
        <w:t>».</w:t>
      </w:r>
    </w:p>
    <w:p w:rsidR="004D2261" w:rsidRPr="00FF6AB0" w:rsidRDefault="004D2261" w:rsidP="00BA0177">
      <w:pPr>
        <w:contextualSpacing/>
        <w:jc w:val="center"/>
        <w:rPr>
          <w:szCs w:val="28"/>
        </w:rPr>
      </w:pPr>
      <w:bookmarkStart w:id="0" w:name="_GoBack"/>
      <w:bookmarkEnd w:id="0"/>
    </w:p>
    <w:p w:rsidR="004D2261" w:rsidRDefault="004D2261" w:rsidP="004D2261">
      <w:pPr>
        <w:rPr>
          <w:szCs w:val="28"/>
        </w:rPr>
      </w:pPr>
    </w:p>
    <w:p w:rsidR="004D2261" w:rsidRDefault="004D2261" w:rsidP="004D2261">
      <w:pPr>
        <w:rPr>
          <w:szCs w:val="28"/>
        </w:rPr>
      </w:pPr>
    </w:p>
    <w:p w:rsidR="004D2261" w:rsidRDefault="004D2261" w:rsidP="004D2261">
      <w:pPr>
        <w:jc w:val="both"/>
        <w:rPr>
          <w:szCs w:val="28"/>
        </w:rPr>
      </w:pPr>
      <w:r>
        <w:rPr>
          <w:szCs w:val="28"/>
        </w:rPr>
        <w:t>Заместитель начальника,</w:t>
      </w:r>
    </w:p>
    <w:p w:rsidR="004D2261" w:rsidRDefault="004D2261" w:rsidP="004D2261">
      <w:pPr>
        <w:jc w:val="both"/>
        <w:rPr>
          <w:szCs w:val="28"/>
        </w:rPr>
      </w:pPr>
      <w:r>
        <w:rPr>
          <w:szCs w:val="28"/>
        </w:rPr>
        <w:t xml:space="preserve">Советник государственной гражданской службы </w:t>
      </w:r>
    </w:p>
    <w:p w:rsidR="004D2261" w:rsidRDefault="004D2261" w:rsidP="004D2261">
      <w:pPr>
        <w:jc w:val="both"/>
        <w:rPr>
          <w:szCs w:val="28"/>
        </w:rPr>
      </w:pPr>
      <w:r>
        <w:rPr>
          <w:szCs w:val="28"/>
        </w:rPr>
        <w:t xml:space="preserve">Российской Федерации 1 класса                                                             </w:t>
      </w:r>
      <w:proofErr w:type="spellStart"/>
      <w:r>
        <w:rPr>
          <w:szCs w:val="28"/>
        </w:rPr>
        <w:t>А.А.Гринько</w:t>
      </w:r>
      <w:proofErr w:type="spellEnd"/>
    </w:p>
    <w:p w:rsidR="004D2261" w:rsidRDefault="004D2261" w:rsidP="004D2261">
      <w:pPr>
        <w:jc w:val="both"/>
        <w:rPr>
          <w:sz w:val="24"/>
          <w:szCs w:val="24"/>
        </w:rPr>
      </w:pPr>
    </w:p>
    <w:p w:rsidR="004D2261" w:rsidRDefault="004D2261" w:rsidP="004D2261">
      <w:pPr>
        <w:jc w:val="both"/>
        <w:rPr>
          <w:sz w:val="24"/>
          <w:szCs w:val="24"/>
        </w:rPr>
      </w:pPr>
    </w:p>
    <w:p w:rsidR="004D2261" w:rsidRDefault="004D2261" w:rsidP="004D2261">
      <w:pPr>
        <w:jc w:val="both"/>
        <w:rPr>
          <w:sz w:val="18"/>
        </w:rPr>
      </w:pPr>
    </w:p>
    <w:p w:rsidR="004D2261" w:rsidRDefault="004D2261" w:rsidP="004D2261">
      <w:pPr>
        <w:jc w:val="both"/>
        <w:rPr>
          <w:sz w:val="18"/>
        </w:rPr>
      </w:pPr>
    </w:p>
    <w:p w:rsidR="004D2261" w:rsidRDefault="004D2261" w:rsidP="004D2261">
      <w:pPr>
        <w:jc w:val="both"/>
        <w:rPr>
          <w:sz w:val="18"/>
        </w:rPr>
      </w:pPr>
      <w:r>
        <w:rPr>
          <w:sz w:val="18"/>
        </w:rPr>
        <w:t>Козлова Оксана Леонидовна</w:t>
      </w:r>
    </w:p>
    <w:p w:rsidR="00C6148E" w:rsidRPr="00007A8B" w:rsidRDefault="004D2261" w:rsidP="00E22AD6">
      <w:pPr>
        <w:jc w:val="both"/>
        <w:rPr>
          <w:szCs w:val="28"/>
        </w:rPr>
      </w:pPr>
      <w:r>
        <w:rPr>
          <w:sz w:val="18"/>
        </w:rPr>
        <w:t>34385-99015</w:t>
      </w:r>
    </w:p>
    <w:sectPr w:rsidR="00C6148E" w:rsidRPr="00007A8B" w:rsidSect="00686B47">
      <w:pgSz w:w="11906" w:h="16838"/>
      <w:pgMar w:top="720" w:right="720" w:bottom="720" w:left="72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5895"/>
    <w:multiLevelType w:val="multilevel"/>
    <w:tmpl w:val="15B8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138C0"/>
    <w:multiLevelType w:val="multilevel"/>
    <w:tmpl w:val="AFD0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52B43"/>
    <w:multiLevelType w:val="multilevel"/>
    <w:tmpl w:val="B1B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031AA"/>
    <w:multiLevelType w:val="multilevel"/>
    <w:tmpl w:val="194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734B1"/>
    <w:multiLevelType w:val="multilevel"/>
    <w:tmpl w:val="2ED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8A"/>
    <w:rsid w:val="000C1772"/>
    <w:rsid w:val="000D5D9D"/>
    <w:rsid w:val="001D3A1C"/>
    <w:rsid w:val="001F7E9D"/>
    <w:rsid w:val="0022336C"/>
    <w:rsid w:val="002B197E"/>
    <w:rsid w:val="002B4AFC"/>
    <w:rsid w:val="003E5743"/>
    <w:rsid w:val="004D2261"/>
    <w:rsid w:val="00500292"/>
    <w:rsid w:val="005774E3"/>
    <w:rsid w:val="00615DDC"/>
    <w:rsid w:val="0067655C"/>
    <w:rsid w:val="0068633E"/>
    <w:rsid w:val="00686587"/>
    <w:rsid w:val="00686B47"/>
    <w:rsid w:val="006E5F5F"/>
    <w:rsid w:val="007F224E"/>
    <w:rsid w:val="00885D42"/>
    <w:rsid w:val="008B1836"/>
    <w:rsid w:val="008F5CF8"/>
    <w:rsid w:val="008F7659"/>
    <w:rsid w:val="00935D57"/>
    <w:rsid w:val="00A80BA6"/>
    <w:rsid w:val="00AA74C5"/>
    <w:rsid w:val="00AF5F66"/>
    <w:rsid w:val="00B226BA"/>
    <w:rsid w:val="00B270F4"/>
    <w:rsid w:val="00B52362"/>
    <w:rsid w:val="00B83001"/>
    <w:rsid w:val="00BA0177"/>
    <w:rsid w:val="00BE2555"/>
    <w:rsid w:val="00BF24BC"/>
    <w:rsid w:val="00BF5701"/>
    <w:rsid w:val="00C37BE6"/>
    <w:rsid w:val="00C46375"/>
    <w:rsid w:val="00C551E3"/>
    <w:rsid w:val="00C6148E"/>
    <w:rsid w:val="00CA5652"/>
    <w:rsid w:val="00CB4F6D"/>
    <w:rsid w:val="00CE293C"/>
    <w:rsid w:val="00CF47BF"/>
    <w:rsid w:val="00D45527"/>
    <w:rsid w:val="00E22AD6"/>
    <w:rsid w:val="00E4222E"/>
    <w:rsid w:val="00E925AA"/>
    <w:rsid w:val="00EC5336"/>
    <w:rsid w:val="00EE094D"/>
    <w:rsid w:val="00F80653"/>
    <w:rsid w:val="00F8518A"/>
    <w:rsid w:val="00F97716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ny-ifns">
    <w:name w:val="any-ifns"/>
    <w:basedOn w:val="12"/>
    <w:link w:val="any-ifns0"/>
  </w:style>
  <w:style w:type="character" w:customStyle="1" w:styleId="any-ifns0">
    <w:name w:val="any-ifns"/>
    <w:basedOn w:val="13"/>
    <w:link w:val="any-ifns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otop1">
    <w:name w:val="to_top1"/>
    <w:basedOn w:val="a"/>
    <w:link w:val="totop10"/>
    <w:rPr>
      <w:color w:val="0B6EB3"/>
      <w:sz w:val="24"/>
    </w:rPr>
  </w:style>
  <w:style w:type="character" w:customStyle="1" w:styleId="totop10">
    <w:name w:val="to_top1"/>
    <w:basedOn w:val="1"/>
    <w:link w:val="totop1"/>
    <w:rPr>
      <w:color w:val="0B6EB3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FontStyle19">
    <w:name w:val="Font Style19"/>
    <w:link w:val="FontStyle190"/>
    <w:rPr>
      <w:sz w:val="26"/>
    </w:rPr>
  </w:style>
  <w:style w:type="character" w:customStyle="1" w:styleId="FontStyle190">
    <w:name w:val="Font Style19"/>
    <w:link w:val="FontStyle19"/>
    <w:rPr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4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4"/>
    </w:rPr>
  </w:style>
  <w:style w:type="paragraph" w:styleId="a9">
    <w:name w:val="Normal (Web)"/>
    <w:basedOn w:val="a"/>
    <w:link w:val="aa"/>
    <w:uiPriority w:val="99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uiPriority w:val="99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ab">
    <w:name w:val="caption"/>
    <w:basedOn w:val="a"/>
    <w:next w:val="a"/>
    <w:link w:val="ac"/>
    <w:pPr>
      <w:spacing w:before="120" w:after="240"/>
      <w:jc w:val="center"/>
    </w:pPr>
    <w:rPr>
      <w:b/>
      <w:sz w:val="24"/>
    </w:rPr>
  </w:style>
  <w:style w:type="character" w:customStyle="1" w:styleId="ac">
    <w:name w:val="Название объекта Знак"/>
    <w:basedOn w:val="1"/>
    <w:link w:val="ab"/>
    <w:rPr>
      <w:b/>
      <w:sz w:val="24"/>
    </w:rPr>
  </w:style>
  <w:style w:type="paragraph" w:styleId="31">
    <w:name w:val="Body Text Indent 3"/>
    <w:basedOn w:val="a"/>
    <w:link w:val="32"/>
    <w:pPr>
      <w:ind w:left="-426" w:firstLine="78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bigger21">
    <w:name w:val="bigger21"/>
    <w:basedOn w:val="a"/>
    <w:link w:val="bigger210"/>
    <w:pPr>
      <w:spacing w:before="195" w:after="195" w:line="312" w:lineRule="atLeast"/>
    </w:pPr>
    <w:rPr>
      <w:sz w:val="31"/>
    </w:rPr>
  </w:style>
  <w:style w:type="character" w:customStyle="1" w:styleId="bigger210">
    <w:name w:val="bigger21"/>
    <w:basedOn w:val="1"/>
    <w:link w:val="bigger21"/>
    <w:rPr>
      <w:sz w:val="31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70">
    <w:name w:val="A7"/>
    <w:link w:val="A71"/>
    <w:rPr>
      <w:rFonts w:ascii="Minion Pro" w:hAnsi="Minion Pro"/>
      <w:i/>
      <w:sz w:val="16"/>
    </w:rPr>
  </w:style>
  <w:style w:type="character" w:customStyle="1" w:styleId="A71">
    <w:name w:val="A7"/>
    <w:link w:val="A70"/>
    <w:rPr>
      <w:rFonts w:ascii="Minion Pro" w:hAnsi="Minion Pro"/>
      <w:i/>
      <w:sz w:val="16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hone">
    <w:name w:val="phone"/>
    <w:link w:val="phone0"/>
  </w:style>
  <w:style w:type="character" w:customStyle="1" w:styleId="phone0">
    <w:name w:val="phone"/>
    <w:link w:val="phone"/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сновной шрифт абзаца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A50">
    <w:name w:val="A5"/>
    <w:link w:val="A51"/>
    <w:rPr>
      <w:rFonts w:ascii="Minion Pro" w:hAnsi="Minion Pro"/>
      <w:b/>
      <w:sz w:val="27"/>
    </w:rPr>
  </w:style>
  <w:style w:type="character" w:customStyle="1" w:styleId="A51">
    <w:name w:val="A5"/>
    <w:link w:val="A50"/>
    <w:rPr>
      <w:rFonts w:ascii="Minion Pro" w:hAnsi="Minion Pro"/>
      <w:b/>
      <w:sz w:val="27"/>
    </w:rPr>
  </w:style>
  <w:style w:type="paragraph" w:customStyle="1" w:styleId="Pa6">
    <w:name w:val="Pa6"/>
    <w:basedOn w:val="Default"/>
    <w:next w:val="Default"/>
    <w:link w:val="Pa60"/>
    <w:pPr>
      <w:spacing w:line="241" w:lineRule="atLeast"/>
    </w:pPr>
    <w:rPr>
      <w:rFonts w:ascii="Minion Pro" w:hAnsi="Minion Pro"/>
    </w:rPr>
  </w:style>
  <w:style w:type="character" w:customStyle="1" w:styleId="Pa60">
    <w:name w:val="Pa6"/>
    <w:basedOn w:val="Default0"/>
    <w:link w:val="Pa6"/>
    <w:rPr>
      <w:rFonts w:ascii="Minion Pro" w:hAnsi="Minion Pro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paragraph" w:customStyle="1" w:styleId="1f">
    <w:name w:val="Строгий1"/>
    <w:link w:val="1f0"/>
    <w:rPr>
      <w:b/>
    </w:rPr>
  </w:style>
  <w:style w:type="character" w:customStyle="1" w:styleId="1f0">
    <w:name w:val="Строгий1"/>
    <w:link w:val="1f"/>
    <w:rPr>
      <w:b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20">
    <w:name w:val="Заголовок 2 Знак"/>
    <w:basedOn w:val="1"/>
    <w:link w:val="2"/>
    <w:uiPriority w:val="9"/>
    <w:rPr>
      <w:rFonts w:ascii="Arial" w:hAnsi="Arial"/>
      <w:b/>
      <w:i/>
      <w:sz w:val="28"/>
    </w:rPr>
  </w:style>
  <w:style w:type="paragraph" w:customStyle="1" w:styleId="Pa0">
    <w:name w:val="Pa0"/>
    <w:basedOn w:val="Default"/>
    <w:next w:val="Default"/>
    <w:link w:val="Pa00"/>
    <w:pPr>
      <w:spacing w:line="241" w:lineRule="atLeast"/>
    </w:pPr>
    <w:rPr>
      <w:rFonts w:ascii="Minion Pro" w:hAnsi="Minion Pro"/>
    </w:rPr>
  </w:style>
  <w:style w:type="character" w:customStyle="1" w:styleId="Pa00">
    <w:name w:val="Pa0"/>
    <w:basedOn w:val="Default0"/>
    <w:link w:val="Pa0"/>
    <w:rPr>
      <w:rFonts w:ascii="Minion Pro" w:hAnsi="Minion Pro"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  <w:rPr>
      <w:sz w:val="24"/>
    </w:r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aster">
    <w:name w:val="aster"/>
    <w:basedOn w:val="12"/>
    <w:link w:val="aster0"/>
  </w:style>
  <w:style w:type="character" w:customStyle="1" w:styleId="aster0">
    <w:name w:val="aster"/>
    <w:basedOn w:val="13"/>
    <w:link w:val="aster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basedOn w:val="a0"/>
    <w:uiPriority w:val="20"/>
    <w:qFormat/>
    <w:rsid w:val="00B226BA"/>
    <w:rPr>
      <w:i/>
      <w:iCs/>
    </w:rPr>
  </w:style>
  <w:style w:type="character" w:styleId="afa">
    <w:name w:val="Strong"/>
    <w:uiPriority w:val="99"/>
    <w:qFormat/>
    <w:rsid w:val="00BF24B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ny-ifns">
    <w:name w:val="any-ifns"/>
    <w:basedOn w:val="12"/>
    <w:link w:val="any-ifns0"/>
  </w:style>
  <w:style w:type="character" w:customStyle="1" w:styleId="any-ifns0">
    <w:name w:val="any-ifns"/>
    <w:basedOn w:val="13"/>
    <w:link w:val="any-ifns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otop1">
    <w:name w:val="to_top1"/>
    <w:basedOn w:val="a"/>
    <w:link w:val="totop10"/>
    <w:rPr>
      <w:color w:val="0B6EB3"/>
      <w:sz w:val="24"/>
    </w:rPr>
  </w:style>
  <w:style w:type="character" w:customStyle="1" w:styleId="totop10">
    <w:name w:val="to_top1"/>
    <w:basedOn w:val="1"/>
    <w:link w:val="totop1"/>
    <w:rPr>
      <w:color w:val="0B6EB3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FontStyle19">
    <w:name w:val="Font Style19"/>
    <w:link w:val="FontStyle190"/>
    <w:rPr>
      <w:sz w:val="26"/>
    </w:rPr>
  </w:style>
  <w:style w:type="character" w:customStyle="1" w:styleId="FontStyle190">
    <w:name w:val="Font Style19"/>
    <w:link w:val="FontStyle19"/>
    <w:rPr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4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4"/>
    </w:rPr>
  </w:style>
  <w:style w:type="paragraph" w:styleId="a9">
    <w:name w:val="Normal (Web)"/>
    <w:basedOn w:val="a"/>
    <w:link w:val="aa"/>
    <w:uiPriority w:val="99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uiPriority w:val="99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ab">
    <w:name w:val="caption"/>
    <w:basedOn w:val="a"/>
    <w:next w:val="a"/>
    <w:link w:val="ac"/>
    <w:pPr>
      <w:spacing w:before="120" w:after="240"/>
      <w:jc w:val="center"/>
    </w:pPr>
    <w:rPr>
      <w:b/>
      <w:sz w:val="24"/>
    </w:rPr>
  </w:style>
  <w:style w:type="character" w:customStyle="1" w:styleId="ac">
    <w:name w:val="Название объекта Знак"/>
    <w:basedOn w:val="1"/>
    <w:link w:val="ab"/>
    <w:rPr>
      <w:b/>
      <w:sz w:val="24"/>
    </w:rPr>
  </w:style>
  <w:style w:type="paragraph" w:styleId="31">
    <w:name w:val="Body Text Indent 3"/>
    <w:basedOn w:val="a"/>
    <w:link w:val="32"/>
    <w:pPr>
      <w:ind w:left="-426" w:firstLine="78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bigger21">
    <w:name w:val="bigger21"/>
    <w:basedOn w:val="a"/>
    <w:link w:val="bigger210"/>
    <w:pPr>
      <w:spacing w:before="195" w:after="195" w:line="312" w:lineRule="atLeast"/>
    </w:pPr>
    <w:rPr>
      <w:sz w:val="31"/>
    </w:rPr>
  </w:style>
  <w:style w:type="character" w:customStyle="1" w:styleId="bigger210">
    <w:name w:val="bigger21"/>
    <w:basedOn w:val="1"/>
    <w:link w:val="bigger21"/>
    <w:rPr>
      <w:sz w:val="31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70">
    <w:name w:val="A7"/>
    <w:link w:val="A71"/>
    <w:rPr>
      <w:rFonts w:ascii="Minion Pro" w:hAnsi="Minion Pro"/>
      <w:i/>
      <w:sz w:val="16"/>
    </w:rPr>
  </w:style>
  <w:style w:type="character" w:customStyle="1" w:styleId="A71">
    <w:name w:val="A7"/>
    <w:link w:val="A70"/>
    <w:rPr>
      <w:rFonts w:ascii="Minion Pro" w:hAnsi="Minion Pro"/>
      <w:i/>
      <w:sz w:val="16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hone">
    <w:name w:val="phone"/>
    <w:link w:val="phone0"/>
  </w:style>
  <w:style w:type="character" w:customStyle="1" w:styleId="phone0">
    <w:name w:val="phone"/>
    <w:link w:val="phone"/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сновной шрифт абзаца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A50">
    <w:name w:val="A5"/>
    <w:link w:val="A51"/>
    <w:rPr>
      <w:rFonts w:ascii="Minion Pro" w:hAnsi="Minion Pro"/>
      <w:b/>
      <w:sz w:val="27"/>
    </w:rPr>
  </w:style>
  <w:style w:type="character" w:customStyle="1" w:styleId="A51">
    <w:name w:val="A5"/>
    <w:link w:val="A50"/>
    <w:rPr>
      <w:rFonts w:ascii="Minion Pro" w:hAnsi="Minion Pro"/>
      <w:b/>
      <w:sz w:val="27"/>
    </w:rPr>
  </w:style>
  <w:style w:type="paragraph" w:customStyle="1" w:styleId="Pa6">
    <w:name w:val="Pa6"/>
    <w:basedOn w:val="Default"/>
    <w:next w:val="Default"/>
    <w:link w:val="Pa60"/>
    <w:pPr>
      <w:spacing w:line="241" w:lineRule="atLeast"/>
    </w:pPr>
    <w:rPr>
      <w:rFonts w:ascii="Minion Pro" w:hAnsi="Minion Pro"/>
    </w:rPr>
  </w:style>
  <w:style w:type="character" w:customStyle="1" w:styleId="Pa60">
    <w:name w:val="Pa6"/>
    <w:basedOn w:val="Default0"/>
    <w:link w:val="Pa6"/>
    <w:rPr>
      <w:rFonts w:ascii="Minion Pro" w:hAnsi="Minion Pro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paragraph" w:customStyle="1" w:styleId="1f">
    <w:name w:val="Строгий1"/>
    <w:link w:val="1f0"/>
    <w:rPr>
      <w:b/>
    </w:rPr>
  </w:style>
  <w:style w:type="character" w:customStyle="1" w:styleId="1f0">
    <w:name w:val="Строгий1"/>
    <w:link w:val="1f"/>
    <w:rPr>
      <w:b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20">
    <w:name w:val="Заголовок 2 Знак"/>
    <w:basedOn w:val="1"/>
    <w:link w:val="2"/>
    <w:uiPriority w:val="9"/>
    <w:rPr>
      <w:rFonts w:ascii="Arial" w:hAnsi="Arial"/>
      <w:b/>
      <w:i/>
      <w:sz w:val="28"/>
    </w:rPr>
  </w:style>
  <w:style w:type="paragraph" w:customStyle="1" w:styleId="Pa0">
    <w:name w:val="Pa0"/>
    <w:basedOn w:val="Default"/>
    <w:next w:val="Default"/>
    <w:link w:val="Pa00"/>
    <w:pPr>
      <w:spacing w:line="241" w:lineRule="atLeast"/>
    </w:pPr>
    <w:rPr>
      <w:rFonts w:ascii="Minion Pro" w:hAnsi="Minion Pro"/>
    </w:rPr>
  </w:style>
  <w:style w:type="character" w:customStyle="1" w:styleId="Pa00">
    <w:name w:val="Pa0"/>
    <w:basedOn w:val="Default0"/>
    <w:link w:val="Pa0"/>
    <w:rPr>
      <w:rFonts w:ascii="Minion Pro" w:hAnsi="Minion Pro"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  <w:rPr>
      <w:sz w:val="24"/>
    </w:r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aster">
    <w:name w:val="aster"/>
    <w:basedOn w:val="12"/>
    <w:link w:val="aster0"/>
  </w:style>
  <w:style w:type="character" w:customStyle="1" w:styleId="aster0">
    <w:name w:val="aster"/>
    <w:basedOn w:val="13"/>
    <w:link w:val="aster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basedOn w:val="a0"/>
    <w:uiPriority w:val="20"/>
    <w:qFormat/>
    <w:rsid w:val="00B226BA"/>
    <w:rPr>
      <w:i/>
      <w:iCs/>
    </w:rPr>
  </w:style>
  <w:style w:type="character" w:styleId="afa">
    <w:name w:val="Strong"/>
    <w:uiPriority w:val="99"/>
    <w:qFormat/>
    <w:rsid w:val="00BF24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program/596124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bus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ru/rn30/service/ta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Леонидовна</dc:creator>
  <cp:lastModifiedBy>Козлова Оксана Леонидовна</cp:lastModifiedBy>
  <cp:revision>63</cp:revision>
  <dcterms:created xsi:type="dcterms:W3CDTF">2020-06-23T05:29:00Z</dcterms:created>
  <dcterms:modified xsi:type="dcterms:W3CDTF">2021-03-23T06:20:00Z</dcterms:modified>
</cp:coreProperties>
</file>