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08" w:rsidRDefault="00591708">
      <w:r w:rsidRPr="00591708">
        <w:rPr>
          <w:noProof/>
          <w:lang w:eastAsia="ru-RU"/>
        </w:rPr>
        <w:drawing>
          <wp:inline distT="0" distB="0" distL="0" distR="0">
            <wp:extent cx="2305050" cy="838200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708" w:rsidRDefault="00BA09FE" w:rsidP="00BA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Мое имущество под моим контролем</w:t>
      </w:r>
      <w:r w:rsidR="000B78E4" w:rsidRPr="0059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E4" w:rsidRPr="00591708">
        <w:rPr>
          <w:rFonts w:ascii="Times New Roman" w:hAnsi="Times New Roman" w:cs="Times New Roman"/>
          <w:b/>
          <w:sz w:val="28"/>
          <w:szCs w:val="28"/>
        </w:rPr>
        <w:br/>
      </w:r>
    </w:p>
    <w:p w:rsidR="00591708" w:rsidRPr="00591708" w:rsidRDefault="00591708" w:rsidP="00591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708">
        <w:rPr>
          <w:sz w:val="28"/>
          <w:szCs w:val="28"/>
        </w:rPr>
        <w:t>Запрет на совершение сделок с недвижимостью без участия правообладателя – гарантия защиты собственника от ряда схем, используемых мошенниками при незаконном отчуждении объекта недвижимости. Установить запрет можно на любой объект недвижимого имущества, который поставлен на кадастровый учет.</w:t>
      </w:r>
    </w:p>
    <w:p w:rsidR="00591708" w:rsidRDefault="000B78E4" w:rsidP="00591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08">
        <w:rPr>
          <w:rFonts w:ascii="Times New Roman" w:hAnsi="Times New Roman" w:cs="Times New Roman"/>
          <w:sz w:val="28"/>
          <w:szCs w:val="28"/>
        </w:rPr>
        <w:t xml:space="preserve">Указанная норма позволяет пресечь действия по: </w:t>
      </w:r>
      <w:r w:rsidRPr="00591708">
        <w:rPr>
          <w:rFonts w:ascii="Times New Roman" w:hAnsi="Times New Roman" w:cs="Times New Roman"/>
          <w:sz w:val="28"/>
          <w:szCs w:val="28"/>
        </w:rPr>
        <w:br/>
        <w:t xml:space="preserve">– отчуждению недвижимого имущества; </w:t>
      </w:r>
    </w:p>
    <w:p w:rsidR="00591708" w:rsidRDefault="000B78E4" w:rsidP="0059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708">
        <w:rPr>
          <w:rFonts w:ascii="Times New Roman" w:hAnsi="Times New Roman" w:cs="Times New Roman"/>
          <w:sz w:val="28"/>
          <w:szCs w:val="28"/>
        </w:rPr>
        <w:t>– регистрации в отношении объекта недвижимости аренды, залога и иных ограничений (обременений);</w:t>
      </w:r>
    </w:p>
    <w:p w:rsidR="00591708" w:rsidRDefault="000B78E4" w:rsidP="0059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708">
        <w:rPr>
          <w:rFonts w:ascii="Times New Roman" w:hAnsi="Times New Roman" w:cs="Times New Roman"/>
          <w:sz w:val="28"/>
          <w:szCs w:val="28"/>
        </w:rPr>
        <w:t>– прекращению прав собственника на объект.</w:t>
      </w:r>
    </w:p>
    <w:p w:rsidR="00591708" w:rsidRDefault="000B78E4" w:rsidP="00591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08">
        <w:rPr>
          <w:rFonts w:ascii="Times New Roman" w:hAnsi="Times New Roman" w:cs="Times New Roman"/>
          <w:sz w:val="28"/>
          <w:szCs w:val="28"/>
        </w:rPr>
        <w:t xml:space="preserve">Данное ограничение можно оформить на любой объект недвижимости, стоящий на кадастровом учете (квартира, комната, земельный участок, </w:t>
      </w:r>
      <w:proofErr w:type="spellStart"/>
      <w:r w:rsidRPr="0059170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591708">
        <w:rPr>
          <w:rFonts w:ascii="Times New Roman" w:hAnsi="Times New Roman" w:cs="Times New Roman"/>
          <w:sz w:val="28"/>
          <w:szCs w:val="28"/>
        </w:rPr>
        <w:t xml:space="preserve"> и т.д.) и принадлежащий гражданину на праве собственности. Если собственников несколько, то наложить ограничение на сделки можно только на свою долю в праве на объект недвижимости.</w:t>
      </w:r>
    </w:p>
    <w:p w:rsidR="00591708" w:rsidRDefault="00591708" w:rsidP="00591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08">
        <w:rPr>
          <w:rFonts w:ascii="Times New Roman" w:hAnsi="Times New Roman" w:cs="Times New Roman"/>
          <w:sz w:val="28"/>
          <w:szCs w:val="28"/>
        </w:rPr>
        <w:t xml:space="preserve">Подать такое заявление собственник недвижимого имущества </w:t>
      </w:r>
      <w:r w:rsidR="000B78E4" w:rsidRPr="00591708">
        <w:rPr>
          <w:rFonts w:ascii="Times New Roman" w:hAnsi="Times New Roman" w:cs="Times New Roman"/>
          <w:sz w:val="28"/>
          <w:szCs w:val="28"/>
        </w:rPr>
        <w:t xml:space="preserve">или его законный представитель может в любой офис приема и выдачи документов МФЦ. </w:t>
      </w:r>
    </w:p>
    <w:p w:rsidR="00591708" w:rsidRDefault="00591708" w:rsidP="00591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708">
        <w:rPr>
          <w:sz w:val="28"/>
          <w:szCs w:val="28"/>
        </w:rPr>
        <w:t xml:space="preserve">Кроме того, можно воспользоваться порталом Государственных услуг или официальным сайтом </w:t>
      </w:r>
      <w:proofErr w:type="spellStart"/>
      <w:r w:rsidRPr="00591708">
        <w:rPr>
          <w:sz w:val="28"/>
          <w:szCs w:val="28"/>
        </w:rPr>
        <w:t>Росреестра</w:t>
      </w:r>
      <w:proofErr w:type="spellEnd"/>
      <w:r w:rsidRPr="00591708">
        <w:rPr>
          <w:sz w:val="28"/>
          <w:szCs w:val="28"/>
        </w:rPr>
        <w:t xml:space="preserve"> (</w:t>
      </w:r>
      <w:proofErr w:type="spellStart"/>
      <w:r w:rsidRPr="00591708">
        <w:rPr>
          <w:sz w:val="28"/>
          <w:szCs w:val="28"/>
        </w:rPr>
        <w:t>www.rosreestr.ru</w:t>
      </w:r>
      <w:proofErr w:type="spellEnd"/>
      <w:r w:rsidRPr="00591708">
        <w:rPr>
          <w:sz w:val="28"/>
          <w:szCs w:val="28"/>
        </w:rPr>
        <w:t xml:space="preserve">), подав заявление в форме электронного документа установленного образца, заверенного усиленной квалификационной электронной подписью заявителя. </w:t>
      </w:r>
      <w:r>
        <w:rPr>
          <w:sz w:val="28"/>
          <w:szCs w:val="28"/>
        </w:rPr>
        <w:t>Электронную подпись заявителя можно оформить на сайте Удостоверяющего центра при Кадастровой палате по Свердловской области.</w:t>
      </w:r>
    </w:p>
    <w:p w:rsidR="00591708" w:rsidRPr="00591708" w:rsidRDefault="00591708" w:rsidP="00591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708">
        <w:rPr>
          <w:sz w:val="28"/>
          <w:szCs w:val="28"/>
        </w:rPr>
        <w:t>При почтовом отправлении в орган государственной регистрации прав направляется пакет документов с объявленной ценностью, описью вложения и уведомлением о вручении. В этом случае подлинность подписи заявителя на заявлении должна быть заверена нотариально, также к заявлению прилагается нотариально заверенная копия паспорта заявителя.</w:t>
      </w:r>
    </w:p>
    <w:p w:rsidR="00B72A34" w:rsidRDefault="000B78E4" w:rsidP="00BA0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08">
        <w:rPr>
          <w:rFonts w:ascii="Times New Roman" w:hAnsi="Times New Roman" w:cs="Times New Roman"/>
          <w:sz w:val="28"/>
          <w:szCs w:val="28"/>
        </w:rPr>
        <w:t>Сведения о невозможности государственной регистрации права без личного участия правообладателя вносятся в ЕГРН в течение 5 рабочих дней со дня подачи документов</w:t>
      </w:r>
      <w:r w:rsidR="00BA09FE">
        <w:rPr>
          <w:rFonts w:ascii="Times New Roman" w:hAnsi="Times New Roman" w:cs="Times New Roman"/>
          <w:sz w:val="28"/>
          <w:szCs w:val="28"/>
        </w:rPr>
        <w:t xml:space="preserve">, </w:t>
      </w:r>
      <w:r w:rsidR="00B72A34" w:rsidRPr="00591708">
        <w:rPr>
          <w:rFonts w:ascii="Times New Roman" w:hAnsi="Times New Roman" w:cs="Times New Roman"/>
          <w:sz w:val="28"/>
          <w:szCs w:val="28"/>
        </w:rPr>
        <w:t xml:space="preserve">госпошлина при подаче такого заявления не взимается. </w:t>
      </w:r>
    </w:p>
    <w:p w:rsidR="006C68B0" w:rsidRDefault="006C68B0" w:rsidP="00BA0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B0" w:rsidRDefault="006C68B0" w:rsidP="006C68B0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Свердловской области</w:t>
      </w:r>
    </w:p>
    <w:sectPr w:rsidR="006C68B0" w:rsidSect="00F6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E4"/>
    <w:rsid w:val="000B78E4"/>
    <w:rsid w:val="00591708"/>
    <w:rsid w:val="006C68B0"/>
    <w:rsid w:val="00B72A34"/>
    <w:rsid w:val="00BA09FE"/>
    <w:rsid w:val="00C37575"/>
    <w:rsid w:val="00D9143F"/>
    <w:rsid w:val="00EB305E"/>
    <w:rsid w:val="00F6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2017-10-12T05:22:00Z</dcterms:created>
  <dcterms:modified xsi:type="dcterms:W3CDTF">2018-09-06T04:32:00Z</dcterms:modified>
</cp:coreProperties>
</file>