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1085" w:rsidRPr="00B02292">
        <w:t xml:space="preserve">  </w:t>
      </w:r>
      <w:r w:rsidR="00FD16C7">
        <w:rPr>
          <w:u w:val="single"/>
        </w:rPr>
        <w:t>1</w:t>
      </w:r>
      <w:r w:rsidR="005E4B6D">
        <w:rPr>
          <w:u w:val="single"/>
        </w:rPr>
        <w:t>0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FD16C7">
        <w:rPr>
          <w:u w:val="single"/>
        </w:rPr>
        <w:t>июн</w:t>
      </w:r>
      <w:r w:rsidR="003F63D8">
        <w:rPr>
          <w:u w:val="single"/>
        </w:rPr>
        <w:t>я</w:t>
      </w:r>
      <w:r w:rsidRPr="00027EF9">
        <w:t xml:space="preserve"> 20</w:t>
      </w:r>
      <w:r w:rsidR="005E4B6D">
        <w:rPr>
          <w:u w:val="single"/>
        </w:rPr>
        <w:t>20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5E4B6D">
        <w:t>99</w:t>
      </w:r>
    </w:p>
    <w:p w:rsidR="009A71E7" w:rsidRDefault="009A71E7" w:rsidP="005061D4"/>
    <w:p w:rsidR="00FD16C7" w:rsidRPr="00027EF9" w:rsidRDefault="00FD16C7" w:rsidP="005061D4"/>
    <w:p w:rsidR="005E4B6D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О внесении изменений в постановление</w:t>
      </w:r>
    </w:p>
    <w:p w:rsidR="005E4B6D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администрации сельского поселения Шеркалы</w:t>
      </w:r>
    </w:p>
    <w:p w:rsidR="005E4B6D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от 14.06.2019 № 87 «</w:t>
      </w:r>
      <w:r w:rsidR="00FD16C7" w:rsidRPr="00FD16C7">
        <w:rPr>
          <w:bCs/>
        </w:rPr>
        <w:t xml:space="preserve">Об утверждении Порядка </w:t>
      </w:r>
    </w:p>
    <w:p w:rsidR="005E4B6D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взаимодействия органов местного самоуправления </w:t>
      </w:r>
    </w:p>
    <w:p w:rsidR="005E4B6D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и муниципальных учреждений с организаторами </w:t>
      </w:r>
    </w:p>
    <w:p w:rsidR="005E4B6D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добровольческой (волонтерской) деятельности, </w:t>
      </w:r>
    </w:p>
    <w:p w:rsidR="00FD16C7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>добровольческими (волонтерскими) организациями</w:t>
      </w:r>
      <w:r w:rsidR="005E4B6D">
        <w:rPr>
          <w:bCs/>
        </w:rPr>
        <w:t>»</w:t>
      </w:r>
    </w:p>
    <w:p w:rsidR="005E4B6D" w:rsidRPr="00FD16C7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</w:p>
    <w:p w:rsidR="00FD16C7" w:rsidRPr="00FD16C7" w:rsidRDefault="00FD16C7" w:rsidP="00FD16C7">
      <w:pPr>
        <w:rPr>
          <w:bCs/>
        </w:rPr>
      </w:pPr>
    </w:p>
    <w:p w:rsidR="00FD16C7" w:rsidRPr="00B138EB" w:rsidRDefault="00B138EB" w:rsidP="00B138EB">
      <w:pPr>
        <w:pStyle w:val="headertext"/>
        <w:spacing w:before="0" w:beforeAutospacing="0" w:after="0" w:afterAutospacing="0"/>
        <w:jc w:val="both"/>
      </w:pPr>
      <w:r>
        <w:t xml:space="preserve">             </w:t>
      </w:r>
      <w:r w:rsidR="00FD16C7" w:rsidRPr="00FD16C7">
        <w:rPr>
          <w:lang w:val="sq-AL"/>
        </w:rPr>
        <w:t>В соответствии с</w:t>
      </w:r>
      <w:r w:rsidR="00FD16C7" w:rsidRPr="00FD16C7">
        <w:t xml:space="preserve"> </w:t>
      </w:r>
      <w:r w:rsidR="00FD16C7" w:rsidRPr="00FD16C7">
        <w:rPr>
          <w:lang w:val="sq-AL"/>
        </w:rPr>
        <w:t xml:space="preserve">Федеральным законом от 06.10.2003 № 131-ФЗ "Об общих принципах организации местного самоуправления в Российской Федерации" , частью 4 статьи 17.3 Федерального закона от </w:t>
      </w:r>
      <w:r w:rsidR="00FD16C7" w:rsidRPr="00FD16C7">
        <w:t>11.08.1995</w:t>
      </w:r>
      <w:r w:rsidR="00FD16C7" w:rsidRPr="00FD16C7">
        <w:rPr>
          <w:lang w:val="sq-AL"/>
        </w:rPr>
        <w:t xml:space="preserve"> № 135-ФЗ "О благотворительной деятельности и добровольчестве (волонтерстве)", </w:t>
      </w:r>
      <w:r w:rsidR="005E4B6D" w:rsidRPr="00B138EB">
        <w:t>постановлением  Правительства РФ от 28.11.2018 № 1425</w:t>
      </w:r>
      <w:r w:rsidR="001C25F9" w:rsidRPr="00B138EB">
        <w:rPr>
          <w:b/>
          <w:bCs/>
        </w:rPr>
        <w:t xml:space="preserve"> </w:t>
      </w:r>
      <w:r>
        <w:t>«</w:t>
      </w:r>
      <w:r w:rsidR="001C25F9" w:rsidRPr="00B138EB">
        <w:t xml:space="preserve">Об утверждении </w:t>
      </w:r>
      <w:hyperlink r:id="rId7" w:history="1">
        <w:r w:rsidR="001C25F9" w:rsidRPr="00B138EB">
          <w:rPr>
            <w:rStyle w:val="a4"/>
            <w:color w:val="auto"/>
            <w:u w:val="none"/>
          </w:rPr>
  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  </w:r>
      </w:hyperlink>
      <w:r w:rsidR="001C25F9" w:rsidRPr="00B138EB">
        <w:t xml:space="preserve"> и </w:t>
      </w:r>
      <w:hyperlink r:id="rId8" w:history="1">
        <w:r w:rsidR="001C25F9" w:rsidRPr="00B138EB">
          <w:rPr>
            <w:rStyle w:val="a4"/>
            <w:color w:val="auto"/>
            <w:u w:val="none"/>
          </w:rPr>
          <w:t>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</w:r>
      </w:hyperlink>
      <w:r>
        <w:t xml:space="preserve">», </w:t>
      </w:r>
      <w:r w:rsidR="00FD16C7" w:rsidRPr="00B138EB">
        <w:rPr>
          <w:lang w:val="sq-AL"/>
        </w:rPr>
        <w:t>руководствуясь Уставом</w:t>
      </w:r>
      <w:r w:rsidR="00FD16C7" w:rsidRPr="00B138EB">
        <w:t xml:space="preserve">  сельского поселения </w:t>
      </w:r>
      <w:r w:rsidR="00FD16C7" w:rsidRPr="00FD16C7">
        <w:t>Шеркалы</w:t>
      </w:r>
      <w:r w:rsidR="00FD16C7">
        <w:rPr>
          <w:i/>
        </w:rPr>
        <w:t>,</w:t>
      </w:r>
      <w:r w:rsidR="00FD16C7" w:rsidRPr="00FD16C7">
        <w:rPr>
          <w:lang w:val="sq-AL"/>
        </w:rPr>
        <w:t xml:space="preserve"> администрация</w:t>
      </w:r>
      <w:r w:rsidR="00FD16C7" w:rsidRPr="00FD16C7">
        <w:t xml:space="preserve"> </w:t>
      </w:r>
      <w:r w:rsidR="00FD16C7">
        <w:t>сельского поселения Шеркалы</w:t>
      </w:r>
      <w:r>
        <w:t xml:space="preserve"> </w:t>
      </w:r>
      <w:r>
        <w:rPr>
          <w:lang w:val="sq-AL"/>
        </w:rPr>
        <w:t>постановля</w:t>
      </w:r>
      <w:proofErr w:type="spellStart"/>
      <w:r>
        <w:t>е</w:t>
      </w:r>
      <w:r w:rsidR="00FD16C7" w:rsidRPr="00B138EB">
        <w:t>т</w:t>
      </w:r>
      <w:proofErr w:type="spellEnd"/>
      <w:r w:rsidR="00FD16C7" w:rsidRPr="00B138EB">
        <w:rPr>
          <w:lang w:val="sq-AL"/>
        </w:rPr>
        <w:t>:</w:t>
      </w:r>
    </w:p>
    <w:p w:rsidR="00FD16C7" w:rsidRPr="00B138EB" w:rsidRDefault="00B138EB" w:rsidP="00B138E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t xml:space="preserve">            </w:t>
      </w:r>
      <w:r w:rsidR="00FD16C7" w:rsidRPr="00FD16C7">
        <w:t xml:space="preserve">1. </w:t>
      </w:r>
      <w:r>
        <w:t xml:space="preserve">Внести </w:t>
      </w:r>
      <w:r>
        <w:rPr>
          <w:bCs/>
        </w:rPr>
        <w:t>изменения в постановление администрации сельского поселения Шеркалы от 14.06.2019 № 87 «</w:t>
      </w:r>
      <w:r w:rsidRPr="00FD16C7">
        <w:rPr>
          <w:bCs/>
        </w:rPr>
        <w:t xml:space="preserve">Об утверждении Порядка </w:t>
      </w:r>
      <w:r w:rsidR="00FD16C7" w:rsidRPr="00FD16C7">
        <w:rPr>
          <w:lang w:val="sq-AL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t>»:</w:t>
      </w:r>
      <w:r>
        <w:rPr>
          <w:lang w:val="sq-AL"/>
        </w:rPr>
        <w:t xml:space="preserve"> </w:t>
      </w:r>
    </w:p>
    <w:p w:rsidR="005E4B6D" w:rsidRPr="005E4B6D" w:rsidRDefault="005E4B6D" w:rsidP="005E4B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t>1.1.</w:t>
      </w:r>
      <w:r w:rsidRPr="00FF653C">
        <w:rPr>
          <w:sz w:val="28"/>
          <w:szCs w:val="28"/>
        </w:rPr>
        <w:t xml:space="preserve"> </w:t>
      </w:r>
      <w:r w:rsidRPr="005E4B6D">
        <w:t xml:space="preserve">Пункт 3 приложения к </w:t>
      </w:r>
      <w:r w:rsidR="00B138EB">
        <w:t xml:space="preserve">постановлению </w:t>
      </w:r>
      <w:r w:rsidR="00B138EB">
        <w:rPr>
          <w:bCs/>
        </w:rPr>
        <w:t>дополнить абзацами</w:t>
      </w:r>
      <w:r w:rsidRPr="005E4B6D">
        <w:rPr>
          <w:bCs/>
        </w:rPr>
        <w:t xml:space="preserve"> 23-26 следующего содержания: </w:t>
      </w:r>
    </w:p>
    <w:p w:rsidR="005E4B6D" w:rsidRPr="005E4B6D" w:rsidRDefault="005E4B6D" w:rsidP="005E4B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E4B6D">
        <w:rPr>
          <w:bCs/>
        </w:rPr>
        <w:t xml:space="preserve">- </w:t>
      </w:r>
      <w:r w:rsidR="00B138EB">
        <w:rPr>
          <w:bCs/>
        </w:rPr>
        <w:t>с</w:t>
      </w:r>
      <w:r w:rsidRPr="005E4B6D">
        <w:rPr>
          <w:bCs/>
        </w:rPr>
        <w:t>одействие в оказании медицинской помощи в организациях,</w:t>
      </w:r>
      <w:r w:rsidR="00B138EB">
        <w:rPr>
          <w:bCs/>
        </w:rPr>
        <w:t xml:space="preserve"> оказывающих медицинскую помощь;</w:t>
      </w:r>
    </w:p>
    <w:p w:rsidR="005E4B6D" w:rsidRPr="005E4B6D" w:rsidRDefault="005E4B6D" w:rsidP="005E4B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E4B6D">
        <w:rPr>
          <w:bCs/>
        </w:rPr>
        <w:t xml:space="preserve">-  </w:t>
      </w:r>
      <w:r w:rsidR="00B138EB">
        <w:rPr>
          <w:bCs/>
        </w:rPr>
        <w:t>с</w:t>
      </w:r>
      <w:r w:rsidRPr="005E4B6D">
        <w:rPr>
          <w:bCs/>
        </w:rPr>
        <w:t>одействие в оказании социальных услуг в стационарной</w:t>
      </w:r>
      <w:r w:rsidR="00B138EB">
        <w:rPr>
          <w:bCs/>
        </w:rPr>
        <w:t xml:space="preserve"> форме социального обслуживания;</w:t>
      </w:r>
    </w:p>
    <w:p w:rsidR="005E4B6D" w:rsidRPr="005E4B6D" w:rsidRDefault="005E4B6D" w:rsidP="005E4B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E4B6D">
        <w:rPr>
          <w:bCs/>
        </w:rPr>
        <w:t xml:space="preserve">- </w:t>
      </w:r>
      <w:r w:rsidR="00B138EB">
        <w:rPr>
          <w:bCs/>
        </w:rPr>
        <w:t>с</w:t>
      </w:r>
      <w:r w:rsidRPr="005E4B6D">
        <w:rPr>
          <w:bCs/>
        </w:rPr>
        <w:t xml:space="preserve">одействие в оказании социальных услуг в организациях для детей-сирот и детей, </w:t>
      </w:r>
      <w:r w:rsidRPr="005E4B6D">
        <w:rPr>
          <w:bCs/>
        </w:rPr>
        <w:lastRenderedPageBreak/>
        <w:t>оставшихся без попечения родителей</w:t>
      </w:r>
      <w:r w:rsidR="00B138EB">
        <w:rPr>
          <w:bCs/>
        </w:rPr>
        <w:t>;</w:t>
      </w:r>
    </w:p>
    <w:p w:rsidR="005E4B6D" w:rsidRPr="00B138EB" w:rsidRDefault="005E4B6D" w:rsidP="00B138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E4B6D">
        <w:rPr>
          <w:bCs/>
        </w:rPr>
        <w:t xml:space="preserve">- </w:t>
      </w:r>
      <w:r w:rsidR="00B138EB">
        <w:rPr>
          <w:bCs/>
        </w:rPr>
        <w:t>с</w:t>
      </w:r>
      <w:r w:rsidRPr="005E4B6D">
        <w:rPr>
          <w:bCs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</w:t>
      </w:r>
      <w:proofErr w:type="gramStart"/>
      <w:r w:rsidRPr="005E4B6D">
        <w:rPr>
          <w:bCs/>
        </w:rPr>
        <w:t>.</w:t>
      </w:r>
      <w:r w:rsidR="00B138EB">
        <w:rPr>
          <w:bCs/>
        </w:rPr>
        <w:t>».</w:t>
      </w:r>
      <w:proofErr w:type="gramEnd"/>
    </w:p>
    <w:p w:rsidR="00C12DB6" w:rsidRPr="005E4B6D" w:rsidRDefault="00FD16C7" w:rsidP="00FD16C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B6D">
        <w:rPr>
          <w:rFonts w:ascii="Times New Roman" w:hAnsi="Times New Roman" w:cs="Times New Roman"/>
          <w:sz w:val="24"/>
          <w:szCs w:val="24"/>
        </w:rPr>
        <w:t xml:space="preserve">2. </w:t>
      </w:r>
      <w:r w:rsidR="00C12DB6" w:rsidRPr="005E4B6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C12DB6" w:rsidRPr="005E4B6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C12DB6" w:rsidRPr="005E4B6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C12DB6" w:rsidRPr="005E4B6D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="00C12DB6" w:rsidRPr="005E4B6D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Шеркалы.</w:t>
      </w:r>
    </w:p>
    <w:p w:rsidR="00EA2380" w:rsidRPr="005E4B6D" w:rsidRDefault="00FD16C7" w:rsidP="00FD16C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B6D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(обнародования).</w:t>
      </w:r>
    </w:p>
    <w:p w:rsidR="00EA2380" w:rsidRPr="00B61085" w:rsidRDefault="00FD16C7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EA2380" w:rsidRPr="00B61085">
        <w:t xml:space="preserve">4.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B61085" w:rsidRDefault="00C12DB6" w:rsidP="00513089">
      <w:pPr>
        <w:jc w:val="both"/>
      </w:pPr>
      <w:r>
        <w:t xml:space="preserve">       </w:t>
      </w:r>
      <w:r w:rsidR="00513089" w:rsidRPr="00B61085">
        <w:t>Глава сельского поселения Шеркалы                                          Л.В. Мироненко</w:t>
      </w:r>
    </w:p>
    <w:p w:rsidR="00513089" w:rsidRDefault="00513089" w:rsidP="00513089">
      <w:pPr>
        <w:ind w:left="284" w:right="140" w:firstLine="425"/>
        <w:jc w:val="both"/>
      </w:pPr>
    </w:p>
    <w:p w:rsidR="003F63D8" w:rsidRDefault="003F63D8" w:rsidP="00513089">
      <w:pPr>
        <w:ind w:left="284" w:right="140" w:firstLine="425"/>
        <w:jc w:val="both"/>
      </w:pPr>
    </w:p>
    <w:p w:rsidR="004B15FB" w:rsidRDefault="004B15FB" w:rsidP="004B15FB">
      <w:pPr>
        <w:ind w:right="140"/>
        <w:jc w:val="both"/>
      </w:pPr>
    </w:p>
    <w:p w:rsidR="00FD16C7" w:rsidRDefault="00FD16C7" w:rsidP="004B15FB">
      <w:pPr>
        <w:ind w:right="140"/>
        <w:jc w:val="both"/>
      </w:pPr>
    </w:p>
    <w:p w:rsidR="00FD16C7" w:rsidRDefault="00FD16C7" w:rsidP="004B15FB">
      <w:pPr>
        <w:ind w:right="140"/>
        <w:jc w:val="both"/>
      </w:pPr>
    </w:p>
    <w:p w:rsidR="004B15FB" w:rsidRDefault="004B15FB" w:rsidP="004B15FB">
      <w:pPr>
        <w:ind w:right="140"/>
        <w:jc w:val="both"/>
      </w:pPr>
    </w:p>
    <w:sectPr w:rsidR="004B15FB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2FB0"/>
    <w:rsid w:val="001B4ADB"/>
    <w:rsid w:val="001C25F9"/>
    <w:rsid w:val="00226EE1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5E4B6D"/>
    <w:rsid w:val="005F443B"/>
    <w:rsid w:val="006504E1"/>
    <w:rsid w:val="006C7A8B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A31072"/>
    <w:rsid w:val="00A40B6F"/>
    <w:rsid w:val="00AE7212"/>
    <w:rsid w:val="00AF3AC0"/>
    <w:rsid w:val="00B02292"/>
    <w:rsid w:val="00B138EB"/>
    <w:rsid w:val="00B61085"/>
    <w:rsid w:val="00BE2BD1"/>
    <w:rsid w:val="00C12DB6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13246"/>
    <w:rsid w:val="00F51BA2"/>
    <w:rsid w:val="00F52794"/>
    <w:rsid w:val="00F56731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1782277&amp;prevdoc=551782277&amp;point=mark=000000000000000000000000000000000000000000000000007DS0KD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551782277&amp;prevdoc=551782277&amp;point=mark=000000000000000000000000000000000000000000000000006560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46B1-A89C-4BED-ACA1-88DF9429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21</cp:revision>
  <cp:lastPrinted>2020-06-10T11:00:00Z</cp:lastPrinted>
  <dcterms:created xsi:type="dcterms:W3CDTF">2019-03-01T14:20:00Z</dcterms:created>
  <dcterms:modified xsi:type="dcterms:W3CDTF">2020-06-10T11:00:00Z</dcterms:modified>
</cp:coreProperties>
</file>