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EC9" w:rsidRDefault="009C6EC9" w:rsidP="009C6EC9">
      <w:pPr>
        <w:jc w:val="center"/>
      </w:pPr>
      <w:r>
        <w:t>Пермский край</w:t>
      </w:r>
    </w:p>
    <w:p w:rsidR="009C6EC9" w:rsidRDefault="009C6EC9" w:rsidP="009C6EC9">
      <w:pPr>
        <w:jc w:val="center"/>
      </w:pPr>
      <w:proofErr w:type="spellStart"/>
      <w:r>
        <w:t>Краснокамский</w:t>
      </w:r>
      <w:proofErr w:type="spellEnd"/>
      <w:r>
        <w:t xml:space="preserve"> муниципальный район</w:t>
      </w:r>
    </w:p>
    <w:p w:rsidR="009C6EC9" w:rsidRDefault="009C6EC9" w:rsidP="009C6EC9">
      <w:pPr>
        <w:pStyle w:val="a3"/>
        <w:rPr>
          <w:rFonts w:ascii="Times New Roman" w:hAnsi="Times New Roman"/>
          <w:b w:val="0"/>
          <w:bCs/>
          <w:szCs w:val="24"/>
        </w:rPr>
      </w:pPr>
      <w:r>
        <w:rPr>
          <w:rFonts w:ascii="Times New Roman" w:hAnsi="Times New Roman"/>
        </w:rPr>
        <w:t>УПРАВЛЕНИЕ СИСТЕМОЙ ОБРАЗОВАНИЯ</w:t>
      </w:r>
    </w:p>
    <w:p w:rsidR="009C6EC9" w:rsidRDefault="009C6EC9" w:rsidP="009C6EC9">
      <w:pPr>
        <w:pStyle w:val="1"/>
      </w:pPr>
      <w:r>
        <w:t>администрации Краснокамского муниципального района</w:t>
      </w:r>
    </w:p>
    <w:p w:rsidR="009C6EC9" w:rsidRDefault="009C6EC9" w:rsidP="009C6EC9">
      <w:pPr>
        <w:pStyle w:val="a3"/>
        <w:rPr>
          <w:rFonts w:ascii="Times New Roman" w:hAnsi="Times New Roman"/>
          <w:b w:val="0"/>
          <w:sz w:val="24"/>
          <w:szCs w:val="21"/>
        </w:rPr>
      </w:pPr>
    </w:p>
    <w:p w:rsidR="009C6EC9" w:rsidRDefault="009C6EC9" w:rsidP="009C6EC9">
      <w:pPr>
        <w:pStyle w:val="a3"/>
        <w:rPr>
          <w:rFonts w:ascii="Times New Roman" w:hAnsi="Times New Roman"/>
          <w:b w:val="0"/>
          <w:sz w:val="24"/>
          <w:szCs w:val="21"/>
        </w:rPr>
      </w:pPr>
      <w:r>
        <w:rPr>
          <w:rFonts w:ascii="Times New Roman" w:hAnsi="Times New Roman"/>
          <w:b w:val="0"/>
          <w:sz w:val="24"/>
          <w:szCs w:val="21"/>
        </w:rPr>
        <w:t>ПРИКАЗ</w:t>
      </w:r>
    </w:p>
    <w:p w:rsidR="009C6EC9" w:rsidRDefault="009C6EC9" w:rsidP="009C6EC9">
      <w:pPr>
        <w:pStyle w:val="a7"/>
        <w:rPr>
          <w:rFonts w:ascii="Times New Roman" w:hAnsi="Times New Roman"/>
          <w:b w:val="0"/>
          <w:sz w:val="10"/>
          <w:szCs w:val="21"/>
        </w:rPr>
      </w:pPr>
    </w:p>
    <w:p w:rsidR="009C6EC9" w:rsidRPr="003B38EB" w:rsidRDefault="003B38EB" w:rsidP="009C6EC9">
      <w:pPr>
        <w:pStyle w:val="a7"/>
        <w:jc w:val="both"/>
        <w:rPr>
          <w:rFonts w:ascii="Times New Roman" w:hAnsi="Times New Roman"/>
          <w:b w:val="0"/>
          <w:szCs w:val="21"/>
          <w:u w:val="single"/>
        </w:rPr>
      </w:pPr>
      <w:r>
        <w:rPr>
          <w:rFonts w:ascii="Times New Roman" w:hAnsi="Times New Roman"/>
          <w:b w:val="0"/>
          <w:szCs w:val="21"/>
          <w:u w:val="single"/>
        </w:rPr>
        <w:t>02.04.2012</w:t>
      </w:r>
      <w:r w:rsidR="009C6EC9">
        <w:rPr>
          <w:rFonts w:ascii="Times New Roman" w:hAnsi="Times New Roman"/>
          <w:b w:val="0"/>
          <w:szCs w:val="21"/>
          <w:u w:val="single"/>
        </w:rPr>
        <w:t xml:space="preserve"> </w:t>
      </w:r>
      <w:r w:rsidR="009C6EC9" w:rsidRPr="00914DE4">
        <w:rPr>
          <w:rFonts w:ascii="Times New Roman" w:hAnsi="Times New Roman"/>
          <w:b w:val="0"/>
          <w:szCs w:val="21"/>
        </w:rPr>
        <w:tab/>
      </w:r>
      <w:r w:rsidR="009C6EC9" w:rsidRPr="00914DE4">
        <w:rPr>
          <w:rFonts w:ascii="Times New Roman" w:hAnsi="Times New Roman"/>
          <w:b w:val="0"/>
          <w:szCs w:val="21"/>
        </w:rPr>
        <w:tab/>
      </w:r>
      <w:r w:rsidR="009C6EC9" w:rsidRPr="00914DE4">
        <w:rPr>
          <w:rFonts w:ascii="Times New Roman" w:hAnsi="Times New Roman"/>
          <w:b w:val="0"/>
          <w:szCs w:val="21"/>
        </w:rPr>
        <w:tab/>
      </w:r>
      <w:r w:rsidR="009C6EC9" w:rsidRPr="00914DE4">
        <w:rPr>
          <w:rFonts w:ascii="Times New Roman" w:hAnsi="Times New Roman"/>
          <w:b w:val="0"/>
          <w:szCs w:val="21"/>
        </w:rPr>
        <w:tab/>
      </w:r>
      <w:r w:rsidR="009C6EC9" w:rsidRPr="00914DE4">
        <w:rPr>
          <w:rFonts w:ascii="Times New Roman" w:hAnsi="Times New Roman"/>
          <w:b w:val="0"/>
          <w:szCs w:val="21"/>
        </w:rPr>
        <w:tab/>
      </w:r>
      <w:r w:rsidR="009C6EC9" w:rsidRPr="00914DE4">
        <w:rPr>
          <w:rFonts w:ascii="Times New Roman" w:hAnsi="Times New Roman"/>
          <w:b w:val="0"/>
          <w:szCs w:val="21"/>
        </w:rPr>
        <w:tab/>
      </w:r>
      <w:r w:rsidR="009C6EC9">
        <w:rPr>
          <w:rFonts w:ascii="Times New Roman" w:hAnsi="Times New Roman"/>
          <w:b w:val="0"/>
          <w:szCs w:val="21"/>
        </w:rPr>
        <w:t xml:space="preserve">                                 </w:t>
      </w:r>
      <w:r>
        <w:rPr>
          <w:rFonts w:ascii="Times New Roman" w:hAnsi="Times New Roman"/>
          <w:b w:val="0"/>
          <w:szCs w:val="21"/>
        </w:rPr>
        <w:t xml:space="preserve">  </w:t>
      </w:r>
      <w:r w:rsidR="009C6EC9" w:rsidRPr="00914DE4">
        <w:rPr>
          <w:rFonts w:ascii="Times New Roman" w:hAnsi="Times New Roman"/>
          <w:b w:val="0"/>
          <w:szCs w:val="21"/>
        </w:rPr>
        <w:t xml:space="preserve">№ </w:t>
      </w:r>
      <w:r w:rsidRPr="003B38EB">
        <w:rPr>
          <w:rFonts w:ascii="Times New Roman" w:hAnsi="Times New Roman"/>
          <w:b w:val="0"/>
          <w:szCs w:val="21"/>
          <w:u w:val="single"/>
        </w:rPr>
        <w:t>95</w:t>
      </w:r>
      <w:r w:rsidR="00A061EB" w:rsidRPr="003B38EB">
        <w:rPr>
          <w:rFonts w:ascii="Times New Roman" w:hAnsi="Times New Roman"/>
          <w:b w:val="0"/>
          <w:szCs w:val="21"/>
          <w:u w:val="single"/>
        </w:rPr>
        <w:t xml:space="preserve"> </w:t>
      </w:r>
      <w:r w:rsidR="009C6EC9" w:rsidRPr="003B38EB">
        <w:rPr>
          <w:rFonts w:ascii="Times New Roman" w:hAnsi="Times New Roman"/>
          <w:b w:val="0"/>
          <w:szCs w:val="21"/>
          <w:u w:val="single"/>
        </w:rPr>
        <w:t>- О</w:t>
      </w:r>
    </w:p>
    <w:p w:rsidR="009C6EC9" w:rsidRDefault="009C6EC9" w:rsidP="009C6EC9">
      <w:pPr>
        <w:shd w:val="clear" w:color="auto" w:fill="FFFFFF"/>
        <w:ind w:right="5793"/>
        <w:jc w:val="both"/>
        <w:rPr>
          <w:spacing w:val="10"/>
          <w:sz w:val="28"/>
          <w:szCs w:val="26"/>
        </w:rPr>
      </w:pPr>
    </w:p>
    <w:p w:rsidR="009C6EC9" w:rsidRDefault="009C6EC9" w:rsidP="009C6EC9">
      <w:pPr>
        <w:shd w:val="clear" w:color="auto" w:fill="FFFFFF"/>
        <w:ind w:right="5793"/>
        <w:jc w:val="both"/>
        <w:rPr>
          <w:spacing w:val="10"/>
          <w:sz w:val="28"/>
          <w:szCs w:val="26"/>
        </w:rPr>
      </w:pPr>
    </w:p>
    <w:p w:rsidR="009C6EC9" w:rsidRPr="00A44AFF" w:rsidRDefault="009C6EC9" w:rsidP="009C6EC9">
      <w:pPr>
        <w:shd w:val="clear" w:color="auto" w:fill="FFFFFF"/>
        <w:jc w:val="both"/>
        <w:rPr>
          <w:spacing w:val="10"/>
          <w:sz w:val="28"/>
          <w:szCs w:val="28"/>
        </w:rPr>
      </w:pPr>
      <w:r w:rsidRPr="00A44AFF">
        <w:rPr>
          <w:spacing w:val="10"/>
          <w:sz w:val="28"/>
          <w:szCs w:val="28"/>
        </w:rPr>
        <w:t>О введении в действие Положения</w:t>
      </w:r>
    </w:p>
    <w:p w:rsidR="009C6EC9" w:rsidRDefault="009C6EC9" w:rsidP="009C6EC9">
      <w:pPr>
        <w:pStyle w:val="a5"/>
        <w:spacing w:after="0"/>
        <w:ind w:left="0"/>
        <w:jc w:val="both"/>
        <w:rPr>
          <w:sz w:val="28"/>
          <w:szCs w:val="28"/>
        </w:rPr>
      </w:pPr>
      <w:r w:rsidRPr="00A44AFF">
        <w:rPr>
          <w:spacing w:val="10"/>
          <w:sz w:val="28"/>
          <w:szCs w:val="28"/>
          <w:lang w:eastAsia="ru-RU"/>
        </w:rPr>
        <w:t xml:space="preserve">«О порядке установления </w:t>
      </w:r>
      <w:proofErr w:type="gramStart"/>
      <w:r>
        <w:rPr>
          <w:sz w:val="28"/>
          <w:szCs w:val="28"/>
        </w:rPr>
        <w:t>компенсационных</w:t>
      </w:r>
      <w:proofErr w:type="gramEnd"/>
      <w:r>
        <w:rPr>
          <w:sz w:val="28"/>
          <w:szCs w:val="28"/>
        </w:rPr>
        <w:t xml:space="preserve">, </w:t>
      </w:r>
    </w:p>
    <w:p w:rsidR="009C6EC9" w:rsidRPr="00A44AFF" w:rsidRDefault="009C6EC9" w:rsidP="009C6EC9">
      <w:pPr>
        <w:pStyle w:val="a5"/>
        <w:spacing w:after="0"/>
        <w:ind w:left="0"/>
        <w:jc w:val="both"/>
        <w:rPr>
          <w:spacing w:val="10"/>
          <w:sz w:val="28"/>
          <w:szCs w:val="28"/>
          <w:lang w:eastAsia="ru-RU"/>
        </w:rPr>
      </w:pPr>
      <w:r w:rsidRPr="007B253C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и социальных</w:t>
      </w:r>
    </w:p>
    <w:p w:rsidR="009C6EC9" w:rsidRPr="00A44AFF" w:rsidRDefault="009C6EC9" w:rsidP="009C6EC9">
      <w:pPr>
        <w:pStyle w:val="a5"/>
        <w:spacing w:after="0"/>
        <w:ind w:left="0"/>
        <w:jc w:val="both"/>
        <w:rPr>
          <w:spacing w:val="10"/>
          <w:sz w:val="28"/>
          <w:szCs w:val="28"/>
          <w:lang w:eastAsia="ru-RU"/>
        </w:rPr>
      </w:pPr>
      <w:r w:rsidRPr="00A44AFF">
        <w:rPr>
          <w:spacing w:val="10"/>
          <w:sz w:val="28"/>
          <w:szCs w:val="28"/>
          <w:lang w:eastAsia="ru-RU"/>
        </w:rPr>
        <w:t>выплат руководителям образовательных</w:t>
      </w:r>
    </w:p>
    <w:p w:rsidR="009C6EC9" w:rsidRPr="00A44AFF" w:rsidRDefault="009C6EC9" w:rsidP="009C6EC9">
      <w:pPr>
        <w:pStyle w:val="a5"/>
        <w:spacing w:after="0"/>
        <w:ind w:left="0"/>
        <w:jc w:val="both"/>
        <w:rPr>
          <w:spacing w:val="10"/>
          <w:sz w:val="28"/>
          <w:szCs w:val="28"/>
          <w:lang w:eastAsia="ru-RU"/>
        </w:rPr>
      </w:pPr>
      <w:r w:rsidRPr="00A44AFF">
        <w:rPr>
          <w:spacing w:val="10"/>
          <w:sz w:val="28"/>
          <w:szCs w:val="28"/>
          <w:lang w:eastAsia="ru-RU"/>
        </w:rPr>
        <w:t xml:space="preserve">учреждений  Краснокамского </w:t>
      </w:r>
    </w:p>
    <w:p w:rsidR="009C6EC9" w:rsidRPr="00A44AFF" w:rsidRDefault="009C6EC9" w:rsidP="009C6EC9">
      <w:pPr>
        <w:pStyle w:val="a5"/>
        <w:spacing w:after="0"/>
        <w:ind w:left="0"/>
        <w:jc w:val="both"/>
        <w:rPr>
          <w:spacing w:val="10"/>
          <w:sz w:val="28"/>
          <w:szCs w:val="28"/>
          <w:lang w:eastAsia="ru-RU"/>
        </w:rPr>
      </w:pPr>
      <w:r w:rsidRPr="00A44AFF">
        <w:rPr>
          <w:spacing w:val="10"/>
          <w:sz w:val="28"/>
          <w:szCs w:val="28"/>
          <w:lang w:eastAsia="ru-RU"/>
        </w:rPr>
        <w:t>муниципального района»</w:t>
      </w:r>
    </w:p>
    <w:p w:rsidR="009C6EC9" w:rsidRDefault="009C6EC9" w:rsidP="009C6EC9">
      <w:pPr>
        <w:shd w:val="clear" w:color="auto" w:fill="FFFFFF"/>
        <w:ind w:left="29"/>
        <w:jc w:val="both"/>
      </w:pPr>
    </w:p>
    <w:p w:rsidR="009C6EC9" w:rsidRDefault="009C6EC9" w:rsidP="009C6EC9">
      <w:pPr>
        <w:shd w:val="clear" w:color="auto" w:fill="FFFFFF"/>
        <w:ind w:left="29"/>
        <w:jc w:val="both"/>
      </w:pPr>
    </w:p>
    <w:p w:rsidR="009C6EC9" w:rsidRDefault="009C6EC9" w:rsidP="009C6EC9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534989">
        <w:rPr>
          <w:sz w:val="28"/>
          <w:szCs w:val="28"/>
        </w:rPr>
        <w:t xml:space="preserve">В соответствии со статьей  144 Трудового  кодекса Российской Федерации, законом Российской Федерации от 10 июля </w:t>
      </w:r>
      <w:smartTag w:uri="urn:schemas-microsoft-com:office:smarttags" w:element="metricconverter">
        <w:smartTagPr>
          <w:attr w:name="ProductID" w:val="1992 г"/>
        </w:smartTagPr>
        <w:r w:rsidRPr="00534989">
          <w:rPr>
            <w:sz w:val="28"/>
            <w:szCs w:val="28"/>
          </w:rPr>
          <w:t>1992 г</w:t>
        </w:r>
      </w:smartTag>
      <w:r w:rsidRPr="00534989">
        <w:rPr>
          <w:sz w:val="28"/>
          <w:szCs w:val="28"/>
        </w:rPr>
        <w:t xml:space="preserve">. № 3266-1 «Об образовании», </w:t>
      </w:r>
      <w:r w:rsidR="003675F4">
        <w:rPr>
          <w:sz w:val="28"/>
          <w:szCs w:val="28"/>
        </w:rPr>
        <w:t xml:space="preserve"> </w:t>
      </w:r>
      <w:r w:rsidRPr="00534989">
        <w:rPr>
          <w:sz w:val="28"/>
          <w:szCs w:val="28"/>
        </w:rPr>
        <w:t xml:space="preserve">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 w:rsidRPr="00534989">
          <w:rPr>
            <w:sz w:val="28"/>
            <w:szCs w:val="28"/>
          </w:rPr>
          <w:t>2003 г</w:t>
        </w:r>
      </w:smartTag>
      <w:r w:rsidRPr="00534989">
        <w:rPr>
          <w:sz w:val="28"/>
          <w:szCs w:val="28"/>
        </w:rPr>
        <w:t>. № 131-ФЗ «Об общих принципах организации местного самоуправления в Российской Федерации</w:t>
      </w:r>
      <w:r w:rsidRPr="00805F74">
        <w:rPr>
          <w:sz w:val="28"/>
          <w:szCs w:val="28"/>
        </w:rPr>
        <w:t xml:space="preserve">», </w:t>
      </w:r>
      <w:r w:rsidR="003675F4">
        <w:rPr>
          <w:sz w:val="28"/>
          <w:szCs w:val="28"/>
        </w:rPr>
        <w:t xml:space="preserve"> </w:t>
      </w:r>
      <w:r w:rsidRPr="00805F74">
        <w:rPr>
          <w:sz w:val="28"/>
          <w:szCs w:val="28"/>
        </w:rPr>
        <w:t>законом Пермского края от 03 сентября 2008 года № 291-ПК «Об оплате труда работников бюджетных учреждений Пермского края»,  приказом Министер</w:t>
      </w:r>
      <w:r w:rsidRPr="00481AE6">
        <w:rPr>
          <w:sz w:val="28"/>
          <w:szCs w:val="28"/>
        </w:rPr>
        <w:t>ства образования Пермского края</w:t>
      </w:r>
      <w:proofErr w:type="gramEnd"/>
      <w:r w:rsidRPr="00481AE6">
        <w:rPr>
          <w:sz w:val="28"/>
          <w:szCs w:val="28"/>
        </w:rPr>
        <w:t xml:space="preserve"> от 30 июня 2009г. № </w:t>
      </w:r>
      <w:proofErr w:type="gramStart"/>
      <w:r w:rsidRPr="00481AE6">
        <w:rPr>
          <w:sz w:val="28"/>
          <w:szCs w:val="28"/>
        </w:rPr>
        <w:t xml:space="preserve">СЭД-26-01-04-172 «Об утверждении Методических рекомендаций по формированию системы оплаты труда и стимулирования работников муниципальных образовательных учреждений Пермского края», </w:t>
      </w:r>
      <w:r w:rsidR="003675F4">
        <w:rPr>
          <w:sz w:val="28"/>
          <w:szCs w:val="28"/>
        </w:rPr>
        <w:t>п</w:t>
      </w:r>
      <w:r w:rsidRPr="00481AE6">
        <w:rPr>
          <w:sz w:val="28"/>
          <w:szCs w:val="28"/>
        </w:rPr>
        <w:t xml:space="preserve">остановлением </w:t>
      </w:r>
      <w:r w:rsidR="003675F4">
        <w:rPr>
          <w:sz w:val="28"/>
          <w:szCs w:val="28"/>
        </w:rPr>
        <w:t>г</w:t>
      </w:r>
      <w:r w:rsidRPr="00481AE6">
        <w:rPr>
          <w:sz w:val="28"/>
          <w:szCs w:val="28"/>
        </w:rPr>
        <w:t xml:space="preserve">лавы Краснокамского </w:t>
      </w:r>
      <w:r w:rsidR="004B44D9" w:rsidRPr="00481AE6">
        <w:rPr>
          <w:sz w:val="28"/>
          <w:szCs w:val="28"/>
        </w:rPr>
        <w:t>муниципального</w:t>
      </w:r>
      <w:r w:rsidRPr="00481AE6">
        <w:rPr>
          <w:sz w:val="28"/>
          <w:szCs w:val="28"/>
        </w:rPr>
        <w:t xml:space="preserve"> района  от 20 августа 2009г. № 293 "Об утверждении Положения об условиях оплаты труда работников муниципальных бюджетных учреждений Краснокамского муниципального района", </w:t>
      </w:r>
      <w:r w:rsidR="003675F4">
        <w:rPr>
          <w:sz w:val="28"/>
          <w:szCs w:val="28"/>
        </w:rPr>
        <w:t>п</w:t>
      </w:r>
      <w:r w:rsidRPr="00481AE6">
        <w:rPr>
          <w:sz w:val="28"/>
          <w:szCs w:val="28"/>
        </w:rPr>
        <w:t xml:space="preserve">остановлением </w:t>
      </w:r>
      <w:r w:rsidR="003675F4">
        <w:rPr>
          <w:sz w:val="28"/>
          <w:szCs w:val="28"/>
        </w:rPr>
        <w:t>г</w:t>
      </w:r>
      <w:r w:rsidRPr="00481AE6">
        <w:rPr>
          <w:sz w:val="28"/>
          <w:szCs w:val="28"/>
        </w:rPr>
        <w:t>лавы Краснокамского муниципального района  от 31  августа 2009г. № 300 «Об утверждении Положения по формированию системы оплаты труда</w:t>
      </w:r>
      <w:proofErr w:type="gramEnd"/>
      <w:r w:rsidRPr="00481AE6">
        <w:rPr>
          <w:sz w:val="28"/>
          <w:szCs w:val="28"/>
        </w:rPr>
        <w:t xml:space="preserve"> </w:t>
      </w:r>
      <w:proofErr w:type="gramStart"/>
      <w:r w:rsidRPr="00481AE6">
        <w:rPr>
          <w:sz w:val="28"/>
          <w:szCs w:val="28"/>
        </w:rPr>
        <w:t>работников муниципальных бюджетных учреждений образования Краснокамского муниципального района», постановлением Главы Краснокамского муниципального района  от  19.11.2009г. № 392  «О внесении изменений в приложение 1 постановления главы Краснокамского муниципального района от 31.08.2009 № 300 "Об утверждении Положения по формированию системы оплаты труда  работников муниципальных бюджетных</w:t>
      </w:r>
      <w:r w:rsidRPr="00003BFB">
        <w:rPr>
          <w:sz w:val="28"/>
          <w:szCs w:val="28"/>
        </w:rPr>
        <w:t xml:space="preserve"> учреждений образования Краснокамского муниципального района"</w:t>
      </w:r>
      <w:r w:rsidR="00481AE6">
        <w:rPr>
          <w:sz w:val="28"/>
          <w:szCs w:val="28"/>
        </w:rPr>
        <w:t>, постановлением администрации Краснокамского муниципального района от 10.01.2012г. № 2 «О внесении изменений в</w:t>
      </w:r>
      <w:proofErr w:type="gramEnd"/>
      <w:r w:rsidR="00481AE6">
        <w:rPr>
          <w:sz w:val="28"/>
          <w:szCs w:val="28"/>
        </w:rPr>
        <w:t xml:space="preserve"> постановление главы  </w:t>
      </w:r>
      <w:r w:rsidR="00481AE6" w:rsidRPr="00481AE6">
        <w:rPr>
          <w:sz w:val="28"/>
          <w:szCs w:val="28"/>
        </w:rPr>
        <w:t xml:space="preserve"> Краснокамского муниципального района от 31.08.2009 № 300 "Об утверждении Положения по формированию </w:t>
      </w:r>
      <w:proofErr w:type="gramStart"/>
      <w:r w:rsidR="00481AE6" w:rsidRPr="00481AE6">
        <w:rPr>
          <w:sz w:val="28"/>
          <w:szCs w:val="28"/>
        </w:rPr>
        <w:t>системы оплаты труда  работников муниципальных бюджетных</w:t>
      </w:r>
      <w:r w:rsidR="00481AE6" w:rsidRPr="00003BFB">
        <w:rPr>
          <w:sz w:val="28"/>
          <w:szCs w:val="28"/>
        </w:rPr>
        <w:t xml:space="preserve"> учреждений</w:t>
      </w:r>
      <w:proofErr w:type="gramEnd"/>
      <w:r w:rsidR="00481AE6" w:rsidRPr="00003BFB">
        <w:rPr>
          <w:sz w:val="28"/>
          <w:szCs w:val="28"/>
        </w:rPr>
        <w:t xml:space="preserve"> образования Краснокамского муниципального района</w:t>
      </w:r>
      <w:r w:rsidR="00481AE6">
        <w:rPr>
          <w:sz w:val="28"/>
          <w:szCs w:val="28"/>
        </w:rPr>
        <w:t xml:space="preserve">»» </w:t>
      </w:r>
      <w:r w:rsidRPr="00003BFB">
        <w:rPr>
          <w:sz w:val="28"/>
          <w:szCs w:val="28"/>
        </w:rPr>
        <w:t xml:space="preserve"> </w:t>
      </w:r>
      <w:r w:rsidRPr="00534989">
        <w:rPr>
          <w:sz w:val="28"/>
          <w:szCs w:val="28"/>
        </w:rPr>
        <w:t xml:space="preserve"> и в целях </w:t>
      </w:r>
      <w:r>
        <w:rPr>
          <w:sz w:val="28"/>
          <w:szCs w:val="28"/>
        </w:rPr>
        <w:t xml:space="preserve"> </w:t>
      </w:r>
      <w:r w:rsidRPr="00534989">
        <w:rPr>
          <w:sz w:val="28"/>
          <w:szCs w:val="28"/>
        </w:rPr>
        <w:t xml:space="preserve"> регулирования правоотношений, связанных с оплатой труда </w:t>
      </w:r>
      <w:r w:rsidR="00481AE6">
        <w:rPr>
          <w:sz w:val="28"/>
          <w:szCs w:val="28"/>
        </w:rPr>
        <w:t xml:space="preserve">руководителей </w:t>
      </w:r>
      <w:r w:rsidRPr="00534989">
        <w:rPr>
          <w:sz w:val="28"/>
          <w:szCs w:val="28"/>
        </w:rPr>
        <w:t xml:space="preserve"> </w:t>
      </w:r>
      <w:r w:rsidRPr="00534989">
        <w:rPr>
          <w:sz w:val="28"/>
          <w:szCs w:val="28"/>
        </w:rPr>
        <w:lastRenderedPageBreak/>
        <w:t xml:space="preserve">муниципальных </w:t>
      </w:r>
      <w:r>
        <w:rPr>
          <w:sz w:val="28"/>
          <w:szCs w:val="28"/>
        </w:rPr>
        <w:t xml:space="preserve">   </w:t>
      </w:r>
      <w:r w:rsidRPr="00534989">
        <w:rPr>
          <w:sz w:val="28"/>
          <w:szCs w:val="28"/>
        </w:rPr>
        <w:t xml:space="preserve"> учреждений образования Краснокамского муниципального района</w:t>
      </w:r>
    </w:p>
    <w:p w:rsidR="009C6EC9" w:rsidRDefault="009C6EC9" w:rsidP="009C6EC9">
      <w:pPr>
        <w:shd w:val="clear" w:color="auto" w:fill="FFFFFF"/>
        <w:jc w:val="both"/>
        <w:rPr>
          <w:spacing w:val="52"/>
          <w:sz w:val="28"/>
          <w:szCs w:val="28"/>
        </w:rPr>
      </w:pPr>
    </w:p>
    <w:p w:rsidR="009C6EC9" w:rsidRDefault="009C6EC9" w:rsidP="009C6EC9">
      <w:pPr>
        <w:shd w:val="clear" w:color="auto" w:fill="FFFFFF"/>
        <w:jc w:val="both"/>
        <w:rPr>
          <w:spacing w:val="52"/>
          <w:sz w:val="28"/>
          <w:szCs w:val="28"/>
        </w:rPr>
      </w:pPr>
      <w:r>
        <w:rPr>
          <w:spacing w:val="52"/>
          <w:sz w:val="28"/>
          <w:szCs w:val="28"/>
        </w:rPr>
        <w:t>ПРИКАЗЫВАЮ:</w:t>
      </w:r>
    </w:p>
    <w:p w:rsidR="009C6EC9" w:rsidRDefault="009C6EC9" w:rsidP="009C6EC9">
      <w:pPr>
        <w:shd w:val="clear" w:color="auto" w:fill="FFFFFF"/>
        <w:jc w:val="both"/>
        <w:rPr>
          <w:sz w:val="28"/>
          <w:szCs w:val="20"/>
        </w:rPr>
      </w:pPr>
    </w:p>
    <w:p w:rsidR="009C6EC9" w:rsidRPr="007B253C" w:rsidRDefault="009C6EC9" w:rsidP="009C6EC9">
      <w:pPr>
        <w:pStyle w:val="a5"/>
        <w:spacing w:after="0"/>
        <w:ind w:left="0"/>
        <w:jc w:val="both"/>
        <w:rPr>
          <w:spacing w:val="4"/>
          <w:sz w:val="28"/>
          <w:szCs w:val="28"/>
        </w:rPr>
      </w:pPr>
      <w:r w:rsidRPr="007B253C">
        <w:rPr>
          <w:sz w:val="28"/>
          <w:szCs w:val="28"/>
        </w:rPr>
        <w:t xml:space="preserve">1. Ввести в действие Положение «О порядке установления </w:t>
      </w:r>
      <w:r>
        <w:rPr>
          <w:sz w:val="28"/>
          <w:szCs w:val="28"/>
        </w:rPr>
        <w:t xml:space="preserve">компенсационных, </w:t>
      </w:r>
      <w:r w:rsidRPr="007B253C">
        <w:rPr>
          <w:sz w:val="28"/>
          <w:szCs w:val="28"/>
        </w:rPr>
        <w:t>стимулирующих</w:t>
      </w:r>
      <w:r>
        <w:rPr>
          <w:sz w:val="28"/>
          <w:szCs w:val="28"/>
        </w:rPr>
        <w:t xml:space="preserve"> и социальных</w:t>
      </w:r>
      <w:r w:rsidRPr="007B253C">
        <w:rPr>
          <w:sz w:val="28"/>
          <w:szCs w:val="28"/>
        </w:rPr>
        <w:t xml:space="preserve"> выплат руководителям образовательных учреждений Краснокамского муниципального района» с 01.</w:t>
      </w:r>
      <w:r>
        <w:rPr>
          <w:sz w:val="28"/>
          <w:szCs w:val="28"/>
        </w:rPr>
        <w:t>0</w:t>
      </w:r>
      <w:r w:rsidR="005E2A2A">
        <w:rPr>
          <w:sz w:val="28"/>
          <w:szCs w:val="28"/>
        </w:rPr>
        <w:t>4</w:t>
      </w:r>
      <w:r w:rsidRPr="007B253C">
        <w:rPr>
          <w:sz w:val="28"/>
          <w:szCs w:val="28"/>
        </w:rPr>
        <w:t>.20</w:t>
      </w:r>
      <w:r>
        <w:rPr>
          <w:sz w:val="28"/>
          <w:szCs w:val="28"/>
        </w:rPr>
        <w:t>12г.</w:t>
      </w:r>
      <w:r w:rsidRPr="007B253C">
        <w:rPr>
          <w:sz w:val="28"/>
          <w:szCs w:val="28"/>
        </w:rPr>
        <w:t xml:space="preserve"> </w:t>
      </w:r>
      <w:r w:rsidRPr="007B253C">
        <w:rPr>
          <w:spacing w:val="4"/>
          <w:sz w:val="28"/>
          <w:szCs w:val="28"/>
        </w:rPr>
        <w:t>(приложение 1).</w:t>
      </w:r>
    </w:p>
    <w:p w:rsidR="009C6EC9" w:rsidRPr="007B253C" w:rsidRDefault="009C6EC9" w:rsidP="009C6EC9">
      <w:pPr>
        <w:pStyle w:val="a5"/>
        <w:spacing w:after="0"/>
        <w:ind w:left="0"/>
        <w:jc w:val="both"/>
        <w:rPr>
          <w:spacing w:val="10"/>
          <w:sz w:val="28"/>
          <w:szCs w:val="28"/>
          <w:lang w:eastAsia="ru-RU"/>
        </w:rPr>
      </w:pPr>
      <w:r w:rsidRPr="007B253C">
        <w:rPr>
          <w:spacing w:val="4"/>
          <w:sz w:val="28"/>
          <w:szCs w:val="28"/>
        </w:rPr>
        <w:t xml:space="preserve">2. </w:t>
      </w:r>
      <w:r w:rsidRPr="007B253C">
        <w:rPr>
          <w:sz w:val="28"/>
          <w:szCs w:val="28"/>
        </w:rPr>
        <w:t>Утвердить состав комиссии по</w:t>
      </w:r>
      <w:r w:rsidRPr="007B253C">
        <w:rPr>
          <w:color w:val="000000"/>
          <w:spacing w:val="6"/>
          <w:sz w:val="28"/>
          <w:szCs w:val="28"/>
        </w:rPr>
        <w:t xml:space="preserve"> </w:t>
      </w:r>
      <w:r w:rsidRPr="007B253C">
        <w:rPr>
          <w:sz w:val="28"/>
          <w:szCs w:val="28"/>
        </w:rPr>
        <w:t xml:space="preserve">определению размеров стимулирующих выплат руководителям </w:t>
      </w:r>
      <w:r>
        <w:rPr>
          <w:sz w:val="28"/>
          <w:szCs w:val="28"/>
        </w:rPr>
        <w:t>данных</w:t>
      </w:r>
      <w:r w:rsidRPr="007B253C">
        <w:rPr>
          <w:sz w:val="28"/>
          <w:szCs w:val="28"/>
        </w:rPr>
        <w:t xml:space="preserve"> учреждений:</w:t>
      </w:r>
    </w:p>
    <w:p w:rsidR="009C6EC9" w:rsidRPr="00A44AFF" w:rsidRDefault="009C6EC9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44AFF">
        <w:rPr>
          <w:sz w:val="28"/>
          <w:szCs w:val="28"/>
        </w:rPr>
        <w:t>Перминова М.Ю. – председатель, заместитель начальника УСО</w:t>
      </w:r>
      <w:r>
        <w:rPr>
          <w:sz w:val="28"/>
          <w:szCs w:val="28"/>
        </w:rPr>
        <w:t>;</w:t>
      </w:r>
    </w:p>
    <w:p w:rsidR="009C6EC9" w:rsidRPr="00805F74" w:rsidRDefault="00805F74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805F74">
        <w:rPr>
          <w:sz w:val="28"/>
          <w:szCs w:val="28"/>
        </w:rPr>
        <w:t>Игнатьев Ю. В</w:t>
      </w:r>
      <w:r w:rsidR="009C6EC9" w:rsidRPr="00805F74">
        <w:rPr>
          <w:sz w:val="28"/>
          <w:szCs w:val="28"/>
        </w:rPr>
        <w:t xml:space="preserve">. – </w:t>
      </w:r>
      <w:r w:rsidRPr="00805F74">
        <w:rPr>
          <w:sz w:val="28"/>
          <w:szCs w:val="28"/>
        </w:rPr>
        <w:t xml:space="preserve"> и. о. </w:t>
      </w:r>
      <w:r w:rsidR="009C6EC9" w:rsidRPr="00805F74">
        <w:rPr>
          <w:sz w:val="28"/>
          <w:szCs w:val="28"/>
        </w:rPr>
        <w:t>главн</w:t>
      </w:r>
      <w:r w:rsidRPr="00805F74">
        <w:rPr>
          <w:sz w:val="28"/>
          <w:szCs w:val="28"/>
        </w:rPr>
        <w:t>ого</w:t>
      </w:r>
      <w:r w:rsidR="009C6EC9" w:rsidRPr="00805F74">
        <w:rPr>
          <w:sz w:val="28"/>
          <w:szCs w:val="28"/>
        </w:rPr>
        <w:t xml:space="preserve"> специалист</w:t>
      </w:r>
      <w:r w:rsidRPr="00805F74">
        <w:rPr>
          <w:sz w:val="28"/>
          <w:szCs w:val="28"/>
        </w:rPr>
        <w:t>а</w:t>
      </w:r>
      <w:r w:rsidR="009C6EC9" w:rsidRPr="00805F74">
        <w:rPr>
          <w:sz w:val="28"/>
          <w:szCs w:val="28"/>
        </w:rPr>
        <w:t xml:space="preserve"> УСО;</w:t>
      </w:r>
    </w:p>
    <w:p w:rsidR="009C6EC9" w:rsidRPr="00A44AFF" w:rsidRDefault="009C6EC9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44AFF">
        <w:rPr>
          <w:sz w:val="28"/>
          <w:szCs w:val="28"/>
        </w:rPr>
        <w:t>Тиунова В.В. – главный специалист УСО</w:t>
      </w:r>
      <w:r>
        <w:rPr>
          <w:sz w:val="28"/>
          <w:szCs w:val="28"/>
        </w:rPr>
        <w:t>;</w:t>
      </w:r>
    </w:p>
    <w:p w:rsidR="009C6EC9" w:rsidRPr="00A44AFF" w:rsidRDefault="009C6EC9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44AFF">
        <w:rPr>
          <w:sz w:val="28"/>
          <w:szCs w:val="28"/>
        </w:rPr>
        <w:t>Мазеина Н.А. - главный специалист УСО</w:t>
      </w:r>
      <w:r>
        <w:rPr>
          <w:sz w:val="28"/>
          <w:szCs w:val="28"/>
        </w:rPr>
        <w:t>;</w:t>
      </w:r>
    </w:p>
    <w:p w:rsidR="009C6EC9" w:rsidRPr="00A44AFF" w:rsidRDefault="003675F4" w:rsidP="005E2A2A">
      <w:pPr>
        <w:widowControl w:val="0"/>
        <w:shd w:val="clear" w:color="auto" w:fill="FFFFFF"/>
        <w:tabs>
          <w:tab w:val="left" w:pos="567"/>
          <w:tab w:val="left" w:pos="942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A2A">
        <w:rPr>
          <w:sz w:val="28"/>
          <w:szCs w:val="28"/>
        </w:rPr>
        <w:t xml:space="preserve"> </w:t>
      </w:r>
      <w:proofErr w:type="spellStart"/>
      <w:r w:rsidR="009C6EC9" w:rsidRPr="00A44AFF">
        <w:rPr>
          <w:sz w:val="28"/>
          <w:szCs w:val="28"/>
        </w:rPr>
        <w:t>Хайдарова</w:t>
      </w:r>
      <w:proofErr w:type="spellEnd"/>
      <w:r w:rsidR="009C6EC9" w:rsidRPr="00A44AFF">
        <w:rPr>
          <w:sz w:val="28"/>
          <w:szCs w:val="28"/>
        </w:rPr>
        <w:t xml:space="preserve"> С.А. – </w:t>
      </w:r>
      <w:r w:rsidR="009C6EC9">
        <w:rPr>
          <w:sz w:val="28"/>
          <w:szCs w:val="28"/>
        </w:rPr>
        <w:t xml:space="preserve">  </w:t>
      </w:r>
      <w:r w:rsidR="009C6EC9" w:rsidRPr="00A44AFF">
        <w:rPr>
          <w:sz w:val="28"/>
          <w:szCs w:val="28"/>
        </w:rPr>
        <w:t xml:space="preserve"> </w:t>
      </w:r>
      <w:r w:rsidR="009C6EC9">
        <w:rPr>
          <w:sz w:val="28"/>
          <w:szCs w:val="28"/>
        </w:rPr>
        <w:t xml:space="preserve">директор </w:t>
      </w:r>
      <w:r w:rsidR="009C6EC9" w:rsidRPr="00A44AFF">
        <w:rPr>
          <w:sz w:val="28"/>
          <w:szCs w:val="28"/>
        </w:rPr>
        <w:t xml:space="preserve"> </w:t>
      </w:r>
      <w:r w:rsidR="009C6EC9">
        <w:rPr>
          <w:sz w:val="28"/>
          <w:szCs w:val="28"/>
        </w:rPr>
        <w:t>МКУ «Централизованная бухгалтерия»;</w:t>
      </w:r>
    </w:p>
    <w:p w:rsidR="009C6EC9" w:rsidRDefault="009C6EC9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A44AFF">
        <w:rPr>
          <w:sz w:val="28"/>
          <w:szCs w:val="28"/>
        </w:rPr>
        <w:t>Шестакова В.А.- руководитель СМТС</w:t>
      </w:r>
      <w:r>
        <w:rPr>
          <w:sz w:val="28"/>
          <w:szCs w:val="28"/>
        </w:rPr>
        <w:t>;</w:t>
      </w:r>
    </w:p>
    <w:p w:rsidR="009C6EC9" w:rsidRDefault="009C6EC9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Чазова Т.В. – методист МБОУ «МЦ»</w:t>
      </w:r>
      <w:r w:rsidR="003675F4">
        <w:rPr>
          <w:sz w:val="28"/>
          <w:szCs w:val="28"/>
        </w:rPr>
        <w:t>;</w:t>
      </w:r>
    </w:p>
    <w:p w:rsidR="003675F4" w:rsidRPr="00A44AFF" w:rsidRDefault="0009473B" w:rsidP="009C6EC9">
      <w:pPr>
        <w:widowControl w:val="0"/>
        <w:numPr>
          <w:ilvl w:val="0"/>
          <w:numId w:val="3"/>
        </w:numPr>
        <w:shd w:val="clear" w:color="auto" w:fill="FFFFFF"/>
        <w:tabs>
          <w:tab w:val="clear" w:pos="1080"/>
          <w:tab w:val="left" w:pos="567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Тюмина</w:t>
      </w:r>
      <w:proofErr w:type="spellEnd"/>
      <w:r>
        <w:rPr>
          <w:sz w:val="28"/>
          <w:szCs w:val="28"/>
        </w:rPr>
        <w:t xml:space="preserve"> Н.В. - </w:t>
      </w:r>
      <w:r w:rsidR="00367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методист МБОУ «МЦ»,  представитель </w:t>
      </w:r>
      <w:proofErr w:type="spellStart"/>
      <w:r>
        <w:rPr>
          <w:sz w:val="28"/>
          <w:szCs w:val="28"/>
        </w:rPr>
        <w:t>профсозов</w:t>
      </w:r>
      <w:proofErr w:type="spellEnd"/>
      <w:r>
        <w:rPr>
          <w:sz w:val="28"/>
          <w:szCs w:val="28"/>
        </w:rPr>
        <w:t xml:space="preserve"> (по согласованию). </w:t>
      </w:r>
    </w:p>
    <w:p w:rsidR="009C6EC9" w:rsidRPr="00A44AFF" w:rsidRDefault="009C6EC9" w:rsidP="009C6EC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942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44AFF">
        <w:rPr>
          <w:sz w:val="28"/>
          <w:szCs w:val="28"/>
        </w:rPr>
        <w:t>Стимулирующие надбавки  к должностному окладу руководителя могут быть изменены или отменены в течение учебного года  в следующих случаях:</w:t>
      </w:r>
    </w:p>
    <w:p w:rsidR="009C6EC9" w:rsidRPr="00A44AFF" w:rsidRDefault="005E2A2A" w:rsidP="009C6EC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60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6EC9" w:rsidRPr="00A44AFF">
        <w:rPr>
          <w:sz w:val="28"/>
          <w:szCs w:val="28"/>
        </w:rPr>
        <w:t>ри изменении статуса  образовательного учреждения,</w:t>
      </w:r>
    </w:p>
    <w:p w:rsidR="009C6EC9" w:rsidRPr="00A44AFF" w:rsidRDefault="005E2A2A" w:rsidP="009C6EC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60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6EC9" w:rsidRPr="00A44AFF">
        <w:rPr>
          <w:sz w:val="28"/>
          <w:szCs w:val="28"/>
        </w:rPr>
        <w:t>ри проведении руководителем важных и срочных работ, которые направлены на повышение эффективности системы образования района,</w:t>
      </w:r>
    </w:p>
    <w:p w:rsidR="009C6EC9" w:rsidRPr="00A44AFF" w:rsidRDefault="005E2A2A" w:rsidP="009C6EC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60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6EC9" w:rsidRPr="00A44AFF">
        <w:rPr>
          <w:sz w:val="28"/>
          <w:szCs w:val="28"/>
        </w:rPr>
        <w:t>ри переводе руководителя образовательного учреждения на другое место работы,</w:t>
      </w:r>
    </w:p>
    <w:p w:rsidR="009C6EC9" w:rsidRPr="00A44AFF" w:rsidRDefault="005E2A2A" w:rsidP="009C6EC9">
      <w:pPr>
        <w:widowControl w:val="0"/>
        <w:numPr>
          <w:ilvl w:val="0"/>
          <w:numId w:val="4"/>
        </w:numPr>
        <w:shd w:val="clear" w:color="auto" w:fill="FFFFFF"/>
        <w:tabs>
          <w:tab w:val="clear" w:pos="1080"/>
          <w:tab w:val="left" w:pos="360"/>
          <w:tab w:val="left" w:pos="9427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6EC9" w:rsidRPr="00A44AFF">
        <w:rPr>
          <w:sz w:val="28"/>
          <w:szCs w:val="28"/>
        </w:rPr>
        <w:t>ри  выявлении существенных недостатков в деятельности руководителя  или руководимого им  образовательного учреждения, к которым относятся:</w:t>
      </w:r>
    </w:p>
    <w:p w:rsidR="009C6EC9" w:rsidRPr="009C6EC9" w:rsidRDefault="005E2A2A" w:rsidP="009C6EC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6EC9" w:rsidRPr="009C6EC9">
        <w:rPr>
          <w:sz w:val="28"/>
          <w:szCs w:val="28"/>
        </w:rPr>
        <w:t>арушение закона РФ «Об образовании»,  других нормативных документов РФ, Пермского края и Краснокамского муниципального района, регламентирующих организацию деятельности образовательных учреждений;</w:t>
      </w:r>
    </w:p>
    <w:p w:rsidR="009C6EC9" w:rsidRPr="009C6EC9" w:rsidRDefault="005E2A2A" w:rsidP="009C6EC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6EC9" w:rsidRPr="009C6EC9">
        <w:rPr>
          <w:sz w:val="28"/>
          <w:szCs w:val="28"/>
        </w:rPr>
        <w:t>арушение Устава образовательного учреждения;</w:t>
      </w:r>
    </w:p>
    <w:p w:rsidR="009C6EC9" w:rsidRPr="00A061EB" w:rsidRDefault="005E2A2A" w:rsidP="00A061EB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6EC9" w:rsidRPr="009C6EC9">
        <w:rPr>
          <w:sz w:val="28"/>
          <w:szCs w:val="28"/>
        </w:rPr>
        <w:t>арушение должностн</w:t>
      </w:r>
      <w:r>
        <w:rPr>
          <w:sz w:val="28"/>
          <w:szCs w:val="28"/>
        </w:rPr>
        <w:t>ой</w:t>
      </w:r>
      <w:r w:rsidR="009C6EC9" w:rsidRPr="009C6EC9">
        <w:rPr>
          <w:sz w:val="28"/>
          <w:szCs w:val="28"/>
        </w:rPr>
        <w:t xml:space="preserve"> инструкци</w:t>
      </w:r>
      <w:r>
        <w:rPr>
          <w:sz w:val="28"/>
          <w:szCs w:val="28"/>
        </w:rPr>
        <w:t>и</w:t>
      </w:r>
      <w:r w:rsidR="009C6EC9" w:rsidRPr="009C6EC9">
        <w:rPr>
          <w:sz w:val="28"/>
          <w:szCs w:val="28"/>
        </w:rPr>
        <w:t xml:space="preserve"> руководителя;</w:t>
      </w:r>
    </w:p>
    <w:p w:rsidR="009C6EC9" w:rsidRPr="009C6EC9" w:rsidRDefault="005E2A2A" w:rsidP="009C6EC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C6EC9" w:rsidRPr="009C6EC9">
        <w:rPr>
          <w:sz w:val="28"/>
          <w:szCs w:val="28"/>
        </w:rPr>
        <w:t>евыполнение или некачественное исполнение приказов и распоряжений начальника Управления системой образования  района;</w:t>
      </w:r>
    </w:p>
    <w:p w:rsidR="009C6EC9" w:rsidRPr="009C6EC9" w:rsidRDefault="00A061EB" w:rsidP="009C6EC9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C6EC9" w:rsidRPr="009C6EC9">
        <w:rPr>
          <w:sz w:val="28"/>
          <w:szCs w:val="28"/>
        </w:rPr>
        <w:t>боснованные жалобы  со стороны участников образовательного процесса.</w:t>
      </w:r>
    </w:p>
    <w:p w:rsidR="009C6EC9" w:rsidRPr="00A44AFF" w:rsidRDefault="009C6EC9" w:rsidP="009C6EC9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0" w:firstLine="0"/>
        <w:jc w:val="both"/>
        <w:rPr>
          <w:spacing w:val="-1"/>
          <w:sz w:val="28"/>
          <w:szCs w:val="28"/>
        </w:rPr>
      </w:pPr>
      <w:r w:rsidRPr="00A44AFF">
        <w:rPr>
          <w:spacing w:val="1"/>
          <w:sz w:val="28"/>
          <w:szCs w:val="28"/>
        </w:rPr>
        <w:t xml:space="preserve">Контроль </w:t>
      </w:r>
      <w:r>
        <w:rPr>
          <w:spacing w:val="1"/>
          <w:sz w:val="28"/>
          <w:szCs w:val="28"/>
        </w:rPr>
        <w:t>по</w:t>
      </w:r>
      <w:r w:rsidRPr="00A44AFF">
        <w:rPr>
          <w:spacing w:val="1"/>
          <w:sz w:val="28"/>
          <w:szCs w:val="28"/>
        </w:rPr>
        <w:t xml:space="preserve"> исполнени</w:t>
      </w:r>
      <w:r>
        <w:rPr>
          <w:spacing w:val="1"/>
          <w:sz w:val="28"/>
          <w:szCs w:val="28"/>
        </w:rPr>
        <w:t>ю</w:t>
      </w:r>
      <w:r w:rsidRPr="00A44AFF">
        <w:rPr>
          <w:spacing w:val="1"/>
          <w:sz w:val="28"/>
          <w:szCs w:val="28"/>
        </w:rPr>
        <w:t xml:space="preserve"> приказа оставляю за собой.</w:t>
      </w:r>
    </w:p>
    <w:p w:rsidR="009C6EC9" w:rsidRPr="00A44AFF" w:rsidRDefault="009C6EC9" w:rsidP="009C6EC9">
      <w:pPr>
        <w:shd w:val="clear" w:color="auto" w:fill="FFFFFF"/>
        <w:tabs>
          <w:tab w:val="left" w:pos="180"/>
        </w:tabs>
        <w:jc w:val="both"/>
        <w:rPr>
          <w:spacing w:val="-1"/>
          <w:sz w:val="28"/>
          <w:szCs w:val="28"/>
        </w:rPr>
      </w:pPr>
    </w:p>
    <w:p w:rsidR="009C6EC9" w:rsidRPr="00A44AFF" w:rsidRDefault="009C6EC9" w:rsidP="009C6EC9">
      <w:pPr>
        <w:shd w:val="clear" w:color="auto" w:fill="FFFFFF"/>
        <w:tabs>
          <w:tab w:val="left" w:pos="180"/>
        </w:tabs>
        <w:jc w:val="both"/>
        <w:rPr>
          <w:spacing w:val="-1"/>
          <w:sz w:val="28"/>
          <w:szCs w:val="28"/>
        </w:rPr>
      </w:pPr>
    </w:p>
    <w:p w:rsidR="009C6EC9" w:rsidRPr="00A44AFF" w:rsidRDefault="009C6EC9" w:rsidP="009C6EC9">
      <w:pPr>
        <w:shd w:val="clear" w:color="auto" w:fill="FFFFFF"/>
        <w:tabs>
          <w:tab w:val="left" w:pos="180"/>
        </w:tabs>
        <w:jc w:val="both"/>
        <w:rPr>
          <w:spacing w:val="-1"/>
          <w:sz w:val="28"/>
          <w:szCs w:val="28"/>
        </w:rPr>
      </w:pPr>
      <w:r w:rsidRPr="00A44AFF">
        <w:rPr>
          <w:spacing w:val="-1"/>
          <w:sz w:val="28"/>
          <w:szCs w:val="28"/>
        </w:rPr>
        <w:t xml:space="preserve">Начальник Управления </w:t>
      </w:r>
    </w:p>
    <w:p w:rsidR="009C6EC9" w:rsidRPr="00A44AFF" w:rsidRDefault="009C6EC9" w:rsidP="009C6EC9">
      <w:pPr>
        <w:shd w:val="clear" w:color="auto" w:fill="FFFFFF"/>
        <w:tabs>
          <w:tab w:val="left" w:pos="180"/>
        </w:tabs>
        <w:jc w:val="both"/>
        <w:rPr>
          <w:spacing w:val="-1"/>
          <w:sz w:val="28"/>
          <w:szCs w:val="28"/>
        </w:rPr>
      </w:pPr>
      <w:r w:rsidRPr="00A44AFF">
        <w:rPr>
          <w:spacing w:val="-1"/>
          <w:sz w:val="28"/>
          <w:szCs w:val="28"/>
        </w:rPr>
        <w:t xml:space="preserve">системой образования </w:t>
      </w:r>
      <w:r w:rsidRPr="00A44AFF">
        <w:rPr>
          <w:spacing w:val="-1"/>
          <w:sz w:val="28"/>
          <w:szCs w:val="28"/>
        </w:rPr>
        <w:tab/>
      </w:r>
      <w:r w:rsidRPr="00A44AFF">
        <w:rPr>
          <w:spacing w:val="-1"/>
          <w:sz w:val="28"/>
          <w:szCs w:val="28"/>
        </w:rPr>
        <w:tab/>
      </w:r>
      <w:r w:rsidRPr="00A44AFF">
        <w:rPr>
          <w:spacing w:val="-1"/>
          <w:sz w:val="28"/>
          <w:szCs w:val="28"/>
        </w:rPr>
        <w:tab/>
      </w:r>
      <w:r w:rsidRPr="00A44AFF">
        <w:rPr>
          <w:spacing w:val="-1"/>
          <w:sz w:val="28"/>
          <w:szCs w:val="28"/>
        </w:rPr>
        <w:tab/>
      </w:r>
      <w:r w:rsidRPr="00A44AFF">
        <w:rPr>
          <w:spacing w:val="-1"/>
          <w:sz w:val="28"/>
          <w:szCs w:val="28"/>
        </w:rPr>
        <w:tab/>
      </w:r>
      <w:r w:rsidRPr="00A44AFF">
        <w:rPr>
          <w:spacing w:val="-1"/>
          <w:sz w:val="28"/>
          <w:szCs w:val="28"/>
        </w:rPr>
        <w:tab/>
      </w:r>
      <w:r w:rsidRPr="00A44AFF">
        <w:rPr>
          <w:spacing w:val="-1"/>
          <w:sz w:val="28"/>
          <w:szCs w:val="28"/>
        </w:rPr>
        <w:tab/>
        <w:t>П.А.Денисенко</w:t>
      </w:r>
    </w:p>
    <w:p w:rsidR="009C6EC9" w:rsidRDefault="009C6EC9" w:rsidP="009C6EC9">
      <w:pPr>
        <w:pStyle w:val="a5"/>
        <w:tabs>
          <w:tab w:val="left" w:pos="180"/>
        </w:tabs>
        <w:spacing w:after="0"/>
        <w:ind w:left="0"/>
        <w:jc w:val="right"/>
        <w:rPr>
          <w:sz w:val="28"/>
          <w:szCs w:val="28"/>
        </w:rPr>
      </w:pPr>
      <w:r w:rsidRPr="00A44AFF">
        <w:rPr>
          <w:sz w:val="28"/>
          <w:szCs w:val="28"/>
        </w:rPr>
        <w:br w:type="page"/>
      </w:r>
      <w:r w:rsidRPr="001E248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5E2A2A" w:rsidRDefault="005E2A2A" w:rsidP="009C6EC9">
      <w:pPr>
        <w:pStyle w:val="a5"/>
        <w:tabs>
          <w:tab w:val="left" w:pos="18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 УСО</w:t>
      </w:r>
    </w:p>
    <w:p w:rsidR="005E2A2A" w:rsidRDefault="005E2A2A" w:rsidP="009C6EC9">
      <w:pPr>
        <w:pStyle w:val="a5"/>
        <w:tabs>
          <w:tab w:val="left" w:pos="180"/>
        </w:tabs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30B8">
        <w:rPr>
          <w:sz w:val="28"/>
          <w:szCs w:val="28"/>
        </w:rPr>
        <w:t xml:space="preserve"> 02.04.2012г.</w:t>
      </w:r>
      <w:r>
        <w:rPr>
          <w:sz w:val="28"/>
          <w:szCs w:val="28"/>
        </w:rPr>
        <w:t xml:space="preserve"> №</w:t>
      </w:r>
      <w:r w:rsidR="00A061EB">
        <w:rPr>
          <w:sz w:val="28"/>
          <w:szCs w:val="28"/>
        </w:rPr>
        <w:t xml:space="preserve"> </w:t>
      </w:r>
      <w:r w:rsidR="008230B8">
        <w:rPr>
          <w:sz w:val="28"/>
          <w:szCs w:val="28"/>
        </w:rPr>
        <w:t>95</w:t>
      </w:r>
      <w:r w:rsidR="00A061EB">
        <w:rPr>
          <w:sz w:val="28"/>
          <w:szCs w:val="28"/>
        </w:rPr>
        <w:t>-О</w:t>
      </w:r>
      <w:r>
        <w:rPr>
          <w:sz w:val="28"/>
          <w:szCs w:val="28"/>
        </w:rPr>
        <w:t xml:space="preserve">   </w:t>
      </w:r>
    </w:p>
    <w:p w:rsidR="009C6EC9" w:rsidRPr="001E2486" w:rsidRDefault="009C6EC9" w:rsidP="009C6EC9">
      <w:pPr>
        <w:pStyle w:val="a5"/>
        <w:tabs>
          <w:tab w:val="left" w:pos="180"/>
        </w:tabs>
        <w:spacing w:after="0"/>
        <w:ind w:left="0"/>
        <w:jc w:val="both"/>
        <w:rPr>
          <w:sz w:val="28"/>
          <w:szCs w:val="28"/>
        </w:rPr>
      </w:pPr>
    </w:p>
    <w:p w:rsidR="009C6EC9" w:rsidRDefault="009C6EC9" w:rsidP="009C6EC9">
      <w:pPr>
        <w:pStyle w:val="a5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9C6EC9" w:rsidRDefault="009C6EC9" w:rsidP="009C6EC9">
      <w:pPr>
        <w:pStyle w:val="a5"/>
        <w:spacing w:after="0"/>
        <w:ind w:left="0"/>
        <w:jc w:val="center"/>
        <w:rPr>
          <w:b/>
          <w:sz w:val="28"/>
        </w:rPr>
      </w:pPr>
      <w:r>
        <w:rPr>
          <w:b/>
          <w:sz w:val="28"/>
        </w:rPr>
        <w:t>«О порядке установления компенсационных, стимулирующих и иных выплат руководителям образовательных учреждений  Краснокамского муниципального района»</w:t>
      </w:r>
    </w:p>
    <w:p w:rsidR="009C6EC9" w:rsidRDefault="009C6EC9" w:rsidP="009C6EC9">
      <w:pPr>
        <w:pStyle w:val="a5"/>
        <w:spacing w:after="0"/>
        <w:ind w:left="0"/>
        <w:jc w:val="both"/>
        <w:rPr>
          <w:b/>
          <w:sz w:val="28"/>
        </w:rPr>
      </w:pPr>
      <w:r>
        <w:rPr>
          <w:b/>
          <w:sz w:val="28"/>
        </w:rPr>
        <w:t>Общая часть.</w:t>
      </w:r>
    </w:p>
    <w:p w:rsidR="009C6EC9" w:rsidRPr="00BB5537" w:rsidRDefault="009C6EC9" w:rsidP="009C6EC9">
      <w:pPr>
        <w:spacing w:line="280" w:lineRule="exact"/>
        <w:jc w:val="both"/>
        <w:rPr>
          <w:sz w:val="28"/>
          <w:lang w:eastAsia="ar-SA"/>
        </w:rPr>
      </w:pPr>
      <w:r w:rsidRPr="00BB5537">
        <w:rPr>
          <w:sz w:val="28"/>
          <w:lang w:eastAsia="ar-SA"/>
        </w:rPr>
        <w:t xml:space="preserve">1.1. Положение об установлении </w:t>
      </w:r>
      <w:r>
        <w:rPr>
          <w:sz w:val="28"/>
          <w:lang w:eastAsia="ar-SA"/>
        </w:rPr>
        <w:t xml:space="preserve">компенсационных, </w:t>
      </w:r>
      <w:r w:rsidRPr="00BB5537">
        <w:rPr>
          <w:sz w:val="28"/>
          <w:lang w:eastAsia="ar-SA"/>
        </w:rPr>
        <w:t>стимулирующих</w:t>
      </w:r>
      <w:r>
        <w:rPr>
          <w:sz w:val="28"/>
          <w:lang w:eastAsia="ar-SA"/>
        </w:rPr>
        <w:t xml:space="preserve"> и иных </w:t>
      </w:r>
      <w:r w:rsidRPr="00BB5537">
        <w:rPr>
          <w:sz w:val="28"/>
          <w:lang w:eastAsia="ar-SA"/>
        </w:rPr>
        <w:t xml:space="preserve"> выплат руководителям </w:t>
      </w:r>
      <w:r>
        <w:rPr>
          <w:sz w:val="28"/>
          <w:lang w:eastAsia="ar-SA"/>
        </w:rPr>
        <w:t xml:space="preserve"> </w:t>
      </w:r>
      <w:r w:rsidRPr="00BB5537">
        <w:rPr>
          <w:sz w:val="28"/>
          <w:lang w:eastAsia="ar-SA"/>
        </w:rPr>
        <w:t xml:space="preserve">образовательных учреждений (далее – Положение) разработано в соответствии с Трудовым кодексом Российской Федерации, </w:t>
      </w:r>
      <w:r w:rsidRPr="00805F74">
        <w:rPr>
          <w:sz w:val="28"/>
          <w:szCs w:val="28"/>
        </w:rPr>
        <w:t>законом Пермского края от 03 сентября 2008 года № 291-ПК «Об оплате труда работников бюджетных учреждений Пермского края»,</w:t>
      </w:r>
      <w:r w:rsidRPr="00534989">
        <w:rPr>
          <w:sz w:val="28"/>
          <w:szCs w:val="28"/>
        </w:rPr>
        <w:t xml:space="preserve">  </w:t>
      </w:r>
      <w:r w:rsidR="00481AE6" w:rsidRPr="00481AE6">
        <w:rPr>
          <w:sz w:val="28"/>
          <w:szCs w:val="28"/>
        </w:rPr>
        <w:t xml:space="preserve">приказом Министерства образования Пермского края от 30 июня 2009г. № </w:t>
      </w:r>
      <w:proofErr w:type="gramStart"/>
      <w:r w:rsidR="00481AE6" w:rsidRPr="00481AE6">
        <w:rPr>
          <w:sz w:val="28"/>
          <w:szCs w:val="28"/>
        </w:rPr>
        <w:t xml:space="preserve">СЭД-26-01-04-172 «Об утверждении Методических рекомендаций по формированию системы оплаты труда и стимулирования работников муниципальных образовательных учреждений Пермского края», постановлением Главы Краснокамского </w:t>
      </w:r>
      <w:r w:rsidR="005E2A2A" w:rsidRPr="00481AE6">
        <w:rPr>
          <w:sz w:val="28"/>
          <w:szCs w:val="28"/>
        </w:rPr>
        <w:t>муниципального</w:t>
      </w:r>
      <w:r w:rsidR="00481AE6" w:rsidRPr="00481AE6">
        <w:rPr>
          <w:sz w:val="28"/>
          <w:szCs w:val="28"/>
        </w:rPr>
        <w:t xml:space="preserve"> района  от 20 августа 2009г. № 293 "Об утверждении Положения об условиях оплаты труда работников муниципальных бюджетных учреждений Краснокамского муниципального района", постановлением Главы Краснокамского муниципального района  от 31  августа 2009г. № 300 «Об</w:t>
      </w:r>
      <w:proofErr w:type="gramEnd"/>
      <w:r w:rsidR="00481AE6" w:rsidRPr="00481AE6">
        <w:rPr>
          <w:sz w:val="28"/>
          <w:szCs w:val="28"/>
        </w:rPr>
        <w:t xml:space="preserve"> </w:t>
      </w:r>
      <w:proofErr w:type="gramStart"/>
      <w:r w:rsidR="00481AE6" w:rsidRPr="00481AE6">
        <w:rPr>
          <w:sz w:val="28"/>
          <w:szCs w:val="28"/>
        </w:rPr>
        <w:t>утверждении Положения по формированию системы оплаты труда работников муниципальных бюджетных учреждений образования Краснокамского муниципального района», постановлением Главы Краснокамского муниципального района  от  19.11.2009г. № 392  «О внесении изменений в приложение 1 постановления главы Краснокамского муниципального района от 31.08.2009 № 300 "Об утверждении Положения по формированию системы оплаты труда  работников муниципальных бюджетных</w:t>
      </w:r>
      <w:r w:rsidR="00481AE6" w:rsidRPr="00003BFB">
        <w:rPr>
          <w:sz w:val="28"/>
          <w:szCs w:val="28"/>
        </w:rPr>
        <w:t xml:space="preserve"> учреждений образования Краснокамского муниципального района"</w:t>
      </w:r>
      <w:r w:rsidR="00481AE6">
        <w:rPr>
          <w:sz w:val="28"/>
          <w:szCs w:val="28"/>
        </w:rPr>
        <w:t>, постановлением администрации Краснокамского муниципального района от</w:t>
      </w:r>
      <w:proofErr w:type="gramEnd"/>
      <w:r w:rsidR="00481AE6">
        <w:rPr>
          <w:sz w:val="28"/>
          <w:szCs w:val="28"/>
        </w:rPr>
        <w:t xml:space="preserve"> 10.01.2012г. № 2 «О внесении изменений в постановление главы  </w:t>
      </w:r>
      <w:r w:rsidR="00481AE6" w:rsidRPr="00481AE6">
        <w:rPr>
          <w:sz w:val="28"/>
          <w:szCs w:val="28"/>
        </w:rPr>
        <w:t xml:space="preserve"> Краснокамского муниципального района от 31.08.2009 № 300 "Об утверждении Положения по формированию системы оплаты труда  работников муниципальных бюджетных</w:t>
      </w:r>
      <w:r w:rsidR="00481AE6" w:rsidRPr="00003BFB">
        <w:rPr>
          <w:sz w:val="28"/>
          <w:szCs w:val="28"/>
        </w:rPr>
        <w:t xml:space="preserve"> учреждений образования Краснокамского муниципального района</w:t>
      </w:r>
      <w:r w:rsidR="00481AE6">
        <w:rPr>
          <w:sz w:val="28"/>
          <w:szCs w:val="28"/>
        </w:rPr>
        <w:t>»»</w:t>
      </w:r>
      <w:proofErr w:type="gramStart"/>
      <w:r w:rsidR="00481AE6">
        <w:rPr>
          <w:sz w:val="28"/>
          <w:szCs w:val="28"/>
        </w:rPr>
        <w:t xml:space="preserve"> </w:t>
      </w:r>
      <w:r w:rsidRPr="00481AE6">
        <w:rPr>
          <w:sz w:val="28"/>
          <w:szCs w:val="28"/>
        </w:rPr>
        <w:t>,</w:t>
      </w:r>
      <w:proofErr w:type="gramEnd"/>
      <w:r w:rsidRPr="00481AE6">
        <w:rPr>
          <w:sz w:val="28"/>
          <w:szCs w:val="28"/>
        </w:rPr>
        <w:t xml:space="preserve">  </w:t>
      </w:r>
      <w:r w:rsidRPr="00481AE6">
        <w:rPr>
          <w:sz w:val="28"/>
          <w:lang w:eastAsia="ar-SA"/>
        </w:rPr>
        <w:t>Положением Управления системой образования Краснокамского муниципального района.</w:t>
      </w:r>
    </w:p>
    <w:p w:rsidR="009C6EC9" w:rsidRDefault="009C6EC9" w:rsidP="009C6EC9">
      <w:pPr>
        <w:pStyle w:val="a5"/>
        <w:spacing w:after="0"/>
        <w:ind w:left="0"/>
        <w:jc w:val="both"/>
        <w:rPr>
          <w:sz w:val="28"/>
        </w:rPr>
      </w:pPr>
      <w:r>
        <w:rPr>
          <w:sz w:val="28"/>
        </w:rPr>
        <w:t>1.2. Положение определяет виды компенсационных, стимулирующих и иных  выплат, порядок их установления  руководителям  образовательных учреждений.</w:t>
      </w:r>
    </w:p>
    <w:p w:rsidR="009C6EC9" w:rsidRDefault="009C6EC9" w:rsidP="009C6EC9">
      <w:pPr>
        <w:pStyle w:val="a5"/>
        <w:spacing w:after="0"/>
        <w:ind w:left="0"/>
        <w:jc w:val="both"/>
        <w:rPr>
          <w:sz w:val="28"/>
        </w:rPr>
      </w:pPr>
      <w:r>
        <w:rPr>
          <w:sz w:val="28"/>
        </w:rPr>
        <w:t xml:space="preserve">1.3. Целью данного Положения является повышение материальной заинтересованности руководителей   образовательных учреждений Краснокамского муниципального района в достижении высоких результатов труда, создание благоприятных условий для стабильного функционирования муниципальных образовательных учреждений. </w:t>
      </w:r>
    </w:p>
    <w:p w:rsidR="009C6EC9" w:rsidRDefault="009C6EC9" w:rsidP="009C6EC9">
      <w:pPr>
        <w:pStyle w:val="a5"/>
        <w:spacing w:after="0"/>
        <w:ind w:left="0"/>
        <w:jc w:val="both"/>
        <w:rPr>
          <w:sz w:val="28"/>
        </w:rPr>
      </w:pPr>
      <w:r>
        <w:rPr>
          <w:sz w:val="28"/>
        </w:rPr>
        <w:t xml:space="preserve">1.4. Компенсационные, стимулирующие и иные    выплаты к должностным окладам руководителей муниципальных  образовательных учреждений </w:t>
      </w:r>
      <w:r>
        <w:rPr>
          <w:sz w:val="28"/>
        </w:rPr>
        <w:lastRenderedPageBreak/>
        <w:t>устанавливаются начальником Управления системой образования администрации Краснокамского муниципального района.</w:t>
      </w:r>
    </w:p>
    <w:p w:rsidR="009C6EC9" w:rsidRDefault="009C6EC9" w:rsidP="009C6EC9">
      <w:pPr>
        <w:pStyle w:val="a5"/>
        <w:spacing w:after="0"/>
        <w:ind w:left="0"/>
        <w:jc w:val="both"/>
        <w:rPr>
          <w:sz w:val="28"/>
        </w:rPr>
      </w:pPr>
      <w:r>
        <w:rPr>
          <w:sz w:val="28"/>
        </w:rPr>
        <w:t>1.5. Положение является обязательным для исполнения руководителями  образовательных учреждений.</w:t>
      </w:r>
    </w:p>
    <w:p w:rsidR="009C6EC9" w:rsidRPr="0073747B" w:rsidRDefault="009C6EC9" w:rsidP="009C6EC9">
      <w:pPr>
        <w:pStyle w:val="a5"/>
        <w:spacing w:after="0"/>
        <w:ind w:left="0"/>
        <w:jc w:val="both"/>
        <w:rPr>
          <w:sz w:val="28"/>
        </w:rPr>
      </w:pPr>
      <w:r w:rsidRPr="0073747B">
        <w:rPr>
          <w:sz w:val="28"/>
        </w:rPr>
        <w:t xml:space="preserve">1.6. </w:t>
      </w:r>
      <w:r>
        <w:rPr>
          <w:sz w:val="28"/>
        </w:rPr>
        <w:t xml:space="preserve">Компенсационные, стимулирующие и  иные     </w:t>
      </w:r>
      <w:r w:rsidRPr="0073747B">
        <w:rPr>
          <w:sz w:val="28"/>
        </w:rPr>
        <w:t xml:space="preserve"> выплаты осуществляются в пределах стимулирующей </w:t>
      </w:r>
      <w:proofErr w:type="gramStart"/>
      <w:r w:rsidRPr="0073747B">
        <w:rPr>
          <w:sz w:val="28"/>
        </w:rPr>
        <w:t>части фонда оплаты труда учреждения</w:t>
      </w:r>
      <w:proofErr w:type="gramEnd"/>
      <w:r w:rsidRPr="0073747B">
        <w:rPr>
          <w:sz w:val="28"/>
        </w:rPr>
        <w:t>.</w:t>
      </w:r>
    </w:p>
    <w:p w:rsidR="009C6EC9" w:rsidRPr="003E205A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>
        <w:rPr>
          <w:color w:val="000000"/>
          <w:spacing w:val="4"/>
          <w:sz w:val="28"/>
          <w:szCs w:val="28"/>
        </w:rPr>
        <w:t>1</w:t>
      </w:r>
      <w:r w:rsidRPr="003E205A">
        <w:rPr>
          <w:sz w:val="28"/>
          <w:lang w:eastAsia="ar-SA"/>
        </w:rPr>
        <w:t xml:space="preserve">.7. Учредитель создает комиссию по определению выплат к должностным окладам руководителям </w:t>
      </w:r>
      <w:r>
        <w:rPr>
          <w:sz w:val="28"/>
          <w:lang w:eastAsia="ar-SA"/>
        </w:rPr>
        <w:t xml:space="preserve"> </w:t>
      </w:r>
      <w:r w:rsidRPr="003E205A">
        <w:rPr>
          <w:sz w:val="28"/>
          <w:lang w:eastAsia="ar-SA"/>
        </w:rPr>
        <w:t>образовательных учреждений.</w:t>
      </w:r>
    </w:p>
    <w:p w:rsidR="009C6EC9" w:rsidRDefault="009C6EC9" w:rsidP="009C6EC9">
      <w:pPr>
        <w:jc w:val="both"/>
        <w:rPr>
          <w:sz w:val="28"/>
          <w:lang w:eastAsia="ar-SA"/>
        </w:rPr>
      </w:pPr>
      <w:r w:rsidRPr="003E205A">
        <w:rPr>
          <w:sz w:val="28"/>
          <w:lang w:eastAsia="ar-SA"/>
        </w:rPr>
        <w:t xml:space="preserve">1.8 </w:t>
      </w:r>
      <w:r>
        <w:rPr>
          <w:sz w:val="28"/>
        </w:rPr>
        <w:t xml:space="preserve">Компенсационные, стимулирующие и иные    </w:t>
      </w:r>
      <w:r>
        <w:rPr>
          <w:sz w:val="28"/>
          <w:lang w:eastAsia="ar-SA"/>
        </w:rPr>
        <w:t xml:space="preserve"> </w:t>
      </w:r>
      <w:r w:rsidRPr="003E205A">
        <w:rPr>
          <w:sz w:val="28"/>
          <w:lang w:eastAsia="ar-SA"/>
        </w:rPr>
        <w:t xml:space="preserve"> выплаты к должностным окладам руководителей </w:t>
      </w:r>
      <w:r>
        <w:rPr>
          <w:sz w:val="28"/>
          <w:lang w:eastAsia="ar-SA"/>
        </w:rPr>
        <w:t xml:space="preserve"> </w:t>
      </w:r>
      <w:r w:rsidRPr="003E205A">
        <w:rPr>
          <w:sz w:val="28"/>
          <w:lang w:eastAsia="ar-SA"/>
        </w:rPr>
        <w:t xml:space="preserve">образовательных учреждений устанавливаются на основании решения комиссии приказом начальника </w:t>
      </w:r>
      <w:r w:rsidR="00846307">
        <w:rPr>
          <w:sz w:val="28"/>
          <w:lang w:eastAsia="ar-SA"/>
        </w:rPr>
        <w:t>У</w:t>
      </w:r>
      <w:r w:rsidRPr="003E205A">
        <w:rPr>
          <w:sz w:val="28"/>
          <w:lang w:eastAsia="ar-SA"/>
        </w:rPr>
        <w:t xml:space="preserve">правления системой образования в соответствии с настоящим </w:t>
      </w:r>
      <w:r w:rsidR="00481AE6">
        <w:rPr>
          <w:sz w:val="28"/>
          <w:lang w:eastAsia="ar-SA"/>
        </w:rPr>
        <w:t>П</w:t>
      </w:r>
      <w:r w:rsidRPr="003E205A">
        <w:rPr>
          <w:sz w:val="28"/>
          <w:lang w:eastAsia="ar-SA"/>
        </w:rPr>
        <w:t>оложением.</w:t>
      </w:r>
    </w:p>
    <w:p w:rsidR="009C6EC9" w:rsidRDefault="009C6EC9" w:rsidP="009C6EC9">
      <w:pPr>
        <w:shd w:val="clear" w:color="auto" w:fill="FFFFFF"/>
        <w:tabs>
          <w:tab w:val="left" w:pos="250"/>
        </w:tabs>
        <w:jc w:val="both"/>
        <w:rPr>
          <w:b/>
          <w:sz w:val="28"/>
          <w:lang w:eastAsia="ar-SA"/>
        </w:rPr>
      </w:pP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b/>
          <w:sz w:val="28"/>
          <w:lang w:eastAsia="ar-SA"/>
        </w:rPr>
      </w:pPr>
      <w:r w:rsidRPr="009756C5">
        <w:rPr>
          <w:b/>
          <w:sz w:val="28"/>
          <w:lang w:eastAsia="ar-SA"/>
        </w:rPr>
        <w:t>2.  Характеристика выплат  компенсационного характера</w:t>
      </w: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 w:rsidRPr="009756C5">
        <w:rPr>
          <w:sz w:val="28"/>
          <w:lang w:eastAsia="ar-SA"/>
        </w:rPr>
        <w:t>2.1. Выплаты компенсационного характера устанавливаются   руководителям образовательных учреждений  в процентах к должностным окладам или в абсолютных размерах.</w:t>
      </w: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 w:rsidRPr="009756C5">
        <w:rPr>
          <w:sz w:val="28"/>
          <w:lang w:eastAsia="ar-SA"/>
        </w:rPr>
        <w:t>2.2. Для руководителей образовательных учреждени</w:t>
      </w:r>
      <w:r>
        <w:rPr>
          <w:sz w:val="28"/>
          <w:lang w:eastAsia="ar-SA"/>
        </w:rPr>
        <w:t>й</w:t>
      </w:r>
      <w:r w:rsidRPr="009756C5">
        <w:rPr>
          <w:sz w:val="28"/>
          <w:lang w:eastAsia="ar-SA"/>
        </w:rPr>
        <w:t xml:space="preserve"> устанавливаются следующие виды компенсационных выплат:</w:t>
      </w: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 w:rsidRPr="009756C5">
        <w:rPr>
          <w:sz w:val="28"/>
          <w:lang w:eastAsia="ar-SA"/>
        </w:rPr>
        <w:t>2.2.1. Повышенная оплата за работу в выходные и нерабочие праздничные дни;</w:t>
      </w: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Pr="009756C5">
        <w:rPr>
          <w:sz w:val="28"/>
          <w:lang w:eastAsia="ar-SA"/>
        </w:rPr>
        <w:t>.2.</w:t>
      </w:r>
      <w:r>
        <w:rPr>
          <w:sz w:val="28"/>
          <w:lang w:eastAsia="ar-SA"/>
        </w:rPr>
        <w:t>3</w:t>
      </w:r>
      <w:r w:rsidRPr="009756C5">
        <w:rPr>
          <w:sz w:val="28"/>
          <w:lang w:eastAsia="ar-SA"/>
        </w:rPr>
        <w:t>. Районные коэффициенты;</w:t>
      </w: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>
        <w:rPr>
          <w:sz w:val="28"/>
          <w:lang w:eastAsia="ar-SA"/>
        </w:rPr>
        <w:t>2</w:t>
      </w:r>
      <w:r w:rsidRPr="009756C5">
        <w:rPr>
          <w:sz w:val="28"/>
          <w:lang w:eastAsia="ar-SA"/>
        </w:rPr>
        <w:t>.2.</w:t>
      </w:r>
      <w:r>
        <w:rPr>
          <w:sz w:val="28"/>
          <w:lang w:eastAsia="ar-SA"/>
        </w:rPr>
        <w:t>4</w:t>
      </w:r>
      <w:r w:rsidRPr="009756C5">
        <w:rPr>
          <w:sz w:val="28"/>
          <w:lang w:eastAsia="ar-SA"/>
        </w:rPr>
        <w:t xml:space="preserve">. </w:t>
      </w:r>
      <w:r w:rsidRPr="005E2A2A">
        <w:rPr>
          <w:sz w:val="28"/>
          <w:lang w:eastAsia="ar-SA"/>
        </w:rPr>
        <w:t>Иные выплаты компенсационного характера.</w:t>
      </w:r>
    </w:p>
    <w:p w:rsidR="009C6EC9" w:rsidRPr="009756C5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  <w:r w:rsidRPr="009756C5">
        <w:rPr>
          <w:sz w:val="28"/>
          <w:lang w:eastAsia="ar-SA"/>
        </w:rPr>
        <w:t>2.3. 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актами, содержащими нормы трудового права.</w:t>
      </w:r>
    </w:p>
    <w:p w:rsidR="009C6EC9" w:rsidRDefault="009C6EC9" w:rsidP="009C6EC9">
      <w:pPr>
        <w:shd w:val="clear" w:color="auto" w:fill="FFFFFF"/>
        <w:tabs>
          <w:tab w:val="left" w:pos="250"/>
        </w:tabs>
        <w:jc w:val="both"/>
        <w:rPr>
          <w:sz w:val="28"/>
          <w:lang w:eastAsia="ar-SA"/>
        </w:rPr>
      </w:pPr>
    </w:p>
    <w:p w:rsidR="009C6EC9" w:rsidRDefault="009C6EC9" w:rsidP="009C6EC9">
      <w:pPr>
        <w:pStyle w:val="a5"/>
        <w:ind w:left="0"/>
        <w:jc w:val="both"/>
        <w:rPr>
          <w:b/>
          <w:sz w:val="28"/>
        </w:rPr>
      </w:pPr>
      <w:r>
        <w:rPr>
          <w:b/>
          <w:sz w:val="28"/>
        </w:rPr>
        <w:t>3. Характеристика стимулирующей выплаты</w:t>
      </w:r>
    </w:p>
    <w:p w:rsidR="009C6EC9" w:rsidRPr="000A64A9" w:rsidRDefault="009C6EC9" w:rsidP="005E2A2A">
      <w:pPr>
        <w:pStyle w:val="aa"/>
        <w:jc w:val="both"/>
        <w:rPr>
          <w:sz w:val="28"/>
          <w:szCs w:val="20"/>
          <w:lang w:eastAsia="ar-SA"/>
        </w:rPr>
      </w:pPr>
      <w:r>
        <w:rPr>
          <w:sz w:val="28"/>
        </w:rPr>
        <w:t>3</w:t>
      </w:r>
      <w:r w:rsidRPr="000A64A9">
        <w:rPr>
          <w:sz w:val="28"/>
          <w:szCs w:val="20"/>
          <w:lang w:eastAsia="ar-SA"/>
        </w:rPr>
        <w:t>.1.</w:t>
      </w:r>
      <w:r w:rsidRPr="000A64A9">
        <w:rPr>
          <w:sz w:val="28"/>
          <w:szCs w:val="20"/>
          <w:lang w:eastAsia="ar-SA"/>
        </w:rPr>
        <w:tab/>
        <w:t xml:space="preserve">Стимулирующие выплаты осуществляются в пределах стимулирующей </w:t>
      </w:r>
      <w:proofErr w:type="gramStart"/>
      <w:r w:rsidRPr="000A64A9">
        <w:rPr>
          <w:sz w:val="28"/>
          <w:szCs w:val="20"/>
          <w:lang w:eastAsia="ar-SA"/>
        </w:rPr>
        <w:t>части фонда оплаты труда образовательного учреждения</w:t>
      </w:r>
      <w:proofErr w:type="gramEnd"/>
      <w:r w:rsidRPr="000A64A9">
        <w:rPr>
          <w:sz w:val="28"/>
          <w:szCs w:val="20"/>
          <w:lang w:eastAsia="ar-SA"/>
        </w:rPr>
        <w:t>. Экономия по фонду базовой части оплаты труда также может быть направлена на стимулирующие выплаты.</w:t>
      </w:r>
    </w:p>
    <w:p w:rsidR="009C6EC9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>3.2. Стимулирующая выплата руководителю  образовательного учреждения устанавливается на определенный период (полугодие).</w:t>
      </w:r>
    </w:p>
    <w:p w:rsidR="009C6EC9" w:rsidRDefault="009C6EC9" w:rsidP="009C6EC9">
      <w:pPr>
        <w:shd w:val="clear" w:color="auto" w:fill="FFFFFF"/>
        <w:tabs>
          <w:tab w:val="left" w:pos="413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Pr="00C773AC">
        <w:rPr>
          <w:color w:val="000000"/>
          <w:spacing w:val="-4"/>
          <w:sz w:val="28"/>
          <w:szCs w:val="28"/>
        </w:rPr>
        <w:t>.3.</w:t>
      </w:r>
      <w:r w:rsidRPr="00C773AC">
        <w:rPr>
          <w:color w:val="000000"/>
          <w:sz w:val="28"/>
          <w:szCs w:val="28"/>
        </w:rPr>
        <w:tab/>
      </w:r>
      <w:r w:rsidRPr="00C773AC">
        <w:rPr>
          <w:color w:val="000000"/>
          <w:spacing w:val="1"/>
          <w:sz w:val="28"/>
          <w:szCs w:val="28"/>
        </w:rPr>
        <w:t xml:space="preserve">Размер </w:t>
      </w:r>
      <w:r>
        <w:rPr>
          <w:color w:val="000000"/>
          <w:spacing w:val="1"/>
          <w:sz w:val="28"/>
          <w:szCs w:val="28"/>
        </w:rPr>
        <w:t>стимулирующей выплаты</w:t>
      </w:r>
      <w:r w:rsidRPr="00C773AC">
        <w:rPr>
          <w:color w:val="000000"/>
          <w:spacing w:val="1"/>
          <w:sz w:val="28"/>
          <w:szCs w:val="28"/>
        </w:rPr>
        <w:t xml:space="preserve"> устанавливается индивидуально каждому руководителю на основании критери</w:t>
      </w:r>
      <w:r w:rsidRPr="00C773AC">
        <w:rPr>
          <w:color w:val="000000"/>
          <w:spacing w:val="1"/>
          <w:sz w:val="28"/>
          <w:szCs w:val="28"/>
        </w:rPr>
        <w:softHyphen/>
      </w:r>
      <w:r w:rsidRPr="00C773AC">
        <w:rPr>
          <w:color w:val="000000"/>
          <w:spacing w:val="2"/>
          <w:sz w:val="28"/>
          <w:szCs w:val="28"/>
        </w:rPr>
        <w:t xml:space="preserve">ев оценки </w:t>
      </w:r>
      <w:r>
        <w:rPr>
          <w:color w:val="000000"/>
          <w:spacing w:val="2"/>
          <w:sz w:val="28"/>
          <w:szCs w:val="28"/>
        </w:rPr>
        <w:t xml:space="preserve">эффективности работы  </w:t>
      </w:r>
      <w:r w:rsidRPr="003675F4">
        <w:rPr>
          <w:color w:val="000000"/>
          <w:spacing w:val="2"/>
          <w:sz w:val="28"/>
          <w:szCs w:val="28"/>
        </w:rPr>
        <w:t>(таблицы 1,</w:t>
      </w:r>
      <w:r w:rsidR="003675F4" w:rsidRPr="003675F4">
        <w:rPr>
          <w:color w:val="000000"/>
          <w:spacing w:val="2"/>
          <w:sz w:val="28"/>
          <w:szCs w:val="28"/>
        </w:rPr>
        <w:t>2</w:t>
      </w:r>
      <w:r w:rsidR="003675F4">
        <w:rPr>
          <w:color w:val="000000"/>
          <w:spacing w:val="2"/>
          <w:sz w:val="28"/>
          <w:szCs w:val="28"/>
        </w:rPr>
        <w:t>,3,4</w:t>
      </w:r>
      <w:r>
        <w:rPr>
          <w:color w:val="000000"/>
          <w:spacing w:val="2"/>
          <w:sz w:val="28"/>
          <w:szCs w:val="28"/>
        </w:rPr>
        <w:t>).</w:t>
      </w:r>
    </w:p>
    <w:p w:rsidR="009C6EC9" w:rsidRPr="003243AE" w:rsidRDefault="009C6EC9" w:rsidP="009C6EC9">
      <w:pPr>
        <w:shd w:val="clear" w:color="auto" w:fill="FFFFFF"/>
        <w:tabs>
          <w:tab w:val="left" w:pos="413"/>
        </w:tabs>
        <w:jc w:val="both"/>
        <w:rPr>
          <w:sz w:val="28"/>
          <w:szCs w:val="20"/>
          <w:lang w:eastAsia="ar-SA"/>
        </w:rPr>
      </w:pPr>
      <w:r w:rsidRPr="003243AE">
        <w:rPr>
          <w:sz w:val="28"/>
          <w:szCs w:val="20"/>
          <w:lang w:eastAsia="ar-SA"/>
        </w:rPr>
        <w:t>3.4.</w:t>
      </w:r>
      <w:r>
        <w:rPr>
          <w:sz w:val="28"/>
          <w:szCs w:val="20"/>
          <w:lang w:eastAsia="ar-SA"/>
        </w:rPr>
        <w:t xml:space="preserve"> К стимулирующим выплатам относятся  так же </w:t>
      </w:r>
      <w:r w:rsidRPr="003243AE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 разовые п</w:t>
      </w:r>
      <w:r w:rsidRPr="003243AE">
        <w:rPr>
          <w:sz w:val="28"/>
          <w:szCs w:val="20"/>
          <w:lang w:eastAsia="ar-SA"/>
        </w:rPr>
        <w:t>ремиальные выплаты по итогам работы (за месяц, квартал, год) на основании критериев, позволяющих оценить эффективность деятельности  образовательных учреждений  и личный вклад работника</w:t>
      </w:r>
      <w:r w:rsidR="00481AE6">
        <w:rPr>
          <w:sz w:val="28"/>
          <w:szCs w:val="20"/>
          <w:lang w:eastAsia="ar-SA"/>
        </w:rPr>
        <w:t xml:space="preserve"> </w:t>
      </w:r>
      <w:r w:rsidR="00481AE6">
        <w:rPr>
          <w:color w:val="000000"/>
          <w:spacing w:val="2"/>
          <w:sz w:val="28"/>
          <w:szCs w:val="28"/>
        </w:rPr>
        <w:t>(</w:t>
      </w:r>
      <w:r w:rsidR="00481AE6" w:rsidRPr="003675F4">
        <w:rPr>
          <w:color w:val="000000"/>
          <w:spacing w:val="2"/>
          <w:sz w:val="28"/>
          <w:szCs w:val="28"/>
        </w:rPr>
        <w:t>таблиц</w:t>
      </w:r>
      <w:r w:rsidR="003675F4" w:rsidRPr="003675F4">
        <w:rPr>
          <w:color w:val="000000"/>
          <w:spacing w:val="2"/>
          <w:sz w:val="28"/>
          <w:szCs w:val="28"/>
        </w:rPr>
        <w:t>а №</w:t>
      </w:r>
      <w:r w:rsidR="003675F4">
        <w:rPr>
          <w:color w:val="000000"/>
          <w:spacing w:val="2"/>
          <w:sz w:val="28"/>
          <w:szCs w:val="28"/>
        </w:rPr>
        <w:t xml:space="preserve"> 5</w:t>
      </w:r>
      <w:r w:rsidR="00481AE6">
        <w:rPr>
          <w:color w:val="000000"/>
          <w:spacing w:val="2"/>
          <w:sz w:val="28"/>
          <w:szCs w:val="28"/>
        </w:rPr>
        <w:t>).</w:t>
      </w:r>
    </w:p>
    <w:p w:rsidR="003B38EB" w:rsidRDefault="003B38EB" w:rsidP="009C6EC9">
      <w:pPr>
        <w:pStyle w:val="a5"/>
        <w:tabs>
          <w:tab w:val="left" w:pos="1776"/>
        </w:tabs>
        <w:ind w:left="0"/>
        <w:jc w:val="both"/>
        <w:rPr>
          <w:b/>
          <w:sz w:val="28"/>
        </w:rPr>
      </w:pPr>
    </w:p>
    <w:p w:rsidR="003B38EB" w:rsidRDefault="003B38EB" w:rsidP="009C6EC9">
      <w:pPr>
        <w:pStyle w:val="a5"/>
        <w:tabs>
          <w:tab w:val="left" w:pos="1776"/>
        </w:tabs>
        <w:ind w:left="0"/>
        <w:jc w:val="both"/>
        <w:rPr>
          <w:b/>
          <w:sz w:val="28"/>
        </w:rPr>
      </w:pPr>
    </w:p>
    <w:p w:rsidR="009C6EC9" w:rsidRPr="004522AC" w:rsidRDefault="009C6EC9" w:rsidP="009C6EC9">
      <w:pPr>
        <w:pStyle w:val="a5"/>
        <w:tabs>
          <w:tab w:val="left" w:pos="1776"/>
        </w:tabs>
        <w:ind w:left="0"/>
        <w:jc w:val="both"/>
        <w:rPr>
          <w:b/>
          <w:sz w:val="28"/>
        </w:rPr>
      </w:pPr>
      <w:r w:rsidRPr="003243AE">
        <w:rPr>
          <w:b/>
          <w:sz w:val="28"/>
        </w:rPr>
        <w:lastRenderedPageBreak/>
        <w:t>4. Порядок расчета и установления стимулирующих</w:t>
      </w:r>
      <w:r w:rsidRPr="00957177">
        <w:rPr>
          <w:b/>
          <w:sz w:val="28"/>
        </w:rPr>
        <w:t xml:space="preserve"> выплат</w:t>
      </w:r>
    </w:p>
    <w:p w:rsidR="009C6EC9" w:rsidRPr="00957177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>4</w:t>
      </w:r>
      <w:r w:rsidRPr="00957177">
        <w:rPr>
          <w:sz w:val="28"/>
        </w:rPr>
        <w:t xml:space="preserve">.1. </w:t>
      </w:r>
      <w:r>
        <w:rPr>
          <w:sz w:val="28"/>
        </w:rPr>
        <w:t>Стимулирующая выплата устанавливается 2 раза в год</w:t>
      </w:r>
      <w:r w:rsidRPr="00957177">
        <w:rPr>
          <w:sz w:val="28"/>
        </w:rPr>
        <w:t xml:space="preserve"> и зависит от результатов деятельности образовательного учреждения. </w:t>
      </w:r>
      <w:r>
        <w:rPr>
          <w:sz w:val="28"/>
        </w:rPr>
        <w:t>К</w:t>
      </w:r>
      <w:r w:rsidRPr="00957177">
        <w:rPr>
          <w:sz w:val="28"/>
        </w:rPr>
        <w:t>ритерии</w:t>
      </w:r>
      <w:r>
        <w:rPr>
          <w:sz w:val="28"/>
        </w:rPr>
        <w:t xml:space="preserve"> </w:t>
      </w:r>
      <w:proofErr w:type="gramStart"/>
      <w:r>
        <w:rPr>
          <w:sz w:val="28"/>
        </w:rPr>
        <w:t>оценки эффективности работы руководителей образовательных учреждений</w:t>
      </w:r>
      <w:proofErr w:type="gramEnd"/>
      <w:r>
        <w:rPr>
          <w:sz w:val="28"/>
        </w:rPr>
        <w:t xml:space="preserve"> </w:t>
      </w:r>
      <w:r w:rsidRPr="00957177">
        <w:rPr>
          <w:sz w:val="28"/>
        </w:rPr>
        <w:t xml:space="preserve"> для установления </w:t>
      </w:r>
      <w:r>
        <w:rPr>
          <w:sz w:val="28"/>
        </w:rPr>
        <w:t>стимулирующих выплат</w:t>
      </w:r>
      <w:r w:rsidRPr="00957177">
        <w:rPr>
          <w:sz w:val="28"/>
        </w:rPr>
        <w:t xml:space="preserve"> приведены </w:t>
      </w:r>
      <w:r w:rsidRPr="003675F4">
        <w:rPr>
          <w:sz w:val="28"/>
        </w:rPr>
        <w:t>в таблицах 1, 2,</w:t>
      </w:r>
      <w:r w:rsidR="003675F4" w:rsidRPr="003675F4">
        <w:rPr>
          <w:sz w:val="28"/>
        </w:rPr>
        <w:t xml:space="preserve"> 3,</w:t>
      </w:r>
      <w:r w:rsidRPr="003675F4">
        <w:rPr>
          <w:sz w:val="28"/>
        </w:rPr>
        <w:t xml:space="preserve"> </w:t>
      </w:r>
      <w:r w:rsidR="00F104BC" w:rsidRPr="003675F4">
        <w:rPr>
          <w:sz w:val="28"/>
        </w:rPr>
        <w:t>4</w:t>
      </w:r>
      <w:r w:rsidRPr="003675F4">
        <w:rPr>
          <w:sz w:val="28"/>
        </w:rPr>
        <w:t>.</w:t>
      </w:r>
      <w:r w:rsidRPr="00957177">
        <w:rPr>
          <w:sz w:val="28"/>
        </w:rPr>
        <w:t xml:space="preserve"> Критерии обновляются ежегодно и отражают приоритеты </w:t>
      </w:r>
      <w:r>
        <w:rPr>
          <w:sz w:val="28"/>
        </w:rPr>
        <w:t xml:space="preserve">районной </w:t>
      </w:r>
      <w:r w:rsidRPr="00957177">
        <w:rPr>
          <w:sz w:val="28"/>
        </w:rPr>
        <w:t xml:space="preserve"> системы образования.</w:t>
      </w:r>
    </w:p>
    <w:p w:rsidR="009C6EC9" w:rsidRPr="00957177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>4</w:t>
      </w:r>
      <w:r w:rsidRPr="00957177">
        <w:rPr>
          <w:sz w:val="28"/>
        </w:rPr>
        <w:t>.</w:t>
      </w:r>
      <w:r>
        <w:rPr>
          <w:sz w:val="28"/>
        </w:rPr>
        <w:t>2</w:t>
      </w:r>
      <w:r w:rsidRPr="00957177">
        <w:rPr>
          <w:sz w:val="28"/>
        </w:rPr>
        <w:t xml:space="preserve">. В совокупности все критерии составляют «портфель приоритетов руководителя образовательного учреждения». </w:t>
      </w:r>
    </w:p>
    <w:p w:rsidR="009C6EC9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4.3.  Размер выплат устанавливается начальником управления системой  образования района  на основании аналитических материалов, подготовленных членами </w:t>
      </w:r>
      <w:r w:rsidRPr="007B253C">
        <w:rPr>
          <w:sz w:val="28"/>
          <w:szCs w:val="28"/>
        </w:rPr>
        <w:t>комиссии по</w:t>
      </w:r>
      <w:r w:rsidRPr="007B253C">
        <w:rPr>
          <w:color w:val="000000"/>
          <w:spacing w:val="6"/>
          <w:sz w:val="28"/>
          <w:szCs w:val="28"/>
        </w:rPr>
        <w:t xml:space="preserve"> </w:t>
      </w:r>
      <w:r w:rsidRPr="007B253C">
        <w:rPr>
          <w:sz w:val="28"/>
          <w:szCs w:val="28"/>
        </w:rPr>
        <w:t>определению размеров стимулирующих выплат</w:t>
      </w:r>
      <w:r>
        <w:rPr>
          <w:sz w:val="28"/>
        </w:rPr>
        <w:t>.</w:t>
      </w:r>
    </w:p>
    <w:p w:rsidR="009C6EC9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>4.4. Работник, имеющий дисциплинарное или административное взыскание, вынесенное в установленном порядке и не снятое в текущем месяце, лишается указанной доплаты на следующий месяц  до 100%.</w:t>
      </w:r>
      <w:r w:rsidRPr="00957177">
        <w:rPr>
          <w:sz w:val="28"/>
        </w:rPr>
        <w:t xml:space="preserve"> </w:t>
      </w:r>
    </w:p>
    <w:p w:rsidR="009C6EC9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>4.5.</w:t>
      </w:r>
      <w:r w:rsidRPr="004522AC">
        <w:rPr>
          <w:sz w:val="28"/>
        </w:rPr>
        <w:t xml:space="preserve"> </w:t>
      </w:r>
      <w:r w:rsidRPr="00957177">
        <w:rPr>
          <w:sz w:val="28"/>
        </w:rPr>
        <w:t>В случае</w:t>
      </w:r>
      <w:r>
        <w:rPr>
          <w:sz w:val="28"/>
        </w:rPr>
        <w:t xml:space="preserve"> </w:t>
      </w:r>
      <w:r w:rsidRPr="00957177">
        <w:rPr>
          <w:sz w:val="28"/>
        </w:rPr>
        <w:t xml:space="preserve"> если данная часть стимулирующих выплат руководителю </w:t>
      </w:r>
      <w:r>
        <w:rPr>
          <w:sz w:val="28"/>
        </w:rPr>
        <w:t xml:space="preserve"> </w:t>
      </w:r>
      <w:r w:rsidRPr="00957177">
        <w:rPr>
          <w:sz w:val="28"/>
        </w:rPr>
        <w:t xml:space="preserve">образовательного учреждения будет выплачена по тем или иным причинам не полностью, допускается, по согласованию с </w:t>
      </w:r>
      <w:r>
        <w:rPr>
          <w:sz w:val="28"/>
        </w:rPr>
        <w:t>У</w:t>
      </w:r>
      <w:r w:rsidRPr="00957177">
        <w:rPr>
          <w:sz w:val="28"/>
        </w:rPr>
        <w:t>правляющим советом</w:t>
      </w:r>
      <w:r>
        <w:rPr>
          <w:sz w:val="28"/>
        </w:rPr>
        <w:t xml:space="preserve"> образовательного учреждения</w:t>
      </w:r>
      <w:r w:rsidRPr="00957177">
        <w:rPr>
          <w:sz w:val="28"/>
        </w:rPr>
        <w:t xml:space="preserve">, перераспределение средств внутри </w:t>
      </w:r>
      <w:r w:rsidR="00B56A5F">
        <w:rPr>
          <w:sz w:val="28"/>
        </w:rPr>
        <w:t xml:space="preserve"> </w:t>
      </w:r>
      <w:r w:rsidRPr="00957177">
        <w:rPr>
          <w:sz w:val="28"/>
        </w:rPr>
        <w:t>образовательного учреждения.</w:t>
      </w:r>
    </w:p>
    <w:p w:rsidR="009C6EC9" w:rsidRPr="00B90A9D" w:rsidRDefault="009C6EC9" w:rsidP="009C6EC9">
      <w:pPr>
        <w:pStyle w:val="a5"/>
        <w:ind w:left="0"/>
        <w:jc w:val="both"/>
        <w:rPr>
          <w:b/>
          <w:sz w:val="28"/>
        </w:rPr>
      </w:pPr>
      <w:r w:rsidRPr="00F94A3A">
        <w:rPr>
          <w:b/>
          <w:sz w:val="28"/>
        </w:rPr>
        <w:t>5. Порядок определения размера</w:t>
      </w:r>
      <w:r w:rsidRPr="00B90A9D">
        <w:rPr>
          <w:b/>
          <w:sz w:val="28"/>
        </w:rPr>
        <w:t xml:space="preserve"> стимулирующих выплат</w:t>
      </w:r>
    </w:p>
    <w:p w:rsidR="009C6EC9" w:rsidRPr="00957177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5.1. До </w:t>
      </w:r>
      <w:r w:rsidR="00481AE6">
        <w:rPr>
          <w:sz w:val="28"/>
        </w:rPr>
        <w:t>20</w:t>
      </w:r>
      <w:r>
        <w:rPr>
          <w:sz w:val="28"/>
        </w:rPr>
        <w:t xml:space="preserve"> сентября, до </w:t>
      </w:r>
      <w:r w:rsidR="00481AE6">
        <w:rPr>
          <w:sz w:val="28"/>
        </w:rPr>
        <w:t>15 февраля</w:t>
      </w:r>
      <w:r>
        <w:rPr>
          <w:sz w:val="28"/>
        </w:rPr>
        <w:t xml:space="preserve"> </w:t>
      </w:r>
      <w:r w:rsidR="00481AE6">
        <w:rPr>
          <w:sz w:val="28"/>
        </w:rPr>
        <w:t xml:space="preserve"> </w:t>
      </w:r>
      <w:r>
        <w:rPr>
          <w:sz w:val="28"/>
        </w:rPr>
        <w:t xml:space="preserve">   п</w:t>
      </w:r>
      <w:r w:rsidRPr="00957177">
        <w:rPr>
          <w:sz w:val="28"/>
        </w:rPr>
        <w:t>роизв</w:t>
      </w:r>
      <w:r>
        <w:rPr>
          <w:sz w:val="28"/>
        </w:rPr>
        <w:t>одится</w:t>
      </w:r>
      <w:r w:rsidRPr="00957177">
        <w:rPr>
          <w:sz w:val="28"/>
        </w:rPr>
        <w:t xml:space="preserve"> </w:t>
      </w:r>
      <w:r w:rsidR="00F94A3A">
        <w:rPr>
          <w:sz w:val="28"/>
        </w:rPr>
        <w:t xml:space="preserve">расчет стимулирующей части </w:t>
      </w:r>
      <w:r w:rsidRPr="00957177">
        <w:rPr>
          <w:sz w:val="28"/>
        </w:rPr>
        <w:t xml:space="preserve"> за </w:t>
      </w:r>
      <w:r>
        <w:rPr>
          <w:sz w:val="28"/>
        </w:rPr>
        <w:t>предыдущий</w:t>
      </w:r>
      <w:r w:rsidRPr="00957177">
        <w:rPr>
          <w:sz w:val="28"/>
        </w:rPr>
        <w:t xml:space="preserve"> </w:t>
      </w:r>
      <w:r>
        <w:rPr>
          <w:sz w:val="28"/>
        </w:rPr>
        <w:t>период</w:t>
      </w:r>
      <w:r w:rsidRPr="00957177">
        <w:rPr>
          <w:sz w:val="28"/>
        </w:rPr>
        <w:t xml:space="preserve"> по максимально возможному количеству критериев и показателей для каждого </w:t>
      </w:r>
      <w:r>
        <w:rPr>
          <w:sz w:val="28"/>
        </w:rPr>
        <w:t>руководителя  образовательного учреждения</w:t>
      </w:r>
      <w:r w:rsidR="003675F4">
        <w:rPr>
          <w:sz w:val="28"/>
        </w:rPr>
        <w:t>.</w:t>
      </w:r>
    </w:p>
    <w:p w:rsidR="009C6EC9" w:rsidRPr="001B6B1E" w:rsidRDefault="009C6EC9" w:rsidP="009C6EC9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5</w:t>
      </w:r>
      <w:r w:rsidRPr="001B6B1E">
        <w:rPr>
          <w:sz w:val="28"/>
          <w:lang w:eastAsia="ar-SA"/>
        </w:rPr>
        <w:t>.2</w:t>
      </w:r>
      <w:r w:rsidRPr="00A23634">
        <w:rPr>
          <w:sz w:val="28"/>
          <w:lang w:eastAsia="ar-SA"/>
        </w:rPr>
        <w:t xml:space="preserve">. </w:t>
      </w:r>
      <w:r w:rsidR="00F94A3A">
        <w:rPr>
          <w:sz w:val="28"/>
          <w:lang w:eastAsia="ar-SA"/>
        </w:rPr>
        <w:t xml:space="preserve"> </w:t>
      </w:r>
      <w:r w:rsidRPr="001B6B1E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 xml:space="preserve">В течение года </w:t>
      </w:r>
      <w:r w:rsidRPr="001B6B1E">
        <w:rPr>
          <w:sz w:val="28"/>
          <w:lang w:eastAsia="ar-SA"/>
        </w:rPr>
        <w:t xml:space="preserve">  ведется мониторинг профессиональной деятельности каждого руководителя по утвержденным критериям и показателям. </w:t>
      </w:r>
    </w:p>
    <w:p w:rsidR="009C6EC9" w:rsidRDefault="009C6EC9" w:rsidP="009C6EC9">
      <w:pPr>
        <w:jc w:val="both"/>
        <w:rPr>
          <w:sz w:val="28"/>
          <w:lang w:eastAsia="ar-SA"/>
        </w:rPr>
      </w:pPr>
      <w:r>
        <w:rPr>
          <w:sz w:val="28"/>
          <w:lang w:eastAsia="ar-SA"/>
        </w:rPr>
        <w:t>5</w:t>
      </w:r>
      <w:r w:rsidRPr="001B6B1E">
        <w:rPr>
          <w:sz w:val="28"/>
          <w:lang w:eastAsia="ar-SA"/>
        </w:rPr>
        <w:t>.</w:t>
      </w:r>
      <w:r w:rsidR="00F94A3A">
        <w:rPr>
          <w:sz w:val="28"/>
          <w:lang w:eastAsia="ar-SA"/>
        </w:rPr>
        <w:t>3</w:t>
      </w:r>
      <w:r w:rsidRPr="001B6B1E">
        <w:rPr>
          <w:sz w:val="28"/>
          <w:lang w:eastAsia="ar-SA"/>
        </w:rPr>
        <w:t xml:space="preserve">. Отпуск оплачивается исходя из средней заработной платы руководителя, в которой учтены стимулирующие выплаты. Период после отпуска до начала учебных занятий также оплачивается исходя из средней заработной платы руководителя </w:t>
      </w:r>
      <w:r>
        <w:rPr>
          <w:sz w:val="28"/>
          <w:lang w:eastAsia="ar-SA"/>
        </w:rPr>
        <w:t xml:space="preserve"> </w:t>
      </w:r>
      <w:r w:rsidRPr="001B6B1E">
        <w:rPr>
          <w:sz w:val="28"/>
          <w:lang w:eastAsia="ar-SA"/>
        </w:rPr>
        <w:t>образовательного учреждения, в которой учтены стимулирующие выплаты.</w:t>
      </w:r>
    </w:p>
    <w:p w:rsidR="009C6EC9" w:rsidRDefault="009C6EC9" w:rsidP="009C6EC9">
      <w:pPr>
        <w:pStyle w:val="a5"/>
        <w:ind w:left="0"/>
        <w:jc w:val="both"/>
        <w:rPr>
          <w:b/>
          <w:sz w:val="28"/>
        </w:rPr>
      </w:pPr>
    </w:p>
    <w:p w:rsidR="009C6EC9" w:rsidRPr="007D77F3" w:rsidRDefault="009C6EC9" w:rsidP="009C6EC9">
      <w:pPr>
        <w:pStyle w:val="a5"/>
        <w:ind w:left="0"/>
        <w:jc w:val="both"/>
        <w:rPr>
          <w:b/>
          <w:sz w:val="28"/>
        </w:rPr>
      </w:pPr>
      <w:r>
        <w:rPr>
          <w:b/>
          <w:sz w:val="28"/>
        </w:rPr>
        <w:t>6</w:t>
      </w:r>
      <w:r w:rsidRPr="007D77F3">
        <w:rPr>
          <w:b/>
          <w:sz w:val="28"/>
        </w:rPr>
        <w:t xml:space="preserve">. Порядок изменения </w:t>
      </w:r>
      <w:r>
        <w:rPr>
          <w:b/>
          <w:sz w:val="28"/>
        </w:rPr>
        <w:t>выплат</w:t>
      </w:r>
      <w:r w:rsidRPr="007D77F3">
        <w:rPr>
          <w:b/>
          <w:sz w:val="28"/>
        </w:rPr>
        <w:t xml:space="preserve"> стимулирующего характера</w:t>
      </w:r>
    </w:p>
    <w:p w:rsidR="009C6EC9" w:rsidRPr="00957177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6.1. </w:t>
      </w:r>
      <w:r w:rsidRPr="00957177">
        <w:rPr>
          <w:sz w:val="28"/>
        </w:rPr>
        <w:t xml:space="preserve">Комиссия принимает решение о размерах </w:t>
      </w:r>
      <w:r>
        <w:rPr>
          <w:sz w:val="28"/>
        </w:rPr>
        <w:t>стимулирующих выплат</w:t>
      </w:r>
      <w:r w:rsidRPr="00957177">
        <w:rPr>
          <w:sz w:val="28"/>
        </w:rPr>
        <w:t xml:space="preserve"> персонально по каждому руководителю.</w:t>
      </w:r>
    </w:p>
    <w:p w:rsidR="009C6EC9" w:rsidRPr="00957177" w:rsidRDefault="009C6EC9" w:rsidP="009C6EC9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6.2. </w:t>
      </w:r>
      <w:r w:rsidRPr="00957177">
        <w:rPr>
          <w:sz w:val="28"/>
        </w:rPr>
        <w:t xml:space="preserve">Комиссия имеет право внести предложения по изменению размеров </w:t>
      </w:r>
      <w:r>
        <w:rPr>
          <w:sz w:val="28"/>
        </w:rPr>
        <w:t>стимулирующих выплат</w:t>
      </w:r>
      <w:r w:rsidRPr="00957177">
        <w:rPr>
          <w:sz w:val="28"/>
        </w:rPr>
        <w:t xml:space="preserve"> руководителям в течение </w:t>
      </w:r>
      <w:r w:rsidR="00F94A3A">
        <w:rPr>
          <w:sz w:val="28"/>
        </w:rPr>
        <w:t xml:space="preserve"> </w:t>
      </w:r>
      <w:r w:rsidRPr="00957177">
        <w:rPr>
          <w:sz w:val="28"/>
        </w:rPr>
        <w:t xml:space="preserve"> года в следующих случаях:</w:t>
      </w:r>
    </w:p>
    <w:p w:rsidR="009C6EC9" w:rsidRPr="00957177" w:rsidRDefault="00F94A3A" w:rsidP="00F94A3A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6.2.1. </w:t>
      </w:r>
      <w:r w:rsidR="009C6EC9" w:rsidRPr="00957177">
        <w:rPr>
          <w:sz w:val="28"/>
        </w:rPr>
        <w:t>при изменении статуса образовательного учреждения;</w:t>
      </w:r>
    </w:p>
    <w:p w:rsidR="009C6EC9" w:rsidRPr="00957177" w:rsidRDefault="00F94A3A" w:rsidP="00F94A3A">
      <w:pPr>
        <w:pStyle w:val="a5"/>
        <w:ind w:left="0"/>
        <w:jc w:val="both"/>
        <w:rPr>
          <w:sz w:val="28"/>
        </w:rPr>
      </w:pPr>
      <w:r>
        <w:rPr>
          <w:sz w:val="28"/>
        </w:rPr>
        <w:lastRenderedPageBreak/>
        <w:t xml:space="preserve">6.2.2. </w:t>
      </w:r>
      <w:r w:rsidR="009C6EC9" w:rsidRPr="00957177">
        <w:rPr>
          <w:sz w:val="28"/>
        </w:rPr>
        <w:t>при проведении лично руководителем или возглавляемым им учреждением важных и срочных работ, которые</w:t>
      </w:r>
      <w:r w:rsidR="009C6EC9" w:rsidRPr="00957177">
        <w:rPr>
          <w:sz w:val="28"/>
        </w:rPr>
        <w:br/>
        <w:t>направлены на повышение эффективности системы образования района;</w:t>
      </w:r>
    </w:p>
    <w:p w:rsidR="009C6EC9" w:rsidRPr="00957177" w:rsidRDefault="00F94A3A" w:rsidP="00F94A3A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6.2.3. </w:t>
      </w:r>
      <w:r w:rsidR="009C6EC9" w:rsidRPr="00957177">
        <w:rPr>
          <w:sz w:val="28"/>
        </w:rPr>
        <w:t>при переводе руководителя образовательного учреждения на другое место работы;</w:t>
      </w:r>
    </w:p>
    <w:p w:rsidR="009C6EC9" w:rsidRPr="00957177" w:rsidRDefault="00F94A3A" w:rsidP="00F94A3A">
      <w:pPr>
        <w:pStyle w:val="a5"/>
        <w:ind w:left="0"/>
        <w:jc w:val="both"/>
        <w:rPr>
          <w:sz w:val="28"/>
        </w:rPr>
      </w:pPr>
      <w:r>
        <w:rPr>
          <w:sz w:val="28"/>
        </w:rPr>
        <w:t xml:space="preserve">6.2.4. </w:t>
      </w:r>
      <w:r w:rsidR="009C6EC9" w:rsidRPr="00957177">
        <w:rPr>
          <w:sz w:val="28"/>
        </w:rPr>
        <w:t>при выявлении существенных недостатков в деятельности руководителя или руководимого им образовательного учреждения, к которым относятся:</w:t>
      </w:r>
    </w:p>
    <w:p w:rsidR="009C6EC9" w:rsidRPr="006362C9" w:rsidRDefault="009C6EC9" w:rsidP="009C6EC9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62C9">
        <w:rPr>
          <w:sz w:val="28"/>
          <w:szCs w:val="28"/>
        </w:rPr>
        <w:t>нарушение закона РФ «Об образовании», других нормативных документов Российской Федерации, Пермского края и Краснокамского муниципального района, регламентирующих организацию деятельности образовательных учреждений;</w:t>
      </w:r>
    </w:p>
    <w:p w:rsidR="009C6EC9" w:rsidRPr="006362C9" w:rsidRDefault="009C6EC9" w:rsidP="009C6EC9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62C9">
        <w:rPr>
          <w:sz w:val="28"/>
          <w:szCs w:val="28"/>
        </w:rPr>
        <w:t>нарушение Устава образовательного учреждения;</w:t>
      </w:r>
    </w:p>
    <w:p w:rsidR="009C6EC9" w:rsidRPr="006362C9" w:rsidRDefault="009C6EC9" w:rsidP="009C6EC9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62C9">
        <w:rPr>
          <w:sz w:val="28"/>
          <w:szCs w:val="28"/>
        </w:rPr>
        <w:t>нарушение должностной инструкции руководителя;</w:t>
      </w:r>
    </w:p>
    <w:p w:rsidR="009C6EC9" w:rsidRPr="006362C9" w:rsidRDefault="009C6EC9" w:rsidP="009C6EC9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62C9">
        <w:rPr>
          <w:sz w:val="28"/>
          <w:szCs w:val="28"/>
        </w:rPr>
        <w:t>нарушение коллективного трудового договора;</w:t>
      </w:r>
      <w:r w:rsidRPr="006362C9">
        <w:rPr>
          <w:sz w:val="28"/>
          <w:szCs w:val="28"/>
        </w:rPr>
        <w:tab/>
      </w:r>
    </w:p>
    <w:p w:rsidR="009C6EC9" w:rsidRPr="006362C9" w:rsidRDefault="009C6EC9" w:rsidP="009C6EC9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62C9">
        <w:rPr>
          <w:sz w:val="28"/>
          <w:szCs w:val="28"/>
        </w:rPr>
        <w:t>невыполнение или некачественное исполнение приказов и распоряжений начальника управления системой образования.</w:t>
      </w:r>
    </w:p>
    <w:p w:rsidR="009C6EC9" w:rsidRDefault="009C6EC9" w:rsidP="009C6EC9">
      <w:pPr>
        <w:pStyle w:val="a5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r w:rsidRPr="006362C9">
        <w:rPr>
          <w:sz w:val="28"/>
          <w:szCs w:val="28"/>
        </w:rPr>
        <w:t>обоснованные жалобы со стороны участников образовательного процесса.</w:t>
      </w:r>
    </w:p>
    <w:p w:rsidR="009C6EC9" w:rsidRPr="00491D36" w:rsidRDefault="009C6EC9" w:rsidP="009C6EC9">
      <w:pPr>
        <w:rPr>
          <w:sz w:val="28"/>
          <w:szCs w:val="28"/>
          <w:lang w:eastAsia="ar-SA"/>
        </w:rPr>
      </w:pPr>
    </w:p>
    <w:p w:rsidR="009C6EC9" w:rsidRPr="00106854" w:rsidRDefault="009C6EC9" w:rsidP="009C6EC9">
      <w:pPr>
        <w:pStyle w:val="1"/>
        <w:widowControl w:val="0"/>
        <w:numPr>
          <w:ilvl w:val="0"/>
          <w:numId w:val="8"/>
        </w:numPr>
        <w:tabs>
          <w:tab w:val="left" w:pos="360"/>
        </w:tabs>
        <w:suppressAutoHyphens/>
        <w:spacing w:line="240" w:lineRule="exact"/>
        <w:ind w:left="0" w:firstLine="0"/>
        <w:jc w:val="both"/>
        <w:rPr>
          <w:b/>
          <w:szCs w:val="28"/>
          <w:lang w:eastAsia="ar-SA"/>
        </w:rPr>
      </w:pPr>
      <w:r w:rsidRPr="00106854">
        <w:rPr>
          <w:b/>
          <w:szCs w:val="28"/>
          <w:lang w:eastAsia="ar-SA"/>
        </w:rPr>
        <w:t>Другие вопросы оплаты труда</w:t>
      </w:r>
    </w:p>
    <w:p w:rsidR="009C6EC9" w:rsidRPr="00491D36" w:rsidRDefault="009C6EC9" w:rsidP="009C6EC9">
      <w:pPr>
        <w:pStyle w:val="aa"/>
        <w:spacing w:line="240" w:lineRule="exact"/>
        <w:rPr>
          <w:sz w:val="28"/>
          <w:szCs w:val="28"/>
          <w:lang w:eastAsia="ar-SA"/>
        </w:rPr>
      </w:pPr>
    </w:p>
    <w:p w:rsidR="009C6EC9" w:rsidRPr="00491D36" w:rsidRDefault="009C6EC9" w:rsidP="009C6EC9">
      <w:pPr>
        <w:pStyle w:val="aa"/>
        <w:jc w:val="both"/>
        <w:rPr>
          <w:sz w:val="28"/>
          <w:szCs w:val="28"/>
          <w:lang w:eastAsia="ar-SA"/>
        </w:rPr>
      </w:pPr>
      <w:r w:rsidRPr="00491D36">
        <w:rPr>
          <w:sz w:val="28"/>
          <w:szCs w:val="28"/>
          <w:lang w:eastAsia="ar-SA"/>
        </w:rPr>
        <w:t xml:space="preserve">7.1. В пределах </w:t>
      </w:r>
      <w:proofErr w:type="gramStart"/>
      <w:r w:rsidRPr="00491D36">
        <w:rPr>
          <w:sz w:val="28"/>
          <w:szCs w:val="28"/>
          <w:lang w:eastAsia="ar-SA"/>
        </w:rPr>
        <w:t>экономии фонда оплаты труда</w:t>
      </w:r>
      <w:r w:rsidR="00F94A3A">
        <w:rPr>
          <w:sz w:val="28"/>
          <w:szCs w:val="28"/>
          <w:lang w:eastAsia="ar-SA"/>
        </w:rPr>
        <w:t xml:space="preserve"> учреждений</w:t>
      </w:r>
      <w:proofErr w:type="gramEnd"/>
      <w:r w:rsidR="00F94A3A">
        <w:rPr>
          <w:sz w:val="28"/>
          <w:szCs w:val="28"/>
          <w:lang w:eastAsia="ar-SA"/>
        </w:rPr>
        <w:t xml:space="preserve"> </w:t>
      </w:r>
      <w:r w:rsidRPr="00491D36">
        <w:rPr>
          <w:sz w:val="28"/>
          <w:szCs w:val="28"/>
          <w:lang w:eastAsia="ar-SA"/>
        </w:rPr>
        <w:t xml:space="preserve"> руководителям образовательных учреждений могут производиться выплаты социального характера в виде единовременной материальной помощи.</w:t>
      </w:r>
    </w:p>
    <w:p w:rsidR="009C6EC9" w:rsidRPr="00491D36" w:rsidRDefault="009C6EC9" w:rsidP="009C6EC9">
      <w:pPr>
        <w:pStyle w:val="aa"/>
        <w:jc w:val="both"/>
        <w:rPr>
          <w:sz w:val="28"/>
          <w:szCs w:val="28"/>
          <w:lang w:eastAsia="ar-SA"/>
        </w:rPr>
      </w:pPr>
      <w:r w:rsidRPr="00491D36">
        <w:rPr>
          <w:sz w:val="28"/>
          <w:szCs w:val="28"/>
          <w:lang w:eastAsia="ar-SA"/>
        </w:rPr>
        <w:t>7.2. Единовременная материальная помощь руководителям образовательных учреждений может быть оказана в случае стихийного бедствия, смерти близкого родственника (родителей, детей, супруга)</w:t>
      </w:r>
      <w:r>
        <w:rPr>
          <w:sz w:val="28"/>
          <w:szCs w:val="28"/>
          <w:lang w:eastAsia="ar-SA"/>
        </w:rPr>
        <w:t>, для курортного лечения</w:t>
      </w:r>
      <w:r w:rsidR="00F94A3A">
        <w:rPr>
          <w:sz w:val="28"/>
          <w:szCs w:val="28"/>
          <w:lang w:eastAsia="ar-SA"/>
        </w:rPr>
        <w:t xml:space="preserve">, с юбилейными датами руководителей и образовательных учреждений </w:t>
      </w:r>
      <w:r w:rsidRPr="00491D36">
        <w:rPr>
          <w:sz w:val="28"/>
          <w:szCs w:val="28"/>
          <w:lang w:eastAsia="ar-SA"/>
        </w:rPr>
        <w:t xml:space="preserve"> и по другим уважительным причинам на основании письменного заявления руководителя образовательного учреждения. </w:t>
      </w: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9C6EC9" w:rsidRPr="0099539D" w:rsidRDefault="009C6EC9" w:rsidP="009C6EC9">
      <w:pPr>
        <w:rPr>
          <w:lang w:eastAsia="ar-SA"/>
        </w:rPr>
      </w:pPr>
    </w:p>
    <w:p w:rsidR="00F94A3A" w:rsidRDefault="00F94A3A" w:rsidP="009C6EC9"/>
    <w:p w:rsidR="00F94A3A" w:rsidRDefault="00F94A3A" w:rsidP="009C6EC9"/>
    <w:p w:rsidR="00F94A3A" w:rsidRDefault="00F94A3A" w:rsidP="009C6EC9"/>
    <w:p w:rsidR="00F94A3A" w:rsidRDefault="00F94A3A" w:rsidP="00F94A3A">
      <w:pPr>
        <w:pStyle w:val="a5"/>
        <w:ind w:left="0"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Таблица 1. Критерии оценки эффективности работы директоров</w:t>
      </w:r>
      <w:r w:rsidRPr="00AD34CB">
        <w:rPr>
          <w:b/>
          <w:sz w:val="28"/>
        </w:rPr>
        <w:t xml:space="preserve"> </w:t>
      </w:r>
      <w:r w:rsidRPr="002F05A0">
        <w:rPr>
          <w:b/>
          <w:i/>
          <w:sz w:val="28"/>
        </w:rPr>
        <w:t>общеобразовательных</w:t>
      </w:r>
      <w:r w:rsidR="00CE4531">
        <w:rPr>
          <w:b/>
          <w:i/>
          <w:sz w:val="28"/>
        </w:rPr>
        <w:t xml:space="preserve"> и </w:t>
      </w:r>
      <w:proofErr w:type="gramStart"/>
      <w:r w:rsidR="00CE4531">
        <w:rPr>
          <w:b/>
          <w:i/>
          <w:sz w:val="28"/>
        </w:rPr>
        <w:t>коррекционного</w:t>
      </w:r>
      <w:proofErr w:type="gramEnd"/>
      <w:r w:rsidR="00CE4531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учреждений</w:t>
      </w:r>
    </w:p>
    <w:p w:rsidR="00D0582B" w:rsidRDefault="00F94A3A" w:rsidP="00F94A3A">
      <w:pPr>
        <w:pStyle w:val="a5"/>
        <w:ind w:left="0"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Краснокамского муниципального района</w:t>
      </w:r>
    </w:p>
    <w:p w:rsidR="00F94A3A" w:rsidRPr="00D0582B" w:rsidRDefault="00D0582B" w:rsidP="00F94A3A">
      <w:pPr>
        <w:pStyle w:val="a5"/>
        <w:ind w:left="0" w:firstLine="540"/>
        <w:jc w:val="center"/>
        <w:rPr>
          <w:i/>
          <w:sz w:val="28"/>
        </w:rPr>
      </w:pPr>
      <w:r w:rsidRPr="00D0582B">
        <w:rPr>
          <w:i/>
          <w:sz w:val="28"/>
        </w:rPr>
        <w:t>(для расчета стимулирующей части)</w:t>
      </w:r>
    </w:p>
    <w:tbl>
      <w:tblPr>
        <w:tblStyle w:val="ac"/>
        <w:tblW w:w="0" w:type="auto"/>
        <w:tblLook w:val="04A0"/>
      </w:tblPr>
      <w:tblGrid>
        <w:gridCol w:w="674"/>
        <w:gridCol w:w="4537"/>
        <w:gridCol w:w="1134"/>
        <w:gridCol w:w="3226"/>
      </w:tblGrid>
      <w:tr w:rsidR="00F94A3A" w:rsidTr="001C7A5D">
        <w:tc>
          <w:tcPr>
            <w:tcW w:w="674" w:type="dxa"/>
          </w:tcPr>
          <w:p w:rsidR="00F94A3A" w:rsidRDefault="00F94A3A" w:rsidP="009C6EC9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537" w:type="dxa"/>
          </w:tcPr>
          <w:p w:rsidR="00F94A3A" w:rsidRDefault="00F94A3A" w:rsidP="009C6EC9">
            <w:r>
              <w:t>Параметр</w:t>
            </w:r>
          </w:p>
        </w:tc>
        <w:tc>
          <w:tcPr>
            <w:tcW w:w="1134" w:type="dxa"/>
          </w:tcPr>
          <w:p w:rsidR="00F94A3A" w:rsidRDefault="00F94A3A" w:rsidP="009C6EC9">
            <w:r>
              <w:t>Процент от базовой части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3226" w:type="dxa"/>
          </w:tcPr>
          <w:p w:rsidR="00F94A3A" w:rsidRDefault="00F94A3A" w:rsidP="009C6EC9">
            <w:r>
              <w:t>Условия выполнения параметра</w:t>
            </w:r>
          </w:p>
        </w:tc>
      </w:tr>
      <w:tr w:rsidR="00F94A3A" w:rsidTr="001C7A5D">
        <w:tc>
          <w:tcPr>
            <w:tcW w:w="674" w:type="dxa"/>
          </w:tcPr>
          <w:p w:rsidR="00F94A3A" w:rsidRPr="00DC35AC" w:rsidRDefault="00F94A3A" w:rsidP="009C6EC9">
            <w:pPr>
              <w:rPr>
                <w:b/>
              </w:rPr>
            </w:pPr>
            <w:r w:rsidRPr="00DC35AC">
              <w:rPr>
                <w:b/>
              </w:rPr>
              <w:t>1.</w:t>
            </w:r>
          </w:p>
        </w:tc>
        <w:tc>
          <w:tcPr>
            <w:tcW w:w="4537" w:type="dxa"/>
          </w:tcPr>
          <w:p w:rsidR="00F94A3A" w:rsidRPr="0016184E" w:rsidRDefault="0016184E" w:rsidP="00782493">
            <w:pPr>
              <w:rPr>
                <w:b/>
              </w:rPr>
            </w:pPr>
            <w:r w:rsidRPr="0016184E">
              <w:rPr>
                <w:b/>
              </w:rPr>
              <w:t xml:space="preserve">Реализация проекта «Модернизация </w:t>
            </w:r>
            <w:r w:rsidR="00782493">
              <w:rPr>
                <w:b/>
              </w:rPr>
              <w:t xml:space="preserve">   </w:t>
            </w:r>
            <w:r w:rsidRPr="0016184E">
              <w:rPr>
                <w:b/>
              </w:rPr>
              <w:t xml:space="preserve"> общего образования</w:t>
            </w:r>
            <w:r w:rsidR="00782493">
              <w:rPr>
                <w:b/>
              </w:rPr>
              <w:t xml:space="preserve"> </w:t>
            </w:r>
            <w:r w:rsidRPr="0016184E">
              <w:rPr>
                <w:b/>
              </w:rPr>
              <w:t>»</w:t>
            </w:r>
          </w:p>
        </w:tc>
        <w:tc>
          <w:tcPr>
            <w:tcW w:w="1134" w:type="dxa"/>
          </w:tcPr>
          <w:p w:rsidR="00F94A3A" w:rsidRDefault="006432F1" w:rsidP="009C6EC9">
            <w:r>
              <w:t>25%</w:t>
            </w:r>
          </w:p>
        </w:tc>
        <w:tc>
          <w:tcPr>
            <w:tcW w:w="3226" w:type="dxa"/>
          </w:tcPr>
          <w:p w:rsidR="00F94A3A" w:rsidRPr="00D0582B" w:rsidRDefault="00D0582B" w:rsidP="009C6EC9">
            <w:pPr>
              <w:rPr>
                <w:i/>
              </w:rPr>
            </w:pPr>
            <w:r w:rsidRPr="00805F74">
              <w:rPr>
                <w:i/>
              </w:rPr>
              <w:t>Повышение заработной платы учителей  образовательных учреждений</w:t>
            </w:r>
            <w:r w:rsidR="004B44D9">
              <w:rPr>
                <w:i/>
              </w:rPr>
              <w:t xml:space="preserve"> в соответствии с соглашением</w:t>
            </w:r>
          </w:p>
        </w:tc>
      </w:tr>
      <w:tr w:rsidR="00F94A3A" w:rsidTr="001C7A5D">
        <w:tc>
          <w:tcPr>
            <w:tcW w:w="674" w:type="dxa"/>
          </w:tcPr>
          <w:p w:rsidR="00F94A3A" w:rsidRPr="00DC35AC" w:rsidRDefault="00F94A3A" w:rsidP="009C6EC9">
            <w:pPr>
              <w:rPr>
                <w:b/>
              </w:rPr>
            </w:pPr>
            <w:r w:rsidRPr="00DC35AC">
              <w:rPr>
                <w:b/>
              </w:rPr>
              <w:t>2.</w:t>
            </w:r>
          </w:p>
        </w:tc>
        <w:tc>
          <w:tcPr>
            <w:tcW w:w="4537" w:type="dxa"/>
          </w:tcPr>
          <w:p w:rsidR="00F94A3A" w:rsidRPr="0016184E" w:rsidRDefault="00F94A3A" w:rsidP="009C6EC9">
            <w:pPr>
              <w:rPr>
                <w:b/>
              </w:rPr>
            </w:pPr>
            <w:r w:rsidRPr="0016184E">
              <w:rPr>
                <w:b/>
              </w:rPr>
              <w:t>Реализа</w:t>
            </w:r>
            <w:r w:rsidR="006432F1" w:rsidRPr="0016184E">
              <w:rPr>
                <w:b/>
              </w:rPr>
              <w:t>ция краевого проекта «Профилактика преступлений и правонарушений среди несовершеннолетних»</w:t>
            </w:r>
          </w:p>
        </w:tc>
        <w:tc>
          <w:tcPr>
            <w:tcW w:w="1134" w:type="dxa"/>
          </w:tcPr>
          <w:p w:rsidR="00F94A3A" w:rsidRDefault="006432F1" w:rsidP="009C6EC9">
            <w:r>
              <w:t>25%</w:t>
            </w:r>
          </w:p>
        </w:tc>
        <w:tc>
          <w:tcPr>
            <w:tcW w:w="3226" w:type="dxa"/>
          </w:tcPr>
          <w:p w:rsidR="00F94A3A" w:rsidRDefault="006432F1" w:rsidP="009C6EC9">
            <w:r w:rsidRPr="007E31F0">
              <w:rPr>
                <w:i/>
              </w:rPr>
              <w:t>Отсутствие  преступлений и правонарушений, совершенных учащимися</w:t>
            </w:r>
            <w:r w:rsidRPr="007E31F0">
              <w:rPr>
                <w:color w:val="008000"/>
              </w:rPr>
              <w:t>.</w:t>
            </w:r>
          </w:p>
        </w:tc>
      </w:tr>
      <w:tr w:rsidR="00F94A3A" w:rsidTr="001C7A5D">
        <w:tc>
          <w:tcPr>
            <w:tcW w:w="674" w:type="dxa"/>
          </w:tcPr>
          <w:p w:rsidR="00F94A3A" w:rsidRPr="00DC35AC" w:rsidRDefault="006432F1" w:rsidP="009C6EC9">
            <w:pPr>
              <w:rPr>
                <w:b/>
              </w:rPr>
            </w:pPr>
            <w:r w:rsidRPr="00DC35AC">
              <w:rPr>
                <w:b/>
              </w:rPr>
              <w:t>3</w:t>
            </w:r>
          </w:p>
        </w:tc>
        <w:tc>
          <w:tcPr>
            <w:tcW w:w="4537" w:type="dxa"/>
          </w:tcPr>
          <w:p w:rsidR="00F94A3A" w:rsidRPr="0016184E" w:rsidRDefault="006432F1" w:rsidP="009C6EC9">
            <w:pPr>
              <w:rPr>
                <w:b/>
              </w:rPr>
            </w:pPr>
            <w:r w:rsidRPr="0016184E">
              <w:rPr>
                <w:b/>
              </w:rPr>
              <w:t>Создание безопасных условий в образовательном учреждении</w:t>
            </w:r>
          </w:p>
        </w:tc>
        <w:tc>
          <w:tcPr>
            <w:tcW w:w="1134" w:type="dxa"/>
          </w:tcPr>
          <w:p w:rsidR="00F94A3A" w:rsidRDefault="006432F1" w:rsidP="002F05A0">
            <w:r>
              <w:t>1</w:t>
            </w:r>
            <w:r w:rsidR="002F05A0">
              <w:t>5</w:t>
            </w:r>
            <w:r>
              <w:t>%</w:t>
            </w:r>
          </w:p>
        </w:tc>
        <w:tc>
          <w:tcPr>
            <w:tcW w:w="3226" w:type="dxa"/>
          </w:tcPr>
          <w:p w:rsidR="00F94A3A" w:rsidRDefault="0016184E" w:rsidP="009C6EC9">
            <w:r w:rsidRPr="007E31F0">
              <w:rPr>
                <w:i/>
              </w:rPr>
              <w:t>Отсутствие фактов травматизма детей и взрослых в ОУ, смертельных случаев</w:t>
            </w:r>
          </w:p>
        </w:tc>
      </w:tr>
      <w:tr w:rsidR="00F94A3A" w:rsidTr="001C7A5D">
        <w:tc>
          <w:tcPr>
            <w:tcW w:w="674" w:type="dxa"/>
          </w:tcPr>
          <w:p w:rsidR="00F94A3A" w:rsidRPr="00DC35AC" w:rsidRDefault="006432F1" w:rsidP="009C6EC9">
            <w:pPr>
              <w:rPr>
                <w:b/>
              </w:rPr>
            </w:pPr>
            <w:r w:rsidRPr="00DC35AC">
              <w:rPr>
                <w:b/>
              </w:rPr>
              <w:t>4.</w:t>
            </w:r>
          </w:p>
        </w:tc>
        <w:tc>
          <w:tcPr>
            <w:tcW w:w="4537" w:type="dxa"/>
          </w:tcPr>
          <w:p w:rsidR="00F94A3A" w:rsidRPr="0016184E" w:rsidRDefault="0016184E" w:rsidP="0016184E">
            <w:pPr>
              <w:snapToGrid w:val="0"/>
              <w:ind w:right="125"/>
              <w:jc w:val="both"/>
              <w:rPr>
                <w:b/>
                <w:i/>
              </w:rPr>
            </w:pPr>
            <w:r w:rsidRPr="0016184E">
              <w:rPr>
                <w:b/>
                <w:i/>
              </w:rPr>
              <w:t xml:space="preserve">Активность участия в рамках проекта «Региональная телекоммуникационная сеть </w:t>
            </w:r>
            <w:r w:rsidRPr="0016184E">
              <w:rPr>
                <w:b/>
                <w:i/>
                <w:lang w:val="en-US"/>
              </w:rPr>
              <w:t>WEB</w:t>
            </w:r>
            <w:r w:rsidRPr="0016184E">
              <w:rPr>
                <w:b/>
                <w:i/>
              </w:rPr>
              <w:t>2.0»:</w:t>
            </w:r>
          </w:p>
        </w:tc>
        <w:tc>
          <w:tcPr>
            <w:tcW w:w="1134" w:type="dxa"/>
          </w:tcPr>
          <w:p w:rsidR="00F94A3A" w:rsidRDefault="0016184E" w:rsidP="009C6EC9">
            <w:r>
              <w:t>25%</w:t>
            </w:r>
          </w:p>
        </w:tc>
        <w:tc>
          <w:tcPr>
            <w:tcW w:w="3226" w:type="dxa"/>
          </w:tcPr>
          <w:p w:rsidR="00F94A3A" w:rsidRPr="00DF3E23" w:rsidRDefault="00DF3E23" w:rsidP="009C6EC9">
            <w:pPr>
              <w:rPr>
                <w:i/>
              </w:rPr>
            </w:pPr>
            <w:r w:rsidRPr="00DF3E23">
              <w:rPr>
                <w:i/>
              </w:rPr>
              <w:t>Выполнение показателей проекта</w:t>
            </w:r>
            <w:r w:rsidR="004B44D9">
              <w:rPr>
                <w:i/>
              </w:rPr>
              <w:t>:</w:t>
            </w:r>
          </w:p>
        </w:tc>
      </w:tr>
      <w:tr w:rsidR="00F94A3A" w:rsidTr="001C7A5D">
        <w:tc>
          <w:tcPr>
            <w:tcW w:w="674" w:type="dxa"/>
          </w:tcPr>
          <w:p w:rsidR="00F94A3A" w:rsidRDefault="0016184E" w:rsidP="009C6EC9">
            <w:r>
              <w:t>4.1.</w:t>
            </w:r>
          </w:p>
        </w:tc>
        <w:tc>
          <w:tcPr>
            <w:tcW w:w="4537" w:type="dxa"/>
          </w:tcPr>
          <w:p w:rsidR="00F94A3A" w:rsidRDefault="0016184E" w:rsidP="009C6EC9">
            <w:r>
              <w:t xml:space="preserve">«Система электронных дневников и журналов» </w:t>
            </w:r>
          </w:p>
        </w:tc>
        <w:tc>
          <w:tcPr>
            <w:tcW w:w="1134" w:type="dxa"/>
          </w:tcPr>
          <w:p w:rsidR="00F94A3A" w:rsidRDefault="00F94A3A" w:rsidP="009C6EC9"/>
        </w:tc>
        <w:tc>
          <w:tcPr>
            <w:tcW w:w="3226" w:type="dxa"/>
          </w:tcPr>
          <w:p w:rsidR="00F94A3A" w:rsidRDefault="00D0582B" w:rsidP="009C6EC9">
            <w:r w:rsidRPr="00D0582B">
              <w:rPr>
                <w:i/>
              </w:rPr>
              <w:t>Доля семей школьников, охваченных качественной услугой «Электронный дневник» (90% / 50%)</w:t>
            </w:r>
          </w:p>
        </w:tc>
      </w:tr>
      <w:tr w:rsidR="00F94A3A" w:rsidTr="001C7A5D">
        <w:tc>
          <w:tcPr>
            <w:tcW w:w="674" w:type="dxa"/>
          </w:tcPr>
          <w:p w:rsidR="00F94A3A" w:rsidRDefault="0016184E" w:rsidP="009C6EC9">
            <w:r>
              <w:t>4.2.</w:t>
            </w:r>
          </w:p>
        </w:tc>
        <w:tc>
          <w:tcPr>
            <w:tcW w:w="4537" w:type="dxa"/>
          </w:tcPr>
          <w:p w:rsidR="00F94A3A" w:rsidRDefault="0016184E" w:rsidP="009C6EC9">
            <w:r>
              <w:t>Дистанционное обучение</w:t>
            </w:r>
            <w:r w:rsidR="00DC35AC">
              <w:t xml:space="preserve"> учащихся</w:t>
            </w:r>
          </w:p>
        </w:tc>
        <w:tc>
          <w:tcPr>
            <w:tcW w:w="1134" w:type="dxa"/>
          </w:tcPr>
          <w:p w:rsidR="00F94A3A" w:rsidRDefault="00F94A3A" w:rsidP="009C6EC9"/>
        </w:tc>
        <w:tc>
          <w:tcPr>
            <w:tcW w:w="3226" w:type="dxa"/>
          </w:tcPr>
          <w:p w:rsidR="00F94A3A" w:rsidRDefault="00DC35AC" w:rsidP="00DC35AC">
            <w:r w:rsidRPr="00DC35AC">
              <w:rPr>
                <w:i/>
              </w:rPr>
              <w:t xml:space="preserve">Организация дистанционного обучения учащихся на </w:t>
            </w:r>
            <w:r>
              <w:rPr>
                <w:i/>
              </w:rPr>
              <w:t>3</w:t>
            </w:r>
            <w:r w:rsidRPr="00DC35AC">
              <w:rPr>
                <w:i/>
              </w:rPr>
              <w:t>ступени обучения</w:t>
            </w:r>
            <w:r>
              <w:t>.</w:t>
            </w:r>
          </w:p>
        </w:tc>
      </w:tr>
      <w:tr w:rsidR="00F94A3A" w:rsidTr="001C7A5D">
        <w:tc>
          <w:tcPr>
            <w:tcW w:w="674" w:type="dxa"/>
          </w:tcPr>
          <w:p w:rsidR="00F94A3A" w:rsidRDefault="0016184E" w:rsidP="009C6EC9">
            <w:r>
              <w:t>4.3.</w:t>
            </w:r>
          </w:p>
        </w:tc>
        <w:tc>
          <w:tcPr>
            <w:tcW w:w="4537" w:type="dxa"/>
          </w:tcPr>
          <w:p w:rsidR="00F94A3A" w:rsidRDefault="0016184E" w:rsidP="009C6EC9">
            <w:r>
              <w:t>«Электронные уроки»</w:t>
            </w:r>
          </w:p>
        </w:tc>
        <w:tc>
          <w:tcPr>
            <w:tcW w:w="1134" w:type="dxa"/>
          </w:tcPr>
          <w:p w:rsidR="00F94A3A" w:rsidRDefault="00F94A3A" w:rsidP="009C6EC9"/>
        </w:tc>
        <w:tc>
          <w:tcPr>
            <w:tcW w:w="3226" w:type="dxa"/>
          </w:tcPr>
          <w:p w:rsidR="00F94A3A" w:rsidRDefault="00D0582B" w:rsidP="009C6EC9">
            <w:r w:rsidRPr="00D0582B">
              <w:rPr>
                <w:i/>
              </w:rPr>
              <w:t>Доля педагогов разместивших электронные материалы уроков в сети (</w:t>
            </w:r>
            <w:r>
              <w:rPr>
                <w:i/>
              </w:rPr>
              <w:t>10</w:t>
            </w:r>
            <w:r w:rsidRPr="00D0582B">
              <w:rPr>
                <w:i/>
              </w:rPr>
              <w:t>%)</w:t>
            </w:r>
          </w:p>
        </w:tc>
      </w:tr>
      <w:tr w:rsidR="00F94A3A" w:rsidTr="001C7A5D">
        <w:tc>
          <w:tcPr>
            <w:tcW w:w="674" w:type="dxa"/>
          </w:tcPr>
          <w:p w:rsidR="00F94A3A" w:rsidRDefault="0016184E" w:rsidP="009C6EC9">
            <w:r>
              <w:t>4.4.</w:t>
            </w:r>
          </w:p>
        </w:tc>
        <w:tc>
          <w:tcPr>
            <w:tcW w:w="4537" w:type="dxa"/>
          </w:tcPr>
          <w:p w:rsidR="00F94A3A" w:rsidRDefault="0016184E" w:rsidP="009C6EC9">
            <w:r>
              <w:t>«Электронные домашние задания»</w:t>
            </w:r>
          </w:p>
        </w:tc>
        <w:tc>
          <w:tcPr>
            <w:tcW w:w="1134" w:type="dxa"/>
          </w:tcPr>
          <w:p w:rsidR="00F94A3A" w:rsidRDefault="00F94A3A" w:rsidP="009C6EC9"/>
        </w:tc>
        <w:tc>
          <w:tcPr>
            <w:tcW w:w="3226" w:type="dxa"/>
          </w:tcPr>
          <w:p w:rsidR="00F94A3A" w:rsidRDefault="00D0582B" w:rsidP="009C6EC9">
            <w:r w:rsidRPr="00D0582B">
              <w:rPr>
                <w:i/>
              </w:rPr>
              <w:t>Доля часов самостоятельной работы, сопровождаемой электронными материалами (</w:t>
            </w:r>
            <w:r>
              <w:rPr>
                <w:i/>
              </w:rPr>
              <w:t>3</w:t>
            </w:r>
            <w:r w:rsidRPr="00D0582B">
              <w:rPr>
                <w:i/>
              </w:rPr>
              <w:t>%)</w:t>
            </w:r>
          </w:p>
        </w:tc>
      </w:tr>
      <w:tr w:rsidR="00F94A3A" w:rsidTr="001C7A5D">
        <w:tc>
          <w:tcPr>
            <w:tcW w:w="674" w:type="dxa"/>
          </w:tcPr>
          <w:p w:rsidR="00F94A3A" w:rsidRPr="00DC35AC" w:rsidRDefault="0016184E" w:rsidP="009C6EC9">
            <w:pPr>
              <w:rPr>
                <w:b/>
              </w:rPr>
            </w:pPr>
            <w:r w:rsidRPr="00DC35AC">
              <w:rPr>
                <w:b/>
              </w:rPr>
              <w:t>5.</w:t>
            </w:r>
          </w:p>
        </w:tc>
        <w:tc>
          <w:tcPr>
            <w:tcW w:w="4537" w:type="dxa"/>
          </w:tcPr>
          <w:p w:rsidR="00F94A3A" w:rsidRPr="0016184E" w:rsidRDefault="0016184E" w:rsidP="009C6EC9">
            <w:pPr>
              <w:rPr>
                <w:b/>
              </w:rPr>
            </w:pPr>
            <w:r w:rsidRPr="0016184E">
              <w:rPr>
                <w:b/>
              </w:rPr>
              <w:t>Руководство краевыми площадками.</w:t>
            </w:r>
          </w:p>
        </w:tc>
        <w:tc>
          <w:tcPr>
            <w:tcW w:w="1134" w:type="dxa"/>
          </w:tcPr>
          <w:p w:rsidR="00F94A3A" w:rsidRDefault="0016184E" w:rsidP="009C6EC9">
            <w:r>
              <w:t>10%</w:t>
            </w:r>
          </w:p>
        </w:tc>
        <w:tc>
          <w:tcPr>
            <w:tcW w:w="3226" w:type="dxa"/>
          </w:tcPr>
          <w:p w:rsidR="00F94A3A" w:rsidRPr="00C423A5" w:rsidRDefault="00C423A5" w:rsidP="00C423A5">
            <w:pPr>
              <w:rPr>
                <w:i/>
              </w:rPr>
            </w:pPr>
            <w:r w:rsidRPr="00C423A5">
              <w:rPr>
                <w:i/>
              </w:rPr>
              <w:t>Представление отчета о реализации программы краевой площадки</w:t>
            </w:r>
          </w:p>
        </w:tc>
      </w:tr>
      <w:tr w:rsidR="00F25C23" w:rsidTr="001C7A5D">
        <w:tc>
          <w:tcPr>
            <w:tcW w:w="674" w:type="dxa"/>
          </w:tcPr>
          <w:p w:rsidR="00F25C23" w:rsidRDefault="00F25C23" w:rsidP="009C6EC9"/>
        </w:tc>
        <w:tc>
          <w:tcPr>
            <w:tcW w:w="4537" w:type="dxa"/>
          </w:tcPr>
          <w:p w:rsidR="00F25C23" w:rsidRDefault="00F25C23" w:rsidP="009C6EC9">
            <w:pPr>
              <w:rPr>
                <w:b/>
              </w:rPr>
            </w:pPr>
          </w:p>
        </w:tc>
        <w:tc>
          <w:tcPr>
            <w:tcW w:w="1134" w:type="dxa"/>
          </w:tcPr>
          <w:p w:rsidR="00F25C23" w:rsidRDefault="00F25C23" w:rsidP="002F05A0">
            <w:r>
              <w:t>10</w:t>
            </w:r>
            <w:r w:rsidR="002F05A0">
              <w:t>0</w:t>
            </w:r>
            <w:r>
              <w:t>%</w:t>
            </w:r>
          </w:p>
        </w:tc>
        <w:tc>
          <w:tcPr>
            <w:tcW w:w="3226" w:type="dxa"/>
          </w:tcPr>
          <w:p w:rsidR="00F25C23" w:rsidRDefault="00F25C23" w:rsidP="009C6EC9">
            <w:pPr>
              <w:rPr>
                <w:i/>
              </w:rPr>
            </w:pPr>
          </w:p>
        </w:tc>
      </w:tr>
    </w:tbl>
    <w:p w:rsidR="00F94A3A" w:rsidRDefault="00F94A3A" w:rsidP="009C6EC9"/>
    <w:p w:rsidR="002F05A0" w:rsidRDefault="002F05A0" w:rsidP="009C6EC9"/>
    <w:p w:rsidR="002F05A0" w:rsidRDefault="002F05A0" w:rsidP="009C6EC9"/>
    <w:p w:rsidR="002F05A0" w:rsidRDefault="002F05A0" w:rsidP="009C6EC9"/>
    <w:p w:rsidR="002F05A0" w:rsidRDefault="002F05A0" w:rsidP="009C6EC9"/>
    <w:p w:rsidR="002F05A0" w:rsidRDefault="002F05A0" w:rsidP="009C6EC9"/>
    <w:p w:rsidR="002F05A0" w:rsidRDefault="002F05A0" w:rsidP="009C6EC9"/>
    <w:p w:rsidR="002F05A0" w:rsidRDefault="002F05A0" w:rsidP="009C6EC9"/>
    <w:p w:rsidR="002F05A0" w:rsidRDefault="002F05A0" w:rsidP="009C6EC9"/>
    <w:p w:rsidR="00782493" w:rsidRDefault="00782493" w:rsidP="009C6EC9"/>
    <w:p w:rsidR="00782493" w:rsidRDefault="00782493" w:rsidP="009C6EC9"/>
    <w:p w:rsidR="00CE4531" w:rsidRDefault="00CE4531" w:rsidP="009C6EC9"/>
    <w:p w:rsidR="00C41D74" w:rsidRDefault="00C41D74" w:rsidP="00C41D74">
      <w:pPr>
        <w:jc w:val="center"/>
        <w:rPr>
          <w:b/>
          <w:i/>
          <w:sz w:val="28"/>
        </w:rPr>
      </w:pPr>
      <w:r w:rsidRPr="00110346">
        <w:rPr>
          <w:b/>
          <w:i/>
          <w:sz w:val="28"/>
        </w:rPr>
        <w:lastRenderedPageBreak/>
        <w:t xml:space="preserve">Таблица </w:t>
      </w:r>
      <w:r w:rsidR="00782493">
        <w:rPr>
          <w:b/>
          <w:i/>
          <w:sz w:val="28"/>
        </w:rPr>
        <w:t>2</w:t>
      </w:r>
      <w:r w:rsidRPr="00110346">
        <w:rPr>
          <w:b/>
          <w:i/>
          <w:sz w:val="28"/>
        </w:rPr>
        <w:t xml:space="preserve">.  </w:t>
      </w:r>
      <w:r>
        <w:rPr>
          <w:b/>
          <w:i/>
          <w:sz w:val="28"/>
        </w:rPr>
        <w:t>Критерии оценки эффективности работы директоров</w:t>
      </w:r>
      <w:r w:rsidRPr="00110346">
        <w:rPr>
          <w:b/>
          <w:i/>
          <w:sz w:val="28"/>
        </w:rPr>
        <w:t xml:space="preserve"> </w:t>
      </w:r>
    </w:p>
    <w:p w:rsidR="00C41D74" w:rsidRDefault="00C423A5" w:rsidP="00C41D74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МБОУ </w:t>
      </w:r>
      <w:r w:rsidR="00C41D74" w:rsidRPr="00110346">
        <w:rPr>
          <w:b/>
          <w:i/>
          <w:sz w:val="28"/>
        </w:rPr>
        <w:t>ДПОС «Центр информационного  и материально- технического обеспечения»</w:t>
      </w:r>
      <w:proofErr w:type="gramStart"/>
      <w:r w:rsidR="00C41D74" w:rsidRPr="00110346">
        <w:rPr>
          <w:b/>
          <w:i/>
          <w:sz w:val="28"/>
        </w:rPr>
        <w:t xml:space="preserve"> </w:t>
      </w:r>
      <w:r w:rsidR="00C41D74">
        <w:rPr>
          <w:b/>
          <w:i/>
          <w:sz w:val="28"/>
        </w:rPr>
        <w:t>,</w:t>
      </w:r>
      <w:proofErr w:type="gramEnd"/>
      <w:r w:rsidR="00C41D74" w:rsidRPr="00110346">
        <w:rPr>
          <w:b/>
          <w:i/>
          <w:sz w:val="28"/>
        </w:rPr>
        <w:t xml:space="preserve"> «Методическ</w:t>
      </w:r>
      <w:r w:rsidR="00C41D74">
        <w:rPr>
          <w:b/>
          <w:i/>
          <w:sz w:val="28"/>
        </w:rPr>
        <w:t>ий</w:t>
      </w:r>
      <w:r w:rsidR="00C41D74" w:rsidRPr="00110346">
        <w:rPr>
          <w:b/>
          <w:i/>
          <w:sz w:val="28"/>
        </w:rPr>
        <w:t xml:space="preserve"> центр»</w:t>
      </w:r>
    </w:p>
    <w:p w:rsidR="00D0582B" w:rsidRPr="00D0582B" w:rsidRDefault="00D0582B" w:rsidP="00D0582B">
      <w:pPr>
        <w:pStyle w:val="a5"/>
        <w:ind w:left="0" w:firstLine="540"/>
        <w:jc w:val="center"/>
        <w:rPr>
          <w:i/>
          <w:sz w:val="28"/>
        </w:rPr>
      </w:pPr>
      <w:r w:rsidRPr="00D0582B">
        <w:rPr>
          <w:i/>
          <w:sz w:val="28"/>
        </w:rPr>
        <w:t>(для расчета стимулирующей части)</w:t>
      </w:r>
    </w:p>
    <w:p w:rsidR="00D0582B" w:rsidRDefault="00D0582B" w:rsidP="00C41D74">
      <w:pPr>
        <w:jc w:val="center"/>
        <w:rPr>
          <w:b/>
          <w:i/>
          <w:sz w:val="28"/>
        </w:rPr>
      </w:pPr>
    </w:p>
    <w:tbl>
      <w:tblPr>
        <w:tblStyle w:val="ac"/>
        <w:tblW w:w="0" w:type="auto"/>
        <w:tblLook w:val="04A0"/>
      </w:tblPr>
      <w:tblGrid>
        <w:gridCol w:w="673"/>
        <w:gridCol w:w="4944"/>
        <w:gridCol w:w="1025"/>
        <w:gridCol w:w="2929"/>
      </w:tblGrid>
      <w:tr w:rsidR="00C41D74" w:rsidTr="006C3B40">
        <w:tc>
          <w:tcPr>
            <w:tcW w:w="673" w:type="dxa"/>
          </w:tcPr>
          <w:p w:rsidR="00C41D74" w:rsidRDefault="00C41D74" w:rsidP="00516931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944" w:type="dxa"/>
          </w:tcPr>
          <w:p w:rsidR="00C41D74" w:rsidRDefault="00C41D74" w:rsidP="00516931">
            <w:r>
              <w:t>Параметр</w:t>
            </w:r>
          </w:p>
        </w:tc>
        <w:tc>
          <w:tcPr>
            <w:tcW w:w="1025" w:type="dxa"/>
          </w:tcPr>
          <w:p w:rsidR="00C41D74" w:rsidRDefault="00C41D74" w:rsidP="00516931">
            <w:r>
              <w:t>Процент от базовой части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929" w:type="dxa"/>
          </w:tcPr>
          <w:p w:rsidR="00C41D74" w:rsidRDefault="00C41D74" w:rsidP="00516931">
            <w:r>
              <w:t>Условия выполнения параметра</w:t>
            </w:r>
          </w:p>
        </w:tc>
      </w:tr>
      <w:tr w:rsidR="00C41D74" w:rsidTr="006C3B40">
        <w:tc>
          <w:tcPr>
            <w:tcW w:w="673" w:type="dxa"/>
          </w:tcPr>
          <w:p w:rsidR="00C41D74" w:rsidRDefault="006C3B40" w:rsidP="00516931">
            <w:r>
              <w:t>1.</w:t>
            </w:r>
          </w:p>
        </w:tc>
        <w:tc>
          <w:tcPr>
            <w:tcW w:w="4944" w:type="dxa"/>
          </w:tcPr>
          <w:p w:rsidR="00C41D74" w:rsidRPr="003A3218" w:rsidRDefault="006C3B40" w:rsidP="00516931">
            <w:pPr>
              <w:rPr>
                <w:b/>
              </w:rPr>
            </w:pPr>
            <w:r w:rsidRPr="003A3218">
              <w:rPr>
                <w:b/>
              </w:rPr>
              <w:t>Сопровождение реализации федеральных</w:t>
            </w:r>
            <w:proofErr w:type="gramStart"/>
            <w:r w:rsidRPr="003A3218">
              <w:rPr>
                <w:b/>
              </w:rPr>
              <w:t xml:space="preserve"> ,</w:t>
            </w:r>
            <w:proofErr w:type="gramEnd"/>
            <w:r w:rsidRPr="003A3218">
              <w:rPr>
                <w:b/>
              </w:rPr>
              <w:t xml:space="preserve"> краевых, районных проектов</w:t>
            </w:r>
            <w:r w:rsidR="00BA61CE">
              <w:rPr>
                <w:b/>
              </w:rPr>
              <w:t>( в соответствии с перечнем не менее 70% проектов)</w:t>
            </w:r>
            <w:r w:rsidRPr="003A3218">
              <w:rPr>
                <w:b/>
              </w:rPr>
              <w:t xml:space="preserve"> .</w:t>
            </w:r>
          </w:p>
        </w:tc>
        <w:tc>
          <w:tcPr>
            <w:tcW w:w="1025" w:type="dxa"/>
          </w:tcPr>
          <w:p w:rsidR="00C41D74" w:rsidRDefault="006C3B40" w:rsidP="00516931">
            <w:r>
              <w:t>50%</w:t>
            </w:r>
          </w:p>
        </w:tc>
        <w:tc>
          <w:tcPr>
            <w:tcW w:w="2929" w:type="dxa"/>
          </w:tcPr>
          <w:p w:rsidR="00C41D74" w:rsidRPr="00DF3E23" w:rsidRDefault="006C3B40" w:rsidP="00516931">
            <w:pPr>
              <w:rPr>
                <w:i/>
              </w:rPr>
            </w:pPr>
            <w:r w:rsidRPr="00DF3E23">
              <w:rPr>
                <w:i/>
              </w:rPr>
              <w:t>Качественное сопровождение проектов.</w:t>
            </w:r>
          </w:p>
        </w:tc>
      </w:tr>
      <w:tr w:rsidR="00D53765" w:rsidTr="006C3B40">
        <w:tc>
          <w:tcPr>
            <w:tcW w:w="673" w:type="dxa"/>
          </w:tcPr>
          <w:p w:rsidR="00D53765" w:rsidRDefault="001C7A5D" w:rsidP="00516931">
            <w:r>
              <w:t>3</w:t>
            </w:r>
          </w:p>
        </w:tc>
        <w:tc>
          <w:tcPr>
            <w:tcW w:w="4944" w:type="dxa"/>
          </w:tcPr>
          <w:p w:rsidR="00D53765" w:rsidRPr="0016184E" w:rsidRDefault="00D53765" w:rsidP="0066715E">
            <w:pPr>
              <w:rPr>
                <w:b/>
              </w:rPr>
            </w:pPr>
            <w:r w:rsidRPr="0016184E">
              <w:rPr>
                <w:b/>
              </w:rPr>
              <w:t>Руководство краевыми площадками.</w:t>
            </w:r>
          </w:p>
        </w:tc>
        <w:tc>
          <w:tcPr>
            <w:tcW w:w="1025" w:type="dxa"/>
          </w:tcPr>
          <w:p w:rsidR="00D53765" w:rsidRDefault="00D53765" w:rsidP="0066715E">
            <w:r>
              <w:t>10%</w:t>
            </w:r>
          </w:p>
        </w:tc>
        <w:tc>
          <w:tcPr>
            <w:tcW w:w="2929" w:type="dxa"/>
          </w:tcPr>
          <w:p w:rsidR="00D53765" w:rsidRPr="00C423A5" w:rsidRDefault="00D53765" w:rsidP="0066715E">
            <w:pPr>
              <w:rPr>
                <w:i/>
              </w:rPr>
            </w:pPr>
            <w:r w:rsidRPr="00C423A5">
              <w:rPr>
                <w:i/>
              </w:rPr>
              <w:t>Представление отчета о реализации программы краевой площадки</w:t>
            </w:r>
          </w:p>
        </w:tc>
      </w:tr>
      <w:tr w:rsidR="00D53765" w:rsidTr="006C3B40">
        <w:tc>
          <w:tcPr>
            <w:tcW w:w="673" w:type="dxa"/>
          </w:tcPr>
          <w:p w:rsidR="00D53765" w:rsidRDefault="001C7A5D" w:rsidP="00516931">
            <w:r>
              <w:t>4</w:t>
            </w:r>
          </w:p>
        </w:tc>
        <w:tc>
          <w:tcPr>
            <w:tcW w:w="4944" w:type="dxa"/>
          </w:tcPr>
          <w:p w:rsidR="00D53765" w:rsidRPr="0016184E" w:rsidRDefault="00DF3E23" w:rsidP="00DF3E23">
            <w:pPr>
              <w:rPr>
                <w:b/>
              </w:rPr>
            </w:pPr>
            <w:r>
              <w:rPr>
                <w:b/>
              </w:rPr>
              <w:t>Организация а</w:t>
            </w:r>
            <w:r w:rsidR="00D53765">
              <w:rPr>
                <w:b/>
              </w:rPr>
              <w:t>ттестаци</w:t>
            </w:r>
            <w:r>
              <w:rPr>
                <w:b/>
              </w:rPr>
              <w:t>и</w:t>
            </w:r>
            <w:r w:rsidR="00D53765">
              <w:rPr>
                <w:b/>
              </w:rPr>
              <w:t xml:space="preserve"> педагогических работников по новой системе</w:t>
            </w:r>
            <w:proofErr w:type="gramStart"/>
            <w:r w:rsidR="00D53765">
              <w:rPr>
                <w:b/>
              </w:rPr>
              <w:t xml:space="preserve"> .</w:t>
            </w:r>
            <w:proofErr w:type="gramEnd"/>
          </w:p>
        </w:tc>
        <w:tc>
          <w:tcPr>
            <w:tcW w:w="1025" w:type="dxa"/>
          </w:tcPr>
          <w:p w:rsidR="00D53765" w:rsidRDefault="00D53765" w:rsidP="0066715E">
            <w:r>
              <w:t>10%</w:t>
            </w:r>
          </w:p>
        </w:tc>
        <w:tc>
          <w:tcPr>
            <w:tcW w:w="2929" w:type="dxa"/>
          </w:tcPr>
          <w:p w:rsidR="00D53765" w:rsidRPr="00C423A5" w:rsidRDefault="00D53765" w:rsidP="0066715E">
            <w:pPr>
              <w:rPr>
                <w:i/>
              </w:rPr>
            </w:pPr>
            <w:r>
              <w:rPr>
                <w:i/>
              </w:rPr>
              <w:t>Отсутствие замечаний  при проведении аттестации педагогических работников по новому Порядку.</w:t>
            </w:r>
          </w:p>
        </w:tc>
      </w:tr>
      <w:tr w:rsidR="00D53765" w:rsidTr="00DF3E23">
        <w:trPr>
          <w:trHeight w:val="3600"/>
        </w:trPr>
        <w:tc>
          <w:tcPr>
            <w:tcW w:w="673" w:type="dxa"/>
          </w:tcPr>
          <w:p w:rsidR="00D53765" w:rsidRDefault="00D53765" w:rsidP="00516931"/>
        </w:tc>
        <w:tc>
          <w:tcPr>
            <w:tcW w:w="4944" w:type="dxa"/>
          </w:tcPr>
          <w:p w:rsidR="00D53765" w:rsidRPr="003A3218" w:rsidRDefault="00D53765" w:rsidP="006C3B40">
            <w:pPr>
              <w:rPr>
                <w:b/>
              </w:rPr>
            </w:pPr>
            <w:r w:rsidRPr="003A3218">
              <w:rPr>
                <w:b/>
              </w:rPr>
              <w:t>Организация  инновационной деятельности в системе образования района.</w:t>
            </w:r>
          </w:p>
          <w:p w:rsidR="00D53765" w:rsidRDefault="00D53765" w:rsidP="00D53765"/>
        </w:tc>
        <w:tc>
          <w:tcPr>
            <w:tcW w:w="1025" w:type="dxa"/>
          </w:tcPr>
          <w:p w:rsidR="00D53765" w:rsidRDefault="001C7A5D" w:rsidP="00516931">
            <w:r>
              <w:t>20%</w:t>
            </w:r>
          </w:p>
        </w:tc>
        <w:tc>
          <w:tcPr>
            <w:tcW w:w="2929" w:type="dxa"/>
          </w:tcPr>
          <w:p w:rsidR="00D53765" w:rsidRPr="002F05A0" w:rsidRDefault="00D53765" w:rsidP="00D53765">
            <w:pPr>
              <w:rPr>
                <w:i/>
              </w:rPr>
            </w:pPr>
            <w:r w:rsidRPr="002F05A0">
              <w:rPr>
                <w:i/>
              </w:rPr>
              <w:t>Рост количества  ОУ</w:t>
            </w:r>
            <w:r w:rsidR="00B66342">
              <w:rPr>
                <w:i/>
              </w:rPr>
              <w:t xml:space="preserve"> района</w:t>
            </w:r>
            <w:r w:rsidRPr="002F05A0">
              <w:rPr>
                <w:i/>
              </w:rPr>
              <w:t>, участвующих в эксперимент</w:t>
            </w:r>
            <w:r w:rsidR="00B66342">
              <w:rPr>
                <w:i/>
              </w:rPr>
              <w:t>альной деятельности</w:t>
            </w:r>
            <w:r w:rsidRPr="002F05A0">
              <w:rPr>
                <w:i/>
              </w:rPr>
              <w:t>,</w:t>
            </w:r>
          </w:p>
          <w:p w:rsidR="00D53765" w:rsidRPr="002F05A0" w:rsidRDefault="00D53765" w:rsidP="00D53765">
            <w:pPr>
              <w:rPr>
                <w:i/>
              </w:rPr>
            </w:pPr>
            <w:r w:rsidRPr="002F05A0">
              <w:rPr>
                <w:i/>
              </w:rPr>
              <w:t>Рост количества разнообразных направлений экспериментальной работы  проводимой педагогами района,</w:t>
            </w:r>
          </w:p>
          <w:p w:rsidR="00D53765" w:rsidRDefault="00D53765" w:rsidP="00DF3E23">
            <w:pPr>
              <w:rPr>
                <w:i/>
              </w:rPr>
            </w:pPr>
            <w:r w:rsidRPr="002F05A0">
              <w:rPr>
                <w:i/>
              </w:rPr>
              <w:t xml:space="preserve"> Положительная динамика участия ОУ,  педагогов в различных конкурсах профессионального мастерства на уровне района и </w:t>
            </w:r>
            <w:proofErr w:type="spellStart"/>
            <w:r w:rsidR="00DF3E23">
              <w:rPr>
                <w:i/>
              </w:rPr>
              <w:t>края</w:t>
            </w:r>
            <w:proofErr w:type="gramStart"/>
            <w:r w:rsidR="00DF3E23">
              <w:rPr>
                <w:i/>
              </w:rPr>
              <w:t>,</w:t>
            </w:r>
            <w:r w:rsidR="00B66342">
              <w:rPr>
                <w:i/>
              </w:rPr>
              <w:t>Р</w:t>
            </w:r>
            <w:proofErr w:type="gramEnd"/>
            <w:r w:rsidR="00B66342">
              <w:rPr>
                <w:i/>
              </w:rPr>
              <w:t>Ф</w:t>
            </w:r>
            <w:proofErr w:type="spellEnd"/>
          </w:p>
          <w:p w:rsidR="00DF3E23" w:rsidRPr="00DF3E23" w:rsidRDefault="00DF3E23" w:rsidP="00DF3E23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D53765" w:rsidTr="006C3B40">
        <w:tc>
          <w:tcPr>
            <w:tcW w:w="673" w:type="dxa"/>
          </w:tcPr>
          <w:p w:rsidR="00D53765" w:rsidRDefault="00D53765" w:rsidP="00516931">
            <w:r>
              <w:t>4.</w:t>
            </w:r>
          </w:p>
        </w:tc>
        <w:tc>
          <w:tcPr>
            <w:tcW w:w="4944" w:type="dxa"/>
          </w:tcPr>
          <w:p w:rsidR="00D53765" w:rsidRPr="00EC36B3" w:rsidRDefault="00D53765" w:rsidP="001C7A5D">
            <w:pPr>
              <w:shd w:val="clear" w:color="auto" w:fill="FFFFFF"/>
              <w:spacing w:line="211" w:lineRule="exact"/>
              <w:ind w:right="48" w:hanging="10"/>
              <w:rPr>
                <w:b/>
              </w:rPr>
            </w:pPr>
            <w:r w:rsidRPr="00EC36B3">
              <w:rPr>
                <w:b/>
              </w:rPr>
              <w:t>Подготовка и проведение районных    конкурсов по  различным направлениям  для учащихся</w:t>
            </w:r>
            <w:proofErr w:type="gramStart"/>
            <w:r w:rsidRPr="00EC36B3">
              <w:rPr>
                <w:b/>
              </w:rPr>
              <w:t xml:space="preserve"> ,</w:t>
            </w:r>
            <w:proofErr w:type="gramEnd"/>
            <w:r w:rsidRPr="00EC36B3">
              <w:rPr>
                <w:b/>
              </w:rPr>
              <w:t xml:space="preserve"> воспитанников </w:t>
            </w:r>
            <w:r w:rsidR="001C7A5D" w:rsidRPr="00EC36B3">
              <w:rPr>
                <w:b/>
              </w:rPr>
              <w:t>,</w:t>
            </w:r>
            <w:r w:rsidRPr="00EC36B3">
              <w:rPr>
                <w:b/>
              </w:rPr>
              <w:t xml:space="preserve"> педагогических работников</w:t>
            </w:r>
            <w:r w:rsidR="001C7A5D" w:rsidRPr="00EC36B3">
              <w:rPr>
                <w:b/>
              </w:rPr>
              <w:t>, ОУ</w:t>
            </w:r>
            <w:r w:rsidRPr="00EC36B3">
              <w:rPr>
                <w:b/>
              </w:rPr>
              <w:t>.</w:t>
            </w:r>
          </w:p>
        </w:tc>
        <w:tc>
          <w:tcPr>
            <w:tcW w:w="1025" w:type="dxa"/>
          </w:tcPr>
          <w:p w:rsidR="00D53765" w:rsidRDefault="00F25C23" w:rsidP="00516931">
            <w:r>
              <w:t>1</w:t>
            </w:r>
            <w:r w:rsidR="001C7A5D">
              <w:t>0%</w:t>
            </w:r>
          </w:p>
        </w:tc>
        <w:tc>
          <w:tcPr>
            <w:tcW w:w="2929" w:type="dxa"/>
          </w:tcPr>
          <w:p w:rsidR="00D53765" w:rsidRDefault="00EC36B3" w:rsidP="00516931">
            <w:r>
              <w:rPr>
                <w:i/>
              </w:rPr>
              <w:t>Разнообразие форм и направлений деятельности, охват детей и взрослых, наличие положительных отзывов.</w:t>
            </w:r>
          </w:p>
        </w:tc>
      </w:tr>
      <w:tr w:rsidR="00D53765" w:rsidTr="006C3B40">
        <w:tc>
          <w:tcPr>
            <w:tcW w:w="673" w:type="dxa"/>
          </w:tcPr>
          <w:p w:rsidR="00D53765" w:rsidRDefault="00D53765" w:rsidP="00516931"/>
        </w:tc>
        <w:tc>
          <w:tcPr>
            <w:tcW w:w="4944" w:type="dxa"/>
          </w:tcPr>
          <w:p w:rsidR="00D53765" w:rsidRPr="00204C66" w:rsidRDefault="00D53765" w:rsidP="006C3B40">
            <w:pPr>
              <w:shd w:val="clear" w:color="auto" w:fill="FFFFFF"/>
              <w:spacing w:line="211" w:lineRule="exact"/>
              <w:ind w:right="48" w:hanging="10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D53765" w:rsidRDefault="00F25C23" w:rsidP="00516931">
            <w:r>
              <w:t>100</w:t>
            </w:r>
            <w:r w:rsidR="002F05A0">
              <w:t>%</w:t>
            </w:r>
          </w:p>
        </w:tc>
        <w:tc>
          <w:tcPr>
            <w:tcW w:w="2929" w:type="dxa"/>
          </w:tcPr>
          <w:p w:rsidR="00D53765" w:rsidRDefault="00D53765" w:rsidP="00516931"/>
        </w:tc>
      </w:tr>
      <w:tr w:rsidR="00D53765" w:rsidTr="006C3B40">
        <w:tc>
          <w:tcPr>
            <w:tcW w:w="673" w:type="dxa"/>
          </w:tcPr>
          <w:p w:rsidR="00D53765" w:rsidRDefault="00D53765" w:rsidP="00516931"/>
        </w:tc>
        <w:tc>
          <w:tcPr>
            <w:tcW w:w="4944" w:type="dxa"/>
          </w:tcPr>
          <w:p w:rsidR="00D53765" w:rsidRPr="000F416F" w:rsidRDefault="00D53765" w:rsidP="0066715E">
            <w:pPr>
              <w:shd w:val="clear" w:color="auto" w:fill="FFFFFF"/>
              <w:spacing w:line="206" w:lineRule="exact"/>
              <w:ind w:right="77"/>
              <w:rPr>
                <w:b/>
                <w:sz w:val="20"/>
                <w:szCs w:val="20"/>
              </w:rPr>
            </w:pPr>
            <w:r>
              <w:t xml:space="preserve"> </w:t>
            </w:r>
          </w:p>
        </w:tc>
        <w:tc>
          <w:tcPr>
            <w:tcW w:w="1025" w:type="dxa"/>
          </w:tcPr>
          <w:p w:rsidR="00D53765" w:rsidRDefault="00D53765" w:rsidP="00516931"/>
        </w:tc>
        <w:tc>
          <w:tcPr>
            <w:tcW w:w="2929" w:type="dxa"/>
          </w:tcPr>
          <w:p w:rsidR="00D53765" w:rsidRDefault="00D53765" w:rsidP="00516931"/>
        </w:tc>
      </w:tr>
    </w:tbl>
    <w:p w:rsidR="00C41D74" w:rsidRDefault="00C41D74" w:rsidP="009C6EC9"/>
    <w:p w:rsidR="00F25C23" w:rsidRDefault="00F25C23" w:rsidP="009C6EC9"/>
    <w:p w:rsidR="00F25C23" w:rsidRDefault="00F25C23" w:rsidP="009C6EC9"/>
    <w:p w:rsidR="00782493" w:rsidRDefault="00782493" w:rsidP="009C6EC9"/>
    <w:p w:rsidR="00782493" w:rsidRDefault="00782493" w:rsidP="009C6EC9"/>
    <w:p w:rsidR="00782493" w:rsidRDefault="00782493" w:rsidP="009C6EC9"/>
    <w:p w:rsidR="00782493" w:rsidRDefault="00782493" w:rsidP="009C6EC9"/>
    <w:p w:rsidR="00782493" w:rsidRDefault="00782493" w:rsidP="009C6EC9"/>
    <w:p w:rsidR="00782493" w:rsidRDefault="00782493" w:rsidP="009C6EC9"/>
    <w:p w:rsidR="00782493" w:rsidRDefault="00782493" w:rsidP="009C6EC9"/>
    <w:p w:rsidR="00F25C23" w:rsidRDefault="00F25C23" w:rsidP="009C6EC9"/>
    <w:p w:rsidR="00C423A5" w:rsidRDefault="00C423A5" w:rsidP="00C423A5">
      <w:pPr>
        <w:jc w:val="center"/>
        <w:rPr>
          <w:b/>
          <w:i/>
          <w:sz w:val="28"/>
        </w:rPr>
      </w:pPr>
      <w:r w:rsidRPr="00110346">
        <w:rPr>
          <w:b/>
          <w:i/>
          <w:sz w:val="28"/>
        </w:rPr>
        <w:lastRenderedPageBreak/>
        <w:t xml:space="preserve">Таблица </w:t>
      </w:r>
      <w:r w:rsidR="00782493">
        <w:rPr>
          <w:b/>
          <w:i/>
          <w:sz w:val="28"/>
        </w:rPr>
        <w:t>3</w:t>
      </w:r>
      <w:r w:rsidRPr="00110346">
        <w:rPr>
          <w:b/>
          <w:i/>
          <w:sz w:val="28"/>
        </w:rPr>
        <w:t xml:space="preserve">.  </w:t>
      </w:r>
      <w:r>
        <w:rPr>
          <w:b/>
          <w:i/>
          <w:sz w:val="28"/>
        </w:rPr>
        <w:t>Критерии оценки эффективности работы директоров</w:t>
      </w:r>
      <w:r w:rsidRPr="00110346">
        <w:rPr>
          <w:b/>
          <w:i/>
          <w:sz w:val="28"/>
        </w:rPr>
        <w:t xml:space="preserve"> </w:t>
      </w:r>
    </w:p>
    <w:p w:rsidR="00C423A5" w:rsidRDefault="00B66342" w:rsidP="00C423A5">
      <w:pPr>
        <w:jc w:val="center"/>
        <w:rPr>
          <w:b/>
          <w:i/>
          <w:sz w:val="28"/>
        </w:rPr>
      </w:pPr>
      <w:r w:rsidRPr="00C21310">
        <w:rPr>
          <w:b/>
          <w:i/>
          <w:sz w:val="28"/>
        </w:rPr>
        <w:t>МАОУ</w:t>
      </w:r>
      <w:r>
        <w:rPr>
          <w:b/>
          <w:i/>
          <w:sz w:val="28"/>
        </w:rPr>
        <w:t xml:space="preserve"> </w:t>
      </w:r>
      <w:r w:rsidR="00C21310">
        <w:rPr>
          <w:b/>
          <w:i/>
          <w:sz w:val="28"/>
        </w:rPr>
        <w:t xml:space="preserve">ДОД </w:t>
      </w:r>
      <w:r>
        <w:rPr>
          <w:b/>
          <w:i/>
          <w:sz w:val="28"/>
        </w:rPr>
        <w:t>«Ц</w:t>
      </w:r>
      <w:r w:rsidR="00513535">
        <w:rPr>
          <w:b/>
          <w:i/>
          <w:sz w:val="28"/>
        </w:rPr>
        <w:t>ентр детского творчества</w:t>
      </w:r>
      <w:r>
        <w:rPr>
          <w:b/>
          <w:i/>
          <w:sz w:val="28"/>
        </w:rPr>
        <w:t>»</w:t>
      </w:r>
    </w:p>
    <w:p w:rsidR="00D0582B" w:rsidRPr="00D0582B" w:rsidRDefault="00D0582B" w:rsidP="00D0582B">
      <w:pPr>
        <w:pStyle w:val="a5"/>
        <w:ind w:left="0" w:firstLine="540"/>
        <w:jc w:val="center"/>
        <w:rPr>
          <w:i/>
          <w:sz w:val="28"/>
        </w:rPr>
      </w:pPr>
      <w:r w:rsidRPr="00D0582B">
        <w:rPr>
          <w:i/>
          <w:sz w:val="28"/>
        </w:rPr>
        <w:t>(для расчета стимулирующей части)</w:t>
      </w:r>
    </w:p>
    <w:p w:rsidR="00D0582B" w:rsidRDefault="00D0582B" w:rsidP="00C423A5">
      <w:pPr>
        <w:jc w:val="center"/>
        <w:rPr>
          <w:b/>
          <w:i/>
          <w:sz w:val="28"/>
        </w:rPr>
      </w:pPr>
    </w:p>
    <w:tbl>
      <w:tblPr>
        <w:tblStyle w:val="ac"/>
        <w:tblW w:w="0" w:type="auto"/>
        <w:tblInd w:w="-601" w:type="dxa"/>
        <w:tblLook w:val="04A0"/>
      </w:tblPr>
      <w:tblGrid>
        <w:gridCol w:w="567"/>
        <w:gridCol w:w="4678"/>
        <w:gridCol w:w="1134"/>
        <w:gridCol w:w="3793"/>
      </w:tblGrid>
      <w:tr w:rsidR="00C423A5" w:rsidTr="00B66342">
        <w:tc>
          <w:tcPr>
            <w:tcW w:w="567" w:type="dxa"/>
          </w:tcPr>
          <w:p w:rsidR="00C423A5" w:rsidRDefault="00C423A5" w:rsidP="00516931">
            <w:r>
              <w:t>№ п.</w:t>
            </w:r>
            <w:r w:rsidR="003B38EB"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C423A5" w:rsidRDefault="00C423A5" w:rsidP="00516931">
            <w:r>
              <w:t>Параметр</w:t>
            </w:r>
          </w:p>
        </w:tc>
        <w:tc>
          <w:tcPr>
            <w:tcW w:w="1134" w:type="dxa"/>
          </w:tcPr>
          <w:p w:rsidR="00C423A5" w:rsidRDefault="00C423A5" w:rsidP="00516931">
            <w:r>
              <w:t>Процент от базовой части</w:t>
            </w:r>
            <w:proofErr w:type="gramStart"/>
            <w:r w:rsidR="00B66342">
              <w:t xml:space="preserve"> </w:t>
            </w:r>
            <w:r>
              <w:t xml:space="preserve"> (%)</w:t>
            </w:r>
            <w:proofErr w:type="gramEnd"/>
          </w:p>
        </w:tc>
        <w:tc>
          <w:tcPr>
            <w:tcW w:w="3793" w:type="dxa"/>
          </w:tcPr>
          <w:p w:rsidR="00C423A5" w:rsidRDefault="00C423A5" w:rsidP="00516931">
            <w:r>
              <w:t>Условия выполнения параметра</w:t>
            </w:r>
          </w:p>
        </w:tc>
      </w:tr>
      <w:tr w:rsidR="00C423A5" w:rsidTr="00B66342">
        <w:tc>
          <w:tcPr>
            <w:tcW w:w="567" w:type="dxa"/>
          </w:tcPr>
          <w:p w:rsidR="00C423A5" w:rsidRDefault="00C423A5" w:rsidP="00516931">
            <w:r>
              <w:t>1.</w:t>
            </w:r>
          </w:p>
        </w:tc>
        <w:tc>
          <w:tcPr>
            <w:tcW w:w="4678" w:type="dxa"/>
          </w:tcPr>
          <w:p w:rsidR="00C423A5" w:rsidRPr="0016184E" w:rsidRDefault="00C423A5" w:rsidP="0051693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A3218">
              <w:rPr>
                <w:b/>
              </w:rPr>
              <w:t>Результативность образовательной деятельности</w:t>
            </w:r>
          </w:p>
        </w:tc>
        <w:tc>
          <w:tcPr>
            <w:tcW w:w="1134" w:type="dxa"/>
          </w:tcPr>
          <w:p w:rsidR="00C423A5" w:rsidRDefault="00EC36B3" w:rsidP="00B66342">
            <w:r>
              <w:t>2</w:t>
            </w:r>
            <w:r w:rsidR="00B66342">
              <w:t>0</w:t>
            </w:r>
            <w:r w:rsidR="00C423A5">
              <w:t>%</w:t>
            </w:r>
          </w:p>
        </w:tc>
        <w:tc>
          <w:tcPr>
            <w:tcW w:w="3793" w:type="dxa"/>
          </w:tcPr>
          <w:p w:rsidR="00C423A5" w:rsidRPr="003A3218" w:rsidRDefault="003A3218" w:rsidP="004B44D9">
            <w:pPr>
              <w:rPr>
                <w:i/>
              </w:rPr>
            </w:pPr>
            <w:r>
              <w:rPr>
                <w:i/>
              </w:rPr>
              <w:t>Положительная динамика участия и результативности детей</w:t>
            </w:r>
            <w:r w:rsidR="004B44D9">
              <w:rPr>
                <w:i/>
              </w:rPr>
              <w:t xml:space="preserve"> </w:t>
            </w:r>
            <w:r>
              <w:rPr>
                <w:i/>
              </w:rPr>
              <w:t xml:space="preserve"> в олимпиадах, конкурсах, фестивалях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 xml:space="preserve"> конференциях, выставках регионального и всероссийского уровнях.</w:t>
            </w:r>
          </w:p>
        </w:tc>
      </w:tr>
      <w:tr w:rsidR="00C423A5" w:rsidTr="00B66342">
        <w:tc>
          <w:tcPr>
            <w:tcW w:w="567" w:type="dxa"/>
          </w:tcPr>
          <w:p w:rsidR="00C423A5" w:rsidRDefault="00C423A5" w:rsidP="00516931">
            <w:r>
              <w:t>2.</w:t>
            </w:r>
          </w:p>
        </w:tc>
        <w:tc>
          <w:tcPr>
            <w:tcW w:w="4678" w:type="dxa"/>
          </w:tcPr>
          <w:p w:rsidR="00C423A5" w:rsidRPr="003A3218" w:rsidRDefault="00C423A5" w:rsidP="0051693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3A3218" w:rsidRPr="003A3218">
              <w:rPr>
                <w:b/>
              </w:rPr>
              <w:t>Подготовка и проведение районных    конкурсов по  различным направлениям  для учащихся</w:t>
            </w:r>
            <w:proofErr w:type="gramStart"/>
            <w:r w:rsidR="003A3218" w:rsidRPr="003A3218">
              <w:rPr>
                <w:b/>
              </w:rPr>
              <w:t xml:space="preserve"> ,</w:t>
            </w:r>
            <w:proofErr w:type="gramEnd"/>
            <w:r w:rsidR="003A3218" w:rsidRPr="003A3218">
              <w:rPr>
                <w:b/>
              </w:rPr>
              <w:t xml:space="preserve"> воспитанников , педагогических работников, ОУ.</w:t>
            </w:r>
          </w:p>
        </w:tc>
        <w:tc>
          <w:tcPr>
            <w:tcW w:w="1134" w:type="dxa"/>
          </w:tcPr>
          <w:p w:rsidR="00C423A5" w:rsidRDefault="00EC36B3" w:rsidP="00B66342">
            <w:r>
              <w:t>1</w:t>
            </w:r>
            <w:r w:rsidR="00B66342">
              <w:t>0</w:t>
            </w:r>
            <w:r w:rsidR="00C423A5">
              <w:t>%</w:t>
            </w:r>
          </w:p>
        </w:tc>
        <w:tc>
          <w:tcPr>
            <w:tcW w:w="3793" w:type="dxa"/>
          </w:tcPr>
          <w:p w:rsidR="00C423A5" w:rsidRDefault="00C423A5" w:rsidP="00516931">
            <w:r>
              <w:rPr>
                <w:i/>
              </w:rPr>
              <w:t xml:space="preserve"> </w:t>
            </w:r>
            <w:r w:rsidR="003A3218">
              <w:rPr>
                <w:i/>
              </w:rPr>
              <w:t xml:space="preserve">Разнообразие форм и направлений деятельности, охват </w:t>
            </w:r>
            <w:r w:rsidR="00EC36B3">
              <w:rPr>
                <w:i/>
              </w:rPr>
              <w:t>детей и взрослых, наличие положительных отзывов.</w:t>
            </w:r>
          </w:p>
        </w:tc>
      </w:tr>
      <w:tr w:rsidR="00C423A5" w:rsidTr="00B66342">
        <w:tc>
          <w:tcPr>
            <w:tcW w:w="567" w:type="dxa"/>
          </w:tcPr>
          <w:p w:rsidR="00C423A5" w:rsidRDefault="00C423A5" w:rsidP="00516931">
            <w:r>
              <w:t>3</w:t>
            </w:r>
          </w:p>
        </w:tc>
        <w:tc>
          <w:tcPr>
            <w:tcW w:w="4678" w:type="dxa"/>
          </w:tcPr>
          <w:p w:rsidR="00C423A5" w:rsidRPr="0016184E" w:rsidRDefault="00C423A5" w:rsidP="00516931">
            <w:pPr>
              <w:rPr>
                <w:b/>
              </w:rPr>
            </w:pPr>
            <w:r w:rsidRPr="0016184E">
              <w:rPr>
                <w:b/>
              </w:rPr>
              <w:t>Создание безопасных условий в образовательном учреждении</w:t>
            </w:r>
          </w:p>
        </w:tc>
        <w:tc>
          <w:tcPr>
            <w:tcW w:w="1134" w:type="dxa"/>
          </w:tcPr>
          <w:p w:rsidR="00C423A5" w:rsidRDefault="003A3218" w:rsidP="00516931">
            <w:r>
              <w:t>15</w:t>
            </w:r>
            <w:r w:rsidR="00F25C23">
              <w:t>%</w:t>
            </w:r>
          </w:p>
        </w:tc>
        <w:tc>
          <w:tcPr>
            <w:tcW w:w="3793" w:type="dxa"/>
          </w:tcPr>
          <w:p w:rsidR="00C423A5" w:rsidRDefault="00C423A5" w:rsidP="00516931">
            <w:r w:rsidRPr="007E31F0">
              <w:rPr>
                <w:i/>
              </w:rPr>
              <w:t>Отсутствие фактов травматизма детей и взрослых в ОУ, смертельных случаев</w:t>
            </w:r>
          </w:p>
        </w:tc>
      </w:tr>
      <w:tr w:rsidR="00EC36B3" w:rsidTr="00B66342">
        <w:tc>
          <w:tcPr>
            <w:tcW w:w="567" w:type="dxa"/>
          </w:tcPr>
          <w:p w:rsidR="00EC36B3" w:rsidRDefault="00EC36B3" w:rsidP="00516931">
            <w:r>
              <w:t>4.</w:t>
            </w:r>
          </w:p>
        </w:tc>
        <w:tc>
          <w:tcPr>
            <w:tcW w:w="4678" w:type="dxa"/>
          </w:tcPr>
          <w:p w:rsidR="00EC36B3" w:rsidRPr="0016184E" w:rsidRDefault="00EC36B3" w:rsidP="00C04BF3">
            <w:pPr>
              <w:rPr>
                <w:b/>
              </w:rPr>
            </w:pPr>
            <w:r w:rsidRPr="0016184E">
              <w:rPr>
                <w:b/>
              </w:rPr>
              <w:t>Руководство краевыми площадками</w:t>
            </w:r>
            <w:r>
              <w:rPr>
                <w:b/>
              </w:rPr>
              <w:t>, реализация муниципальных проектов по инновационной деятельности</w:t>
            </w:r>
            <w:r w:rsidRPr="0016184E">
              <w:rPr>
                <w:b/>
              </w:rPr>
              <w:t>.</w:t>
            </w:r>
          </w:p>
        </w:tc>
        <w:tc>
          <w:tcPr>
            <w:tcW w:w="1134" w:type="dxa"/>
          </w:tcPr>
          <w:p w:rsidR="00EC36B3" w:rsidRDefault="00E810F5" w:rsidP="00C04BF3">
            <w:r>
              <w:t>10</w:t>
            </w:r>
            <w:r w:rsidR="00EC36B3">
              <w:t>%</w:t>
            </w:r>
          </w:p>
        </w:tc>
        <w:tc>
          <w:tcPr>
            <w:tcW w:w="3793" w:type="dxa"/>
          </w:tcPr>
          <w:p w:rsidR="00EC36B3" w:rsidRPr="00C423A5" w:rsidRDefault="00EC36B3" w:rsidP="00C04BF3">
            <w:pPr>
              <w:rPr>
                <w:i/>
              </w:rPr>
            </w:pPr>
            <w:r w:rsidRPr="00C423A5">
              <w:rPr>
                <w:i/>
              </w:rPr>
              <w:t>Представление отчета о реализации программы краевой площадки</w:t>
            </w:r>
            <w:r>
              <w:rPr>
                <w:i/>
              </w:rPr>
              <w:t>, муниципального проекта, эффективность  реализации.</w:t>
            </w:r>
          </w:p>
        </w:tc>
      </w:tr>
      <w:tr w:rsidR="00B66342" w:rsidTr="00B66342">
        <w:tc>
          <w:tcPr>
            <w:tcW w:w="567" w:type="dxa"/>
          </w:tcPr>
          <w:p w:rsidR="00B66342" w:rsidRDefault="00B66342" w:rsidP="00516931">
            <w:r>
              <w:t>5.</w:t>
            </w:r>
          </w:p>
        </w:tc>
        <w:tc>
          <w:tcPr>
            <w:tcW w:w="4678" w:type="dxa"/>
          </w:tcPr>
          <w:p w:rsidR="00B66342" w:rsidRDefault="00B66342" w:rsidP="00D1103C">
            <w:pPr>
              <w:rPr>
                <w:b/>
              </w:rPr>
            </w:pPr>
            <w:r>
              <w:rPr>
                <w:b/>
              </w:rPr>
              <w:t>Сохранность контингента детей.</w:t>
            </w:r>
          </w:p>
        </w:tc>
        <w:tc>
          <w:tcPr>
            <w:tcW w:w="1134" w:type="dxa"/>
          </w:tcPr>
          <w:p w:rsidR="00B66342" w:rsidRDefault="00B66342" w:rsidP="00D1103C">
            <w:r>
              <w:t>15%</w:t>
            </w:r>
          </w:p>
        </w:tc>
        <w:tc>
          <w:tcPr>
            <w:tcW w:w="3793" w:type="dxa"/>
          </w:tcPr>
          <w:p w:rsidR="00B66342" w:rsidRDefault="00B66342" w:rsidP="00D1103C">
            <w:pPr>
              <w:rPr>
                <w:i/>
              </w:rPr>
            </w:pPr>
            <w:r>
              <w:rPr>
                <w:i/>
              </w:rPr>
              <w:t>Сохранность контингента не менее 80% от первоначальной численности</w:t>
            </w:r>
          </w:p>
        </w:tc>
      </w:tr>
      <w:tr w:rsidR="00B66342" w:rsidTr="00B66342">
        <w:tc>
          <w:tcPr>
            <w:tcW w:w="567" w:type="dxa"/>
          </w:tcPr>
          <w:p w:rsidR="00B66342" w:rsidRDefault="00B66342" w:rsidP="00516931">
            <w:r>
              <w:t>6.</w:t>
            </w:r>
          </w:p>
        </w:tc>
        <w:tc>
          <w:tcPr>
            <w:tcW w:w="4678" w:type="dxa"/>
          </w:tcPr>
          <w:p w:rsidR="00B66342" w:rsidRPr="0016184E" w:rsidRDefault="00B66342" w:rsidP="00C04BF3">
            <w:pPr>
              <w:rPr>
                <w:b/>
              </w:rPr>
            </w:pPr>
            <w:r>
              <w:rPr>
                <w:b/>
              </w:rPr>
              <w:t xml:space="preserve">Взаимодействие с ВУЗами по работе с одаренными детьми </w:t>
            </w:r>
          </w:p>
        </w:tc>
        <w:tc>
          <w:tcPr>
            <w:tcW w:w="1134" w:type="dxa"/>
          </w:tcPr>
          <w:p w:rsidR="00B66342" w:rsidRDefault="00B66342" w:rsidP="00B66342">
            <w:r>
              <w:t>15%</w:t>
            </w:r>
          </w:p>
        </w:tc>
        <w:tc>
          <w:tcPr>
            <w:tcW w:w="3793" w:type="dxa"/>
          </w:tcPr>
          <w:p w:rsidR="00B66342" w:rsidRPr="00C423A5" w:rsidRDefault="00B66342" w:rsidP="00C04BF3">
            <w:pPr>
              <w:rPr>
                <w:i/>
              </w:rPr>
            </w:pPr>
            <w:r>
              <w:rPr>
                <w:i/>
              </w:rPr>
              <w:t>Наличие договоров с ВУЗами  и  создание системы работы с одаренными детьми</w:t>
            </w:r>
          </w:p>
        </w:tc>
      </w:tr>
      <w:tr w:rsidR="00B66342" w:rsidTr="00B66342">
        <w:tc>
          <w:tcPr>
            <w:tcW w:w="567" w:type="dxa"/>
          </w:tcPr>
          <w:p w:rsidR="00B66342" w:rsidRDefault="00B66342" w:rsidP="00516931">
            <w:r>
              <w:t>7.</w:t>
            </w:r>
          </w:p>
        </w:tc>
        <w:tc>
          <w:tcPr>
            <w:tcW w:w="4678" w:type="dxa"/>
          </w:tcPr>
          <w:p w:rsidR="00B66342" w:rsidRDefault="00B66342" w:rsidP="00C04BF3">
            <w:pPr>
              <w:rPr>
                <w:b/>
              </w:rPr>
            </w:pPr>
            <w:r>
              <w:rPr>
                <w:b/>
              </w:rPr>
              <w:t xml:space="preserve">Функционирование  сетевой модели работы ОУ с одаренными детьми </w:t>
            </w:r>
          </w:p>
        </w:tc>
        <w:tc>
          <w:tcPr>
            <w:tcW w:w="1134" w:type="dxa"/>
          </w:tcPr>
          <w:p w:rsidR="00B66342" w:rsidRDefault="00B66342" w:rsidP="00B66342">
            <w:r>
              <w:t>15%</w:t>
            </w:r>
          </w:p>
        </w:tc>
        <w:tc>
          <w:tcPr>
            <w:tcW w:w="3793" w:type="dxa"/>
          </w:tcPr>
          <w:p w:rsidR="00B66342" w:rsidRDefault="00B66342" w:rsidP="00C04BF3">
            <w:pPr>
              <w:rPr>
                <w:i/>
              </w:rPr>
            </w:pPr>
            <w:r>
              <w:rPr>
                <w:i/>
              </w:rPr>
              <w:t>Наличие модели и ее реализация</w:t>
            </w:r>
          </w:p>
        </w:tc>
      </w:tr>
      <w:tr w:rsidR="00B66342" w:rsidTr="00B66342">
        <w:tc>
          <w:tcPr>
            <w:tcW w:w="567" w:type="dxa"/>
          </w:tcPr>
          <w:p w:rsidR="00B66342" w:rsidRDefault="00B66342" w:rsidP="00516931">
            <w:r>
              <w:t xml:space="preserve"> </w:t>
            </w:r>
          </w:p>
        </w:tc>
        <w:tc>
          <w:tcPr>
            <w:tcW w:w="4678" w:type="dxa"/>
          </w:tcPr>
          <w:p w:rsidR="00B66342" w:rsidRDefault="00B66342" w:rsidP="00C04BF3">
            <w:pPr>
              <w:rPr>
                <w:b/>
              </w:rPr>
            </w:pPr>
          </w:p>
        </w:tc>
        <w:tc>
          <w:tcPr>
            <w:tcW w:w="1134" w:type="dxa"/>
          </w:tcPr>
          <w:p w:rsidR="00B66342" w:rsidRDefault="00B66342" w:rsidP="00C04BF3">
            <w:r>
              <w:t>100%</w:t>
            </w:r>
          </w:p>
        </w:tc>
        <w:tc>
          <w:tcPr>
            <w:tcW w:w="3793" w:type="dxa"/>
          </w:tcPr>
          <w:p w:rsidR="00B66342" w:rsidRDefault="00B66342" w:rsidP="00C04BF3">
            <w:pPr>
              <w:rPr>
                <w:i/>
              </w:rPr>
            </w:pPr>
          </w:p>
        </w:tc>
      </w:tr>
    </w:tbl>
    <w:p w:rsidR="003675F4" w:rsidRDefault="003675F4" w:rsidP="00782493">
      <w:pPr>
        <w:jc w:val="center"/>
        <w:rPr>
          <w:b/>
          <w:i/>
          <w:sz w:val="28"/>
        </w:rPr>
      </w:pPr>
    </w:p>
    <w:p w:rsidR="003675F4" w:rsidRDefault="003675F4" w:rsidP="00782493">
      <w:pPr>
        <w:jc w:val="center"/>
        <w:rPr>
          <w:b/>
          <w:i/>
          <w:sz w:val="28"/>
        </w:rPr>
      </w:pPr>
    </w:p>
    <w:p w:rsidR="003675F4" w:rsidRDefault="003675F4" w:rsidP="00782493">
      <w:pPr>
        <w:jc w:val="center"/>
        <w:rPr>
          <w:b/>
          <w:i/>
          <w:sz w:val="28"/>
        </w:rPr>
      </w:pPr>
    </w:p>
    <w:p w:rsidR="00782493" w:rsidRDefault="00782493" w:rsidP="00782493">
      <w:pPr>
        <w:jc w:val="center"/>
        <w:rPr>
          <w:b/>
          <w:i/>
          <w:sz w:val="28"/>
        </w:rPr>
      </w:pPr>
      <w:r w:rsidRPr="00110346">
        <w:rPr>
          <w:b/>
          <w:i/>
          <w:sz w:val="28"/>
        </w:rPr>
        <w:t xml:space="preserve">Таблица </w:t>
      </w:r>
      <w:r>
        <w:rPr>
          <w:b/>
          <w:i/>
          <w:sz w:val="28"/>
        </w:rPr>
        <w:t>4</w:t>
      </w:r>
      <w:r w:rsidRPr="00110346">
        <w:rPr>
          <w:b/>
          <w:i/>
          <w:sz w:val="28"/>
        </w:rPr>
        <w:t xml:space="preserve">.  </w:t>
      </w:r>
      <w:r>
        <w:rPr>
          <w:b/>
          <w:i/>
          <w:sz w:val="28"/>
        </w:rPr>
        <w:t>Критерии оценки эффективности работы директоров</w:t>
      </w:r>
      <w:r w:rsidRPr="00110346">
        <w:rPr>
          <w:b/>
          <w:i/>
          <w:sz w:val="28"/>
        </w:rPr>
        <w:t xml:space="preserve"> </w:t>
      </w:r>
    </w:p>
    <w:p w:rsidR="00782493" w:rsidRDefault="00513535" w:rsidP="0078249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Pr="00C21310">
        <w:rPr>
          <w:b/>
          <w:i/>
          <w:color w:val="000000" w:themeColor="text1"/>
          <w:sz w:val="28"/>
        </w:rPr>
        <w:t>МБОУ</w:t>
      </w:r>
      <w:r w:rsidR="00C21310">
        <w:rPr>
          <w:b/>
          <w:i/>
          <w:sz w:val="28"/>
        </w:rPr>
        <w:t xml:space="preserve"> «ЦПМСС </w:t>
      </w:r>
      <w:r w:rsidR="003675F4">
        <w:rPr>
          <w:b/>
          <w:i/>
          <w:sz w:val="28"/>
        </w:rPr>
        <w:t>Компас»</w:t>
      </w:r>
    </w:p>
    <w:p w:rsidR="00782493" w:rsidRPr="00D0582B" w:rsidRDefault="00782493" w:rsidP="00782493">
      <w:pPr>
        <w:pStyle w:val="a5"/>
        <w:ind w:left="0" w:firstLine="540"/>
        <w:jc w:val="center"/>
        <w:rPr>
          <w:i/>
          <w:sz w:val="28"/>
        </w:rPr>
      </w:pPr>
      <w:r w:rsidRPr="00D0582B">
        <w:rPr>
          <w:i/>
          <w:sz w:val="28"/>
        </w:rPr>
        <w:t>(для расчета стимулирующей части)</w:t>
      </w:r>
    </w:p>
    <w:tbl>
      <w:tblPr>
        <w:tblStyle w:val="ac"/>
        <w:tblW w:w="0" w:type="auto"/>
        <w:tblLook w:val="04A0"/>
      </w:tblPr>
      <w:tblGrid>
        <w:gridCol w:w="671"/>
        <w:gridCol w:w="4907"/>
        <w:gridCol w:w="1025"/>
        <w:gridCol w:w="2968"/>
      </w:tblGrid>
      <w:tr w:rsidR="00782493" w:rsidTr="003675F4">
        <w:tc>
          <w:tcPr>
            <w:tcW w:w="671" w:type="dxa"/>
          </w:tcPr>
          <w:p w:rsidR="00782493" w:rsidRDefault="00782493" w:rsidP="00D1103C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4907" w:type="dxa"/>
          </w:tcPr>
          <w:p w:rsidR="00782493" w:rsidRDefault="00782493" w:rsidP="00D1103C">
            <w:r>
              <w:t>Параметр</w:t>
            </w:r>
          </w:p>
        </w:tc>
        <w:tc>
          <w:tcPr>
            <w:tcW w:w="1025" w:type="dxa"/>
          </w:tcPr>
          <w:p w:rsidR="00782493" w:rsidRDefault="00782493" w:rsidP="00D1103C">
            <w:r>
              <w:t>Процент от базовой части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2968" w:type="dxa"/>
          </w:tcPr>
          <w:p w:rsidR="00782493" w:rsidRDefault="00782493" w:rsidP="00D1103C">
            <w:r>
              <w:t>Условия выполнения параметра</w:t>
            </w:r>
          </w:p>
        </w:tc>
      </w:tr>
      <w:tr w:rsidR="00782493" w:rsidRPr="00DF3E23" w:rsidTr="003675F4">
        <w:tc>
          <w:tcPr>
            <w:tcW w:w="671" w:type="dxa"/>
          </w:tcPr>
          <w:p w:rsidR="00782493" w:rsidRDefault="00782493" w:rsidP="00D1103C">
            <w:r>
              <w:t>1.</w:t>
            </w:r>
          </w:p>
        </w:tc>
        <w:tc>
          <w:tcPr>
            <w:tcW w:w="4907" w:type="dxa"/>
          </w:tcPr>
          <w:p w:rsidR="00782493" w:rsidRPr="003A3218" w:rsidRDefault="00782493" w:rsidP="00782493">
            <w:pPr>
              <w:rPr>
                <w:b/>
              </w:rPr>
            </w:pPr>
            <w:r w:rsidRPr="003A3218">
              <w:rPr>
                <w:b/>
              </w:rPr>
              <w:t>Сопровождение реализации федеральных</w:t>
            </w:r>
            <w:proofErr w:type="gramStart"/>
            <w:r w:rsidRPr="003A3218">
              <w:rPr>
                <w:b/>
              </w:rPr>
              <w:t xml:space="preserve"> ,</w:t>
            </w:r>
            <w:proofErr w:type="gramEnd"/>
            <w:r w:rsidRPr="003A3218">
              <w:rPr>
                <w:b/>
              </w:rPr>
              <w:t xml:space="preserve"> краевых, районных проектов</w:t>
            </w:r>
            <w:r>
              <w:rPr>
                <w:b/>
              </w:rPr>
              <w:t>( в соответствии с перечнем не менее 50% проектов)</w:t>
            </w:r>
            <w:r w:rsidRPr="003A3218">
              <w:rPr>
                <w:b/>
              </w:rPr>
              <w:t xml:space="preserve"> .</w:t>
            </w:r>
          </w:p>
        </w:tc>
        <w:tc>
          <w:tcPr>
            <w:tcW w:w="1025" w:type="dxa"/>
          </w:tcPr>
          <w:p w:rsidR="00782493" w:rsidRDefault="00782493" w:rsidP="00D1103C">
            <w:r>
              <w:t>30%</w:t>
            </w:r>
          </w:p>
        </w:tc>
        <w:tc>
          <w:tcPr>
            <w:tcW w:w="2968" w:type="dxa"/>
          </w:tcPr>
          <w:p w:rsidR="00782493" w:rsidRPr="00DF3E23" w:rsidRDefault="00782493" w:rsidP="00D1103C">
            <w:pPr>
              <w:rPr>
                <w:i/>
              </w:rPr>
            </w:pPr>
            <w:r w:rsidRPr="00DF3E23">
              <w:rPr>
                <w:i/>
              </w:rPr>
              <w:t>Качественное сопровождение проектов.</w:t>
            </w:r>
          </w:p>
        </w:tc>
      </w:tr>
      <w:tr w:rsidR="00782493" w:rsidRPr="00C423A5" w:rsidTr="003675F4">
        <w:tc>
          <w:tcPr>
            <w:tcW w:w="671" w:type="dxa"/>
          </w:tcPr>
          <w:p w:rsidR="00782493" w:rsidRDefault="00782493" w:rsidP="00D1103C">
            <w:r>
              <w:t>3</w:t>
            </w:r>
          </w:p>
        </w:tc>
        <w:tc>
          <w:tcPr>
            <w:tcW w:w="4907" w:type="dxa"/>
          </w:tcPr>
          <w:p w:rsidR="00782493" w:rsidRPr="0016184E" w:rsidRDefault="00782493" w:rsidP="00D1103C">
            <w:pPr>
              <w:rPr>
                <w:b/>
              </w:rPr>
            </w:pPr>
            <w:r w:rsidRPr="0016184E">
              <w:rPr>
                <w:b/>
              </w:rPr>
              <w:t>Руководство краевыми площадками.</w:t>
            </w:r>
          </w:p>
        </w:tc>
        <w:tc>
          <w:tcPr>
            <w:tcW w:w="1025" w:type="dxa"/>
          </w:tcPr>
          <w:p w:rsidR="00782493" w:rsidRDefault="00782493" w:rsidP="00D1103C">
            <w:r>
              <w:t>10%</w:t>
            </w:r>
          </w:p>
        </w:tc>
        <w:tc>
          <w:tcPr>
            <w:tcW w:w="2968" w:type="dxa"/>
          </w:tcPr>
          <w:p w:rsidR="00782493" w:rsidRPr="00C423A5" w:rsidRDefault="00782493" w:rsidP="00D1103C">
            <w:pPr>
              <w:rPr>
                <w:i/>
              </w:rPr>
            </w:pPr>
            <w:r w:rsidRPr="00C423A5">
              <w:rPr>
                <w:i/>
              </w:rPr>
              <w:t>Представление отчета о реализации программы краевой площадки</w:t>
            </w:r>
          </w:p>
        </w:tc>
      </w:tr>
      <w:tr w:rsidR="00782493" w:rsidRPr="00C423A5" w:rsidTr="003675F4">
        <w:tc>
          <w:tcPr>
            <w:tcW w:w="671" w:type="dxa"/>
          </w:tcPr>
          <w:p w:rsidR="00782493" w:rsidRDefault="00782493" w:rsidP="00D1103C">
            <w:r>
              <w:t>4</w:t>
            </w:r>
          </w:p>
        </w:tc>
        <w:tc>
          <w:tcPr>
            <w:tcW w:w="4907" w:type="dxa"/>
          </w:tcPr>
          <w:p w:rsidR="00782493" w:rsidRPr="0016184E" w:rsidRDefault="00782493" w:rsidP="00D1103C">
            <w:pPr>
              <w:rPr>
                <w:b/>
              </w:rPr>
            </w:pPr>
            <w:r w:rsidRPr="00782493">
              <w:rPr>
                <w:b/>
              </w:rPr>
              <w:t>Результативность образовательно-воспитательной  деятельности</w:t>
            </w:r>
          </w:p>
        </w:tc>
        <w:tc>
          <w:tcPr>
            <w:tcW w:w="1025" w:type="dxa"/>
          </w:tcPr>
          <w:p w:rsidR="00782493" w:rsidRDefault="00782493" w:rsidP="003675F4">
            <w:r>
              <w:t>2</w:t>
            </w:r>
            <w:r w:rsidR="003675F4">
              <w:t>5</w:t>
            </w:r>
            <w:r>
              <w:t>%</w:t>
            </w:r>
          </w:p>
        </w:tc>
        <w:tc>
          <w:tcPr>
            <w:tcW w:w="2968" w:type="dxa"/>
          </w:tcPr>
          <w:p w:rsidR="00782493" w:rsidRPr="00C423A5" w:rsidRDefault="00782493" w:rsidP="00782493">
            <w:pPr>
              <w:rPr>
                <w:i/>
              </w:rPr>
            </w:pPr>
            <w:r w:rsidRPr="00782493">
              <w:rPr>
                <w:i/>
              </w:rPr>
              <w:t xml:space="preserve">Положительная динамика коррекции развития </w:t>
            </w:r>
            <w:r w:rsidRPr="00782493">
              <w:rPr>
                <w:i/>
              </w:rPr>
              <w:lastRenderedPageBreak/>
              <w:t>обучающихся/воспитанников</w:t>
            </w:r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(  </w:t>
            </w:r>
            <w:proofErr w:type="gramEnd"/>
            <w:r>
              <w:rPr>
                <w:i/>
              </w:rPr>
              <w:t xml:space="preserve">по договорам с ОУ) </w:t>
            </w:r>
          </w:p>
        </w:tc>
      </w:tr>
      <w:tr w:rsidR="00782493" w:rsidRPr="00DF3E23" w:rsidTr="003675F4">
        <w:trPr>
          <w:trHeight w:val="982"/>
        </w:trPr>
        <w:tc>
          <w:tcPr>
            <w:tcW w:w="671" w:type="dxa"/>
          </w:tcPr>
          <w:p w:rsidR="00782493" w:rsidRDefault="00782493" w:rsidP="00D1103C"/>
        </w:tc>
        <w:tc>
          <w:tcPr>
            <w:tcW w:w="4907" w:type="dxa"/>
          </w:tcPr>
          <w:p w:rsidR="00782493" w:rsidRPr="003A3218" w:rsidRDefault="00782493" w:rsidP="00D1103C">
            <w:pPr>
              <w:rPr>
                <w:b/>
              </w:rPr>
            </w:pPr>
            <w:r w:rsidRPr="003A3218">
              <w:rPr>
                <w:b/>
              </w:rPr>
              <w:t>Организация  инновационной деятельности в системе образования района.</w:t>
            </w:r>
          </w:p>
          <w:p w:rsidR="00782493" w:rsidRDefault="00782493" w:rsidP="00D1103C"/>
        </w:tc>
        <w:tc>
          <w:tcPr>
            <w:tcW w:w="1025" w:type="dxa"/>
          </w:tcPr>
          <w:p w:rsidR="00782493" w:rsidRDefault="00782493" w:rsidP="00D1103C">
            <w:r>
              <w:t>20%</w:t>
            </w:r>
          </w:p>
        </w:tc>
        <w:tc>
          <w:tcPr>
            <w:tcW w:w="2968" w:type="dxa"/>
          </w:tcPr>
          <w:p w:rsidR="00782493" w:rsidRPr="00DF3E23" w:rsidRDefault="00782493" w:rsidP="00D1103C">
            <w:pPr>
              <w:rPr>
                <w:i/>
              </w:rPr>
            </w:pPr>
            <w:r w:rsidRPr="00782493">
              <w:rPr>
                <w:i/>
              </w:rPr>
              <w:t>Разработка и реализация проектов, социально-значимых акций</w:t>
            </w:r>
            <w:r>
              <w:rPr>
                <w:i/>
              </w:rPr>
              <w:t xml:space="preserve"> </w:t>
            </w:r>
            <w:r w:rsidR="003675F4">
              <w:rPr>
                <w:i/>
              </w:rPr>
              <w:t>для детей и взрослых</w:t>
            </w:r>
          </w:p>
        </w:tc>
      </w:tr>
      <w:tr w:rsidR="00782493" w:rsidTr="003675F4">
        <w:tc>
          <w:tcPr>
            <w:tcW w:w="671" w:type="dxa"/>
          </w:tcPr>
          <w:p w:rsidR="00782493" w:rsidRDefault="00782493" w:rsidP="00D1103C">
            <w:r>
              <w:t>5.</w:t>
            </w:r>
          </w:p>
        </w:tc>
        <w:tc>
          <w:tcPr>
            <w:tcW w:w="4907" w:type="dxa"/>
          </w:tcPr>
          <w:p w:rsidR="00782493" w:rsidRPr="00EC36B3" w:rsidRDefault="003675F4" w:rsidP="00D1103C">
            <w:pPr>
              <w:shd w:val="clear" w:color="auto" w:fill="FFFFFF"/>
              <w:spacing w:line="211" w:lineRule="exact"/>
              <w:ind w:right="48" w:hanging="10"/>
              <w:rPr>
                <w:b/>
              </w:rPr>
            </w:pPr>
            <w:r>
              <w:rPr>
                <w:b/>
              </w:rPr>
              <w:t>Функционирование  сетевой модели психологической  работы с ОУ</w:t>
            </w:r>
          </w:p>
        </w:tc>
        <w:tc>
          <w:tcPr>
            <w:tcW w:w="1025" w:type="dxa"/>
          </w:tcPr>
          <w:p w:rsidR="00782493" w:rsidRDefault="00782493" w:rsidP="003675F4">
            <w:r>
              <w:t>1</w:t>
            </w:r>
            <w:r w:rsidR="003675F4">
              <w:t>5</w:t>
            </w:r>
            <w:r>
              <w:t>%</w:t>
            </w:r>
          </w:p>
        </w:tc>
        <w:tc>
          <w:tcPr>
            <w:tcW w:w="2968" w:type="dxa"/>
          </w:tcPr>
          <w:p w:rsidR="00782493" w:rsidRDefault="003675F4" w:rsidP="00D1103C">
            <w:r>
              <w:rPr>
                <w:i/>
              </w:rPr>
              <w:t>Наличие модели и ее реализация</w:t>
            </w:r>
          </w:p>
        </w:tc>
      </w:tr>
      <w:tr w:rsidR="00782493" w:rsidTr="003675F4">
        <w:tc>
          <w:tcPr>
            <w:tcW w:w="671" w:type="dxa"/>
          </w:tcPr>
          <w:p w:rsidR="00782493" w:rsidRDefault="00782493" w:rsidP="00D1103C"/>
        </w:tc>
        <w:tc>
          <w:tcPr>
            <w:tcW w:w="4907" w:type="dxa"/>
          </w:tcPr>
          <w:p w:rsidR="00782493" w:rsidRPr="00204C66" w:rsidRDefault="00782493" w:rsidP="00D1103C">
            <w:pPr>
              <w:shd w:val="clear" w:color="auto" w:fill="FFFFFF"/>
              <w:spacing w:line="211" w:lineRule="exact"/>
              <w:ind w:right="48" w:hanging="10"/>
              <w:rPr>
                <w:sz w:val="20"/>
                <w:szCs w:val="20"/>
              </w:rPr>
            </w:pPr>
            <w:r w:rsidRPr="00204C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782493" w:rsidRDefault="00782493" w:rsidP="00D1103C">
            <w:r>
              <w:t>100%</w:t>
            </w:r>
          </w:p>
        </w:tc>
        <w:tc>
          <w:tcPr>
            <w:tcW w:w="2968" w:type="dxa"/>
          </w:tcPr>
          <w:p w:rsidR="00782493" w:rsidRDefault="00782493" w:rsidP="00D1103C"/>
        </w:tc>
      </w:tr>
    </w:tbl>
    <w:p w:rsidR="00782493" w:rsidRDefault="00782493" w:rsidP="00782493">
      <w:pPr>
        <w:pStyle w:val="a5"/>
        <w:ind w:left="0" w:firstLine="540"/>
        <w:jc w:val="center"/>
        <w:rPr>
          <w:b/>
          <w:i/>
          <w:sz w:val="28"/>
        </w:rPr>
      </w:pPr>
    </w:p>
    <w:p w:rsidR="003675F4" w:rsidRDefault="00782493" w:rsidP="00782493">
      <w:pPr>
        <w:pStyle w:val="a5"/>
        <w:ind w:left="0"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Таблица 5. Критерии оценки эффективности работы директоров</w:t>
      </w:r>
      <w:r w:rsidRPr="00AD34CB">
        <w:rPr>
          <w:b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Pr="002F05A0">
        <w:rPr>
          <w:b/>
          <w:i/>
          <w:sz w:val="28"/>
        </w:rPr>
        <w:t>образовательных</w:t>
      </w:r>
      <w:r w:rsidR="003675F4">
        <w:rPr>
          <w:b/>
          <w:i/>
          <w:sz w:val="28"/>
        </w:rPr>
        <w:t xml:space="preserve"> и иных </w:t>
      </w:r>
      <w:r>
        <w:rPr>
          <w:b/>
          <w:i/>
          <w:sz w:val="28"/>
        </w:rPr>
        <w:t xml:space="preserve"> учреждений</w:t>
      </w:r>
      <w:r w:rsidRPr="00442C04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Краснокамского </w:t>
      </w:r>
    </w:p>
    <w:p w:rsidR="00782493" w:rsidRDefault="00782493" w:rsidP="00782493">
      <w:pPr>
        <w:pStyle w:val="a5"/>
        <w:ind w:left="0" w:firstLine="540"/>
        <w:jc w:val="center"/>
        <w:rPr>
          <w:b/>
          <w:i/>
          <w:sz w:val="28"/>
        </w:rPr>
      </w:pPr>
      <w:r>
        <w:rPr>
          <w:b/>
          <w:i/>
          <w:sz w:val="28"/>
        </w:rPr>
        <w:t>муниципального района</w:t>
      </w:r>
    </w:p>
    <w:p w:rsidR="00782493" w:rsidRPr="00D0582B" w:rsidRDefault="00782493" w:rsidP="00782493">
      <w:pPr>
        <w:pStyle w:val="a5"/>
        <w:ind w:left="0" w:firstLine="540"/>
        <w:jc w:val="center"/>
        <w:rPr>
          <w:i/>
          <w:sz w:val="28"/>
        </w:rPr>
      </w:pPr>
      <w:r w:rsidRPr="00D0582B">
        <w:rPr>
          <w:i/>
          <w:sz w:val="28"/>
        </w:rPr>
        <w:t xml:space="preserve"> (для установки разовых премий)</w:t>
      </w:r>
    </w:p>
    <w:p w:rsidR="00782493" w:rsidRDefault="00782493" w:rsidP="00782493">
      <w:pPr>
        <w:pStyle w:val="a5"/>
        <w:ind w:left="0" w:firstLine="540"/>
        <w:jc w:val="center"/>
        <w:rPr>
          <w:b/>
          <w:i/>
          <w:sz w:val="2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657"/>
        <w:gridCol w:w="5547"/>
        <w:gridCol w:w="1134"/>
        <w:gridCol w:w="1134"/>
        <w:gridCol w:w="1275"/>
      </w:tblGrid>
      <w:tr w:rsidR="00782493" w:rsidTr="00D1103C">
        <w:tc>
          <w:tcPr>
            <w:tcW w:w="657" w:type="dxa"/>
            <w:vMerge w:val="restart"/>
          </w:tcPr>
          <w:p w:rsidR="00782493" w:rsidRDefault="00782493" w:rsidP="00D1103C">
            <w:r>
              <w:t xml:space="preserve">№ 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5547" w:type="dxa"/>
            <w:vMerge w:val="restart"/>
          </w:tcPr>
          <w:p w:rsidR="00782493" w:rsidRDefault="00782493" w:rsidP="00D1103C">
            <w:r>
              <w:t>Параметр</w:t>
            </w:r>
          </w:p>
        </w:tc>
        <w:tc>
          <w:tcPr>
            <w:tcW w:w="3543" w:type="dxa"/>
            <w:gridSpan w:val="3"/>
          </w:tcPr>
          <w:p w:rsidR="00782493" w:rsidRDefault="00782493" w:rsidP="00D1103C">
            <w:r>
              <w:t>Процент от базовой части до</w:t>
            </w:r>
            <w:proofErr w:type="gramStart"/>
            <w:r>
              <w:t xml:space="preserve">  (%):</w:t>
            </w:r>
            <w:proofErr w:type="gramEnd"/>
          </w:p>
        </w:tc>
      </w:tr>
      <w:tr w:rsidR="00782493" w:rsidTr="00D1103C">
        <w:tc>
          <w:tcPr>
            <w:tcW w:w="657" w:type="dxa"/>
            <w:vMerge/>
          </w:tcPr>
          <w:p w:rsidR="00782493" w:rsidRDefault="00782493" w:rsidP="00D1103C"/>
        </w:tc>
        <w:tc>
          <w:tcPr>
            <w:tcW w:w="5547" w:type="dxa"/>
            <w:vMerge/>
          </w:tcPr>
          <w:p w:rsidR="00782493" w:rsidRDefault="00782493" w:rsidP="00D1103C"/>
        </w:tc>
        <w:tc>
          <w:tcPr>
            <w:tcW w:w="1134" w:type="dxa"/>
          </w:tcPr>
          <w:p w:rsidR="00782493" w:rsidRDefault="00782493" w:rsidP="00D1103C">
            <w:r>
              <w:t>муниципальный</w:t>
            </w:r>
          </w:p>
        </w:tc>
        <w:tc>
          <w:tcPr>
            <w:tcW w:w="1134" w:type="dxa"/>
          </w:tcPr>
          <w:p w:rsidR="00782493" w:rsidRDefault="00782493" w:rsidP="00D1103C">
            <w:r>
              <w:t>краевой</w:t>
            </w:r>
          </w:p>
        </w:tc>
        <w:tc>
          <w:tcPr>
            <w:tcW w:w="1275" w:type="dxa"/>
          </w:tcPr>
          <w:p w:rsidR="00782493" w:rsidRDefault="00782493" w:rsidP="00D1103C">
            <w:r>
              <w:t>РФ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1.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Результаты регионального тестирования по математике, русскому языку, чтению выпускников 1 ступени (Средний балл выпускника начальной школы выше  определенного уровня)</w:t>
            </w:r>
          </w:p>
        </w:tc>
        <w:tc>
          <w:tcPr>
            <w:tcW w:w="1134" w:type="dxa"/>
          </w:tcPr>
          <w:p w:rsidR="00782493" w:rsidRDefault="00782493" w:rsidP="00D1103C">
            <w:r>
              <w:t>20%</w:t>
            </w:r>
          </w:p>
        </w:tc>
        <w:tc>
          <w:tcPr>
            <w:tcW w:w="1134" w:type="dxa"/>
          </w:tcPr>
          <w:p w:rsidR="00782493" w:rsidRDefault="00782493" w:rsidP="00D1103C">
            <w:r>
              <w:t>40%</w:t>
            </w:r>
          </w:p>
        </w:tc>
        <w:tc>
          <w:tcPr>
            <w:tcW w:w="1275" w:type="dxa"/>
          </w:tcPr>
          <w:p w:rsidR="00782493" w:rsidRDefault="00782493" w:rsidP="00D1103C">
            <w:r>
              <w:t>-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2.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Результаты государственной (итоговой) аттестации в 9  классах   по математике, русскому языку</w:t>
            </w:r>
            <w:r>
              <w:t xml:space="preserve"> </w:t>
            </w:r>
            <w:r w:rsidRPr="00CE4531">
              <w:t xml:space="preserve">(Средний балл выпускника </w:t>
            </w:r>
            <w:r>
              <w:t xml:space="preserve">2 ступени </w:t>
            </w:r>
            <w:r w:rsidRPr="00CE4531">
              <w:t xml:space="preserve"> выше  определенного уровня)</w:t>
            </w:r>
          </w:p>
        </w:tc>
        <w:tc>
          <w:tcPr>
            <w:tcW w:w="1134" w:type="dxa"/>
          </w:tcPr>
          <w:p w:rsidR="00782493" w:rsidRDefault="00782493" w:rsidP="00D1103C">
            <w:r>
              <w:t>25%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275" w:type="dxa"/>
          </w:tcPr>
          <w:p w:rsidR="00782493" w:rsidRDefault="00782493" w:rsidP="00D1103C">
            <w:r>
              <w:t>-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3.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Результаты государственной (итоговой) аттестации в 11  классах (ЕГЭ)    по математике, русскому языку</w:t>
            </w:r>
            <w:r>
              <w:t xml:space="preserve"> </w:t>
            </w:r>
            <w:r w:rsidRPr="00CE4531">
              <w:t xml:space="preserve">(Средний балл выпускника </w:t>
            </w:r>
            <w:r>
              <w:t>3 ступени</w:t>
            </w:r>
            <w:r w:rsidRPr="00CE4531">
              <w:t xml:space="preserve"> </w:t>
            </w:r>
            <w:r>
              <w:t xml:space="preserve"> </w:t>
            </w:r>
            <w:r w:rsidRPr="00CE4531">
              <w:t>выше  определенного уровня)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134" w:type="dxa"/>
          </w:tcPr>
          <w:p w:rsidR="00782493" w:rsidRDefault="00782493" w:rsidP="00D1103C">
            <w:r>
              <w:t>100%</w:t>
            </w:r>
          </w:p>
        </w:tc>
        <w:tc>
          <w:tcPr>
            <w:tcW w:w="1275" w:type="dxa"/>
          </w:tcPr>
          <w:p w:rsidR="00782493" w:rsidRDefault="00782493" w:rsidP="00D1103C"/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4.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 xml:space="preserve">Результаты государственной (итоговой) аттестации в 9  классах   </w:t>
            </w:r>
            <w:r>
              <w:t xml:space="preserve"> (100% успеваемость)  (для ВСОШ, школы №9)</w:t>
            </w:r>
          </w:p>
        </w:tc>
        <w:tc>
          <w:tcPr>
            <w:tcW w:w="1134" w:type="dxa"/>
          </w:tcPr>
          <w:p w:rsidR="00782493" w:rsidRDefault="00782493" w:rsidP="00D1103C">
            <w:r>
              <w:t>25%</w:t>
            </w:r>
          </w:p>
        </w:tc>
        <w:tc>
          <w:tcPr>
            <w:tcW w:w="1134" w:type="dxa"/>
          </w:tcPr>
          <w:p w:rsidR="00782493" w:rsidRDefault="00782493" w:rsidP="00D1103C"/>
        </w:tc>
        <w:tc>
          <w:tcPr>
            <w:tcW w:w="1275" w:type="dxa"/>
          </w:tcPr>
          <w:p w:rsidR="00782493" w:rsidRDefault="00782493" w:rsidP="00D1103C"/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5.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 xml:space="preserve">Результаты государственной (итоговой) аттестации в 11  </w:t>
            </w:r>
            <w:r>
              <w:t>классах (ЕГЭ)    по математике</w:t>
            </w:r>
            <w:r w:rsidRPr="00CE4531">
              <w:t>, русскому языку</w:t>
            </w:r>
            <w:r>
              <w:t xml:space="preserve"> (100% успеваемость) (для ВСОШ)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134" w:type="dxa"/>
          </w:tcPr>
          <w:p w:rsidR="00782493" w:rsidRDefault="00782493" w:rsidP="00D1103C"/>
        </w:tc>
        <w:tc>
          <w:tcPr>
            <w:tcW w:w="1275" w:type="dxa"/>
          </w:tcPr>
          <w:p w:rsidR="00782493" w:rsidRDefault="00782493" w:rsidP="00D1103C"/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6.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Результативность участия учеников в    олимпиадах и научно - исследовательских конкурсах (призовые места на разных уровнях)</w:t>
            </w:r>
          </w:p>
        </w:tc>
        <w:tc>
          <w:tcPr>
            <w:tcW w:w="1134" w:type="dxa"/>
          </w:tcPr>
          <w:p w:rsidR="00782493" w:rsidRDefault="00782493" w:rsidP="00D1103C">
            <w:r>
              <w:t>20%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275" w:type="dxa"/>
          </w:tcPr>
          <w:p w:rsidR="00782493" w:rsidRDefault="00782493" w:rsidP="00D1103C">
            <w:r>
              <w:t>100%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7.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Результативность участия в Спартакиаде и  Президентских соревнованиях школьников (призовые места на разных уровнях)</w:t>
            </w:r>
          </w:p>
        </w:tc>
        <w:tc>
          <w:tcPr>
            <w:tcW w:w="1134" w:type="dxa"/>
          </w:tcPr>
          <w:p w:rsidR="00782493" w:rsidRDefault="00782493" w:rsidP="00D1103C">
            <w:r>
              <w:t>20%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275" w:type="dxa"/>
          </w:tcPr>
          <w:p w:rsidR="00782493" w:rsidRDefault="00782493" w:rsidP="00D1103C">
            <w:r>
              <w:t>100%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8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 xml:space="preserve">Трансляция опыта руководящей работы по актуальным вопросам образования (организация семинаров, конференций, наличие публикаций) </w:t>
            </w:r>
          </w:p>
        </w:tc>
        <w:tc>
          <w:tcPr>
            <w:tcW w:w="1134" w:type="dxa"/>
          </w:tcPr>
          <w:p w:rsidR="00782493" w:rsidRDefault="00782493" w:rsidP="00D1103C">
            <w:r>
              <w:t>20%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275" w:type="dxa"/>
          </w:tcPr>
          <w:p w:rsidR="00782493" w:rsidRDefault="00782493" w:rsidP="00D1103C">
            <w:r>
              <w:t>100%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9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Результативность участия руководителей в профессиональных, методических</w:t>
            </w:r>
            <w:r>
              <w:t xml:space="preserve"> и иных </w:t>
            </w:r>
            <w:r w:rsidRPr="00CE4531">
              <w:t xml:space="preserve"> конкурсах</w:t>
            </w:r>
          </w:p>
        </w:tc>
        <w:tc>
          <w:tcPr>
            <w:tcW w:w="1134" w:type="dxa"/>
          </w:tcPr>
          <w:p w:rsidR="00782493" w:rsidRDefault="00782493" w:rsidP="00D1103C">
            <w:r>
              <w:t>20%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275" w:type="dxa"/>
          </w:tcPr>
          <w:p w:rsidR="00782493" w:rsidRDefault="00782493" w:rsidP="00D1103C">
            <w:r>
              <w:t>100%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10.</w:t>
            </w:r>
          </w:p>
        </w:tc>
        <w:tc>
          <w:tcPr>
            <w:tcW w:w="5547" w:type="dxa"/>
          </w:tcPr>
          <w:p w:rsidR="00782493" w:rsidRPr="00DF3E23" w:rsidRDefault="00782493" w:rsidP="00D1103C">
            <w:pPr>
              <w:rPr>
                <w:highlight w:val="yellow"/>
              </w:rPr>
            </w:pPr>
            <w:r w:rsidRPr="00DC35AC">
              <w:t xml:space="preserve">Организация </w:t>
            </w:r>
            <w:r>
              <w:t>каникулярной</w:t>
            </w:r>
            <w:r w:rsidRPr="00DC35AC">
              <w:t xml:space="preserve"> оздоровительной кампании</w:t>
            </w:r>
            <w:r>
              <w:t xml:space="preserve"> </w:t>
            </w:r>
            <w:r w:rsidRPr="00DC35AC">
              <w:t>(не менее 75% от общего количества учащихся)</w:t>
            </w:r>
          </w:p>
        </w:tc>
        <w:tc>
          <w:tcPr>
            <w:tcW w:w="1134" w:type="dxa"/>
          </w:tcPr>
          <w:p w:rsidR="00782493" w:rsidRDefault="00782493" w:rsidP="00D1103C">
            <w:r>
              <w:t>25%</w:t>
            </w:r>
          </w:p>
        </w:tc>
        <w:tc>
          <w:tcPr>
            <w:tcW w:w="1134" w:type="dxa"/>
          </w:tcPr>
          <w:p w:rsidR="00782493" w:rsidRDefault="00782493" w:rsidP="00D1103C"/>
        </w:tc>
        <w:tc>
          <w:tcPr>
            <w:tcW w:w="1275" w:type="dxa"/>
          </w:tcPr>
          <w:p w:rsidR="00782493" w:rsidRDefault="00782493" w:rsidP="00D1103C"/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11.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Успешная реализация федеральных, краевых,  районных проектов разной направленности (утвержденный перечень  проектов)</w:t>
            </w:r>
          </w:p>
        </w:tc>
        <w:tc>
          <w:tcPr>
            <w:tcW w:w="1134" w:type="dxa"/>
          </w:tcPr>
          <w:p w:rsidR="00782493" w:rsidRDefault="00782493" w:rsidP="00D1103C">
            <w:r>
              <w:t xml:space="preserve">  30%</w:t>
            </w:r>
          </w:p>
        </w:tc>
        <w:tc>
          <w:tcPr>
            <w:tcW w:w="1134" w:type="dxa"/>
          </w:tcPr>
          <w:p w:rsidR="00782493" w:rsidRDefault="00782493" w:rsidP="00D1103C">
            <w:r>
              <w:t>50%</w:t>
            </w:r>
          </w:p>
        </w:tc>
        <w:tc>
          <w:tcPr>
            <w:tcW w:w="1275" w:type="dxa"/>
          </w:tcPr>
          <w:p w:rsidR="00782493" w:rsidRDefault="00782493" w:rsidP="00D1103C">
            <w:r>
              <w:t>100%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>
            <w:r>
              <w:t>12</w:t>
            </w:r>
          </w:p>
        </w:tc>
        <w:tc>
          <w:tcPr>
            <w:tcW w:w="5547" w:type="dxa"/>
          </w:tcPr>
          <w:p w:rsidR="00782493" w:rsidRPr="00CE4531" w:rsidRDefault="00782493" w:rsidP="00D1103C">
            <w:r w:rsidRPr="00CE4531">
              <w:t>Качественное выполнение муниципального задания</w:t>
            </w:r>
          </w:p>
        </w:tc>
        <w:tc>
          <w:tcPr>
            <w:tcW w:w="1134" w:type="dxa"/>
          </w:tcPr>
          <w:p w:rsidR="00782493" w:rsidRDefault="00782493" w:rsidP="00D1103C">
            <w:r>
              <w:t xml:space="preserve">  50%</w:t>
            </w:r>
          </w:p>
        </w:tc>
        <w:tc>
          <w:tcPr>
            <w:tcW w:w="1134" w:type="dxa"/>
          </w:tcPr>
          <w:p w:rsidR="00782493" w:rsidRDefault="00782493" w:rsidP="00D1103C">
            <w:r>
              <w:t>-</w:t>
            </w:r>
          </w:p>
        </w:tc>
        <w:tc>
          <w:tcPr>
            <w:tcW w:w="1275" w:type="dxa"/>
          </w:tcPr>
          <w:p w:rsidR="00782493" w:rsidRDefault="00782493" w:rsidP="00D1103C">
            <w:r>
              <w:t>-</w:t>
            </w:r>
          </w:p>
        </w:tc>
      </w:tr>
      <w:tr w:rsidR="00782493" w:rsidTr="00D1103C">
        <w:tc>
          <w:tcPr>
            <w:tcW w:w="657" w:type="dxa"/>
          </w:tcPr>
          <w:p w:rsidR="00782493" w:rsidRDefault="00782493" w:rsidP="00D1103C"/>
        </w:tc>
        <w:tc>
          <w:tcPr>
            <w:tcW w:w="5547" w:type="dxa"/>
          </w:tcPr>
          <w:p w:rsidR="00782493" w:rsidRPr="00CE4531" w:rsidRDefault="00782493" w:rsidP="00D1103C">
            <w:r>
              <w:t xml:space="preserve">  Организация и проведение  ЕГЭ, ГИА на муниципальном уровне. </w:t>
            </w:r>
          </w:p>
        </w:tc>
        <w:tc>
          <w:tcPr>
            <w:tcW w:w="1134" w:type="dxa"/>
          </w:tcPr>
          <w:p w:rsidR="00782493" w:rsidRDefault="00782493" w:rsidP="00D1103C">
            <w:r>
              <w:t xml:space="preserve">  20%</w:t>
            </w:r>
          </w:p>
        </w:tc>
        <w:tc>
          <w:tcPr>
            <w:tcW w:w="1134" w:type="dxa"/>
          </w:tcPr>
          <w:p w:rsidR="00782493" w:rsidRDefault="00782493" w:rsidP="00D1103C"/>
        </w:tc>
        <w:tc>
          <w:tcPr>
            <w:tcW w:w="1275" w:type="dxa"/>
          </w:tcPr>
          <w:p w:rsidR="00782493" w:rsidRDefault="00782493" w:rsidP="00D1103C"/>
        </w:tc>
      </w:tr>
      <w:tr w:rsidR="00782493" w:rsidTr="00D1103C">
        <w:tc>
          <w:tcPr>
            <w:tcW w:w="657" w:type="dxa"/>
          </w:tcPr>
          <w:p w:rsidR="00782493" w:rsidRDefault="00782493" w:rsidP="00D1103C"/>
        </w:tc>
        <w:tc>
          <w:tcPr>
            <w:tcW w:w="5547" w:type="dxa"/>
          </w:tcPr>
          <w:p w:rsidR="00782493" w:rsidRPr="00EC36B3" w:rsidRDefault="00782493" w:rsidP="00D1103C">
            <w:r w:rsidRPr="00EC36B3">
              <w:t>Аттестация педагогических работников по новой системе</w:t>
            </w:r>
            <w:r>
              <w:t xml:space="preserve"> </w:t>
            </w:r>
            <w:r w:rsidR="003675F4">
              <w:t>(</w:t>
            </w:r>
            <w:r>
              <w:t>100% от утвержденного графика аттестации)</w:t>
            </w:r>
            <w:r w:rsidRPr="00EC36B3">
              <w:t>.</w:t>
            </w:r>
          </w:p>
        </w:tc>
        <w:tc>
          <w:tcPr>
            <w:tcW w:w="1134" w:type="dxa"/>
          </w:tcPr>
          <w:p w:rsidR="00782493" w:rsidRDefault="00782493" w:rsidP="00D1103C">
            <w:r>
              <w:t>10%</w:t>
            </w:r>
          </w:p>
        </w:tc>
        <w:tc>
          <w:tcPr>
            <w:tcW w:w="1134" w:type="dxa"/>
          </w:tcPr>
          <w:p w:rsidR="00782493" w:rsidRPr="00C423A5" w:rsidRDefault="00782493" w:rsidP="00D1103C">
            <w:pPr>
              <w:rPr>
                <w:i/>
              </w:rPr>
            </w:pPr>
            <w:r>
              <w:rPr>
                <w:i/>
              </w:rPr>
              <w:t>.</w:t>
            </w:r>
          </w:p>
        </w:tc>
        <w:tc>
          <w:tcPr>
            <w:tcW w:w="1275" w:type="dxa"/>
          </w:tcPr>
          <w:p w:rsidR="00782493" w:rsidRDefault="00782493" w:rsidP="00D1103C"/>
        </w:tc>
      </w:tr>
    </w:tbl>
    <w:p w:rsidR="00EC36B3" w:rsidRDefault="00EC36B3" w:rsidP="00EC36B3">
      <w:pPr>
        <w:pStyle w:val="a5"/>
        <w:ind w:left="0" w:firstLine="540"/>
        <w:jc w:val="center"/>
        <w:rPr>
          <w:b/>
          <w:i/>
          <w:sz w:val="28"/>
        </w:rPr>
      </w:pPr>
    </w:p>
    <w:sectPr w:rsidR="00EC36B3" w:rsidSect="003B38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13B4B"/>
    <w:multiLevelType w:val="hybridMultilevel"/>
    <w:tmpl w:val="C9D2F8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A83"/>
    <w:multiLevelType w:val="hybridMultilevel"/>
    <w:tmpl w:val="2BC6C1F2"/>
    <w:lvl w:ilvl="0" w:tplc="BBAA21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8D43DE"/>
    <w:multiLevelType w:val="hybridMultilevel"/>
    <w:tmpl w:val="AFB8B200"/>
    <w:lvl w:ilvl="0" w:tplc="BBAA21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802C76"/>
    <w:multiLevelType w:val="hybridMultilevel"/>
    <w:tmpl w:val="ED7E9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9E096F"/>
    <w:multiLevelType w:val="hybridMultilevel"/>
    <w:tmpl w:val="1674A0C2"/>
    <w:lvl w:ilvl="0" w:tplc="F9F61782">
      <w:start w:val="7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27" w:hanging="360"/>
      </w:pPr>
    </w:lvl>
    <w:lvl w:ilvl="2" w:tplc="0419001B" w:tentative="1">
      <w:start w:val="1"/>
      <w:numFmt w:val="lowerRoman"/>
      <w:lvlText w:val="%3."/>
      <w:lvlJc w:val="right"/>
      <w:pPr>
        <w:ind w:left="4347" w:hanging="180"/>
      </w:pPr>
    </w:lvl>
    <w:lvl w:ilvl="3" w:tplc="0419000F" w:tentative="1">
      <w:start w:val="1"/>
      <w:numFmt w:val="decimal"/>
      <w:lvlText w:val="%4."/>
      <w:lvlJc w:val="left"/>
      <w:pPr>
        <w:ind w:left="5067" w:hanging="360"/>
      </w:pPr>
    </w:lvl>
    <w:lvl w:ilvl="4" w:tplc="04190019" w:tentative="1">
      <w:start w:val="1"/>
      <w:numFmt w:val="lowerLetter"/>
      <w:lvlText w:val="%5."/>
      <w:lvlJc w:val="left"/>
      <w:pPr>
        <w:ind w:left="5787" w:hanging="360"/>
      </w:pPr>
    </w:lvl>
    <w:lvl w:ilvl="5" w:tplc="0419001B" w:tentative="1">
      <w:start w:val="1"/>
      <w:numFmt w:val="lowerRoman"/>
      <w:lvlText w:val="%6."/>
      <w:lvlJc w:val="right"/>
      <w:pPr>
        <w:ind w:left="6507" w:hanging="180"/>
      </w:pPr>
    </w:lvl>
    <w:lvl w:ilvl="6" w:tplc="0419000F" w:tentative="1">
      <w:start w:val="1"/>
      <w:numFmt w:val="decimal"/>
      <w:lvlText w:val="%7."/>
      <w:lvlJc w:val="left"/>
      <w:pPr>
        <w:ind w:left="7227" w:hanging="360"/>
      </w:pPr>
    </w:lvl>
    <w:lvl w:ilvl="7" w:tplc="04190019" w:tentative="1">
      <w:start w:val="1"/>
      <w:numFmt w:val="lowerLetter"/>
      <w:lvlText w:val="%8."/>
      <w:lvlJc w:val="left"/>
      <w:pPr>
        <w:ind w:left="7947" w:hanging="360"/>
      </w:pPr>
    </w:lvl>
    <w:lvl w:ilvl="8" w:tplc="0419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">
    <w:nsid w:val="564846BF"/>
    <w:multiLevelType w:val="multilevel"/>
    <w:tmpl w:val="26AAC1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B62E64"/>
    <w:multiLevelType w:val="hybridMultilevel"/>
    <w:tmpl w:val="D138EAB0"/>
    <w:lvl w:ilvl="0" w:tplc="2264C6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6199D"/>
    <w:multiLevelType w:val="hybridMultilevel"/>
    <w:tmpl w:val="9EB2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C41108"/>
    <w:multiLevelType w:val="hybridMultilevel"/>
    <w:tmpl w:val="3D14B69E"/>
    <w:lvl w:ilvl="0" w:tplc="2264C6EA">
      <w:start w:val="1"/>
      <w:numFmt w:val="bullet"/>
      <w:lvlText w:val=""/>
      <w:lvlJc w:val="left"/>
      <w:pPr>
        <w:tabs>
          <w:tab w:val="num" w:pos="-56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6EC9"/>
    <w:rsid w:val="000260E2"/>
    <w:rsid w:val="00061EA8"/>
    <w:rsid w:val="0009473B"/>
    <w:rsid w:val="000E579F"/>
    <w:rsid w:val="00146399"/>
    <w:rsid w:val="0016184E"/>
    <w:rsid w:val="00191F5D"/>
    <w:rsid w:val="001A2AB7"/>
    <w:rsid w:val="001C7A5D"/>
    <w:rsid w:val="00220EB2"/>
    <w:rsid w:val="00273CB1"/>
    <w:rsid w:val="002F05A0"/>
    <w:rsid w:val="003675F4"/>
    <w:rsid w:val="003A1353"/>
    <w:rsid w:val="003A3218"/>
    <w:rsid w:val="003B38EB"/>
    <w:rsid w:val="004106FD"/>
    <w:rsid w:val="00442C04"/>
    <w:rsid w:val="00481AE6"/>
    <w:rsid w:val="004B44D9"/>
    <w:rsid w:val="00513535"/>
    <w:rsid w:val="00554C2C"/>
    <w:rsid w:val="005D5571"/>
    <w:rsid w:val="005E2A2A"/>
    <w:rsid w:val="006432F1"/>
    <w:rsid w:val="006C3B40"/>
    <w:rsid w:val="006D79DE"/>
    <w:rsid w:val="006E77E6"/>
    <w:rsid w:val="00782493"/>
    <w:rsid w:val="00805F74"/>
    <w:rsid w:val="008230B8"/>
    <w:rsid w:val="00846307"/>
    <w:rsid w:val="00987D3D"/>
    <w:rsid w:val="009C6EC9"/>
    <w:rsid w:val="009D1A2C"/>
    <w:rsid w:val="00A061EB"/>
    <w:rsid w:val="00A40646"/>
    <w:rsid w:val="00A558AB"/>
    <w:rsid w:val="00B56A5F"/>
    <w:rsid w:val="00B66342"/>
    <w:rsid w:val="00BA61CE"/>
    <w:rsid w:val="00C21310"/>
    <w:rsid w:val="00C241FD"/>
    <w:rsid w:val="00C33EBC"/>
    <w:rsid w:val="00C41D74"/>
    <w:rsid w:val="00C423A5"/>
    <w:rsid w:val="00C57CF0"/>
    <w:rsid w:val="00CE4531"/>
    <w:rsid w:val="00D0582B"/>
    <w:rsid w:val="00D53373"/>
    <w:rsid w:val="00D53765"/>
    <w:rsid w:val="00D6472F"/>
    <w:rsid w:val="00DC35AC"/>
    <w:rsid w:val="00DF3E23"/>
    <w:rsid w:val="00E810F5"/>
    <w:rsid w:val="00EC36B3"/>
    <w:rsid w:val="00ED5AB6"/>
    <w:rsid w:val="00F104BC"/>
    <w:rsid w:val="00F25C23"/>
    <w:rsid w:val="00F34434"/>
    <w:rsid w:val="00F94A3A"/>
    <w:rsid w:val="00FB1919"/>
    <w:rsid w:val="00FB4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EC9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E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C6EC9"/>
    <w:pPr>
      <w:jc w:val="center"/>
    </w:pPr>
    <w:rPr>
      <w:rFonts w:ascii="Garamond" w:hAnsi="Garamond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C6EC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9C6EC9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9C6EC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link w:val="a8"/>
    <w:qFormat/>
    <w:rsid w:val="009C6EC9"/>
    <w:pPr>
      <w:jc w:val="center"/>
    </w:pPr>
    <w:rPr>
      <w:rFonts w:ascii="Garamond" w:hAnsi="Garamond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9C6EC9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9C6EC9"/>
    <w:pPr>
      <w:ind w:left="720"/>
      <w:contextualSpacing/>
    </w:pPr>
  </w:style>
  <w:style w:type="paragraph" w:styleId="aa">
    <w:name w:val="Body Text"/>
    <w:basedOn w:val="a"/>
    <w:link w:val="ab"/>
    <w:rsid w:val="009C6EC9"/>
    <w:pPr>
      <w:spacing w:after="120"/>
    </w:pPr>
  </w:style>
  <w:style w:type="character" w:customStyle="1" w:styleId="ab">
    <w:name w:val="Основной текст Знак"/>
    <w:basedOn w:val="a0"/>
    <w:link w:val="aa"/>
    <w:rsid w:val="009C6E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F94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D058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sekretar</cp:lastModifiedBy>
  <cp:revision>2</cp:revision>
  <cp:lastPrinted>2012-05-16T08:28:00Z</cp:lastPrinted>
  <dcterms:created xsi:type="dcterms:W3CDTF">2012-05-16T08:29:00Z</dcterms:created>
  <dcterms:modified xsi:type="dcterms:W3CDTF">2012-05-16T08:29:00Z</dcterms:modified>
</cp:coreProperties>
</file>