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47" w:rsidRPr="00D90447" w:rsidRDefault="00D90447" w:rsidP="00D9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47">
        <w:rPr>
          <w:rFonts w:ascii="Times New Roman" w:hAnsi="Times New Roman" w:cs="Times New Roman"/>
          <w:b/>
          <w:sz w:val="28"/>
          <w:szCs w:val="28"/>
        </w:rPr>
        <w:t>Полномочия администрации Майского сельского поселения</w:t>
      </w:r>
    </w:p>
    <w:p w:rsidR="00D90447" w:rsidRPr="00D90447" w:rsidRDefault="00D90447" w:rsidP="00D9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47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D90447" w:rsidRDefault="00D90447" w:rsidP="00D9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47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162F1A" w:rsidRPr="00162F1A" w:rsidRDefault="00162F1A" w:rsidP="00D9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F1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определены</w:t>
      </w:r>
      <w:r w:rsidRPr="00162F1A">
        <w:rPr>
          <w:rFonts w:ascii="Times New Roman" w:hAnsi="Times New Roman" w:cs="Times New Roman"/>
          <w:sz w:val="28"/>
          <w:szCs w:val="28"/>
        </w:rPr>
        <w:t xml:space="preserve"> статьей 41 Устава Майского сельского поселения)</w:t>
      </w:r>
    </w:p>
    <w:p w:rsidR="00D90447" w:rsidRPr="00D90447" w:rsidRDefault="00D90447" w:rsidP="00D90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447" w:rsidRPr="00D90447" w:rsidRDefault="00D90447" w:rsidP="00D90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1. Администрация поселения: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1)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значения: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2) составляет проект бюджета поселения, исполняет бюджет поселения, готовит отчеты о его исполнении;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3) управляет и распоряжается имуществом, находящимся в муниципальной собственности поселения; 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4) разрабатывает и выполняет планы и программы развития поселения, готовит отчеты об их исполнении;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5) разрабатывает тарифы на услуги, предоставляемые муниципальными предприятиями и муниципальными учреждениями, если иное не предусмотрено федеральными законами; 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6) определяет размеры и условия оплаты труда </w:t>
      </w:r>
      <w:proofErr w:type="gramStart"/>
      <w:r w:rsidRPr="00D9044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D90447">
        <w:rPr>
          <w:rFonts w:ascii="Times New Roman" w:hAnsi="Times New Roman" w:cs="Times New Roman"/>
          <w:sz w:val="28"/>
          <w:szCs w:val="28"/>
        </w:rPr>
        <w:t xml:space="preserve"> служащих администрации, работников муниципальных предприятий, учреждений; определяет размеры доплат стимулирующего характера </w:t>
      </w:r>
      <w:proofErr w:type="gramStart"/>
      <w:r w:rsidRPr="00D90447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D90447">
        <w:rPr>
          <w:rFonts w:ascii="Times New Roman" w:hAnsi="Times New Roman" w:cs="Times New Roman"/>
          <w:sz w:val="28"/>
          <w:szCs w:val="28"/>
        </w:rPr>
        <w:t>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7) разрабатывает и утверждает системы оплаты труда работников муниципальных учреждений, порядок ее применения;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8) организует электро-, тепл</w:t>
      </w:r>
      <w:proofErr w:type="gramStart"/>
      <w:r w:rsidRPr="00D904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90447">
        <w:rPr>
          <w:rFonts w:ascii="Times New Roman" w:hAnsi="Times New Roman" w:cs="Times New Roman"/>
          <w:sz w:val="28"/>
          <w:szCs w:val="28"/>
        </w:rPr>
        <w:t>, газо-, водоснабжение населения поселения и водоотведение, снабжение населения топливом;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10) осуществляет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11)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11.1)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12) осуществляет мероприятия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13) участвует в мероприятиях по предупреждению и ликвидации последствий чрезвычайных ситуаций в границах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14) организует обеспечение малоимущих граждан, проживающих в поселении и нуждающихся в улучшении жилищных условий, жилыми </w:t>
      </w:r>
      <w:r w:rsidRPr="00D90447">
        <w:rPr>
          <w:rFonts w:ascii="Times New Roman" w:hAnsi="Times New Roman" w:cs="Times New Roman"/>
          <w:sz w:val="28"/>
          <w:szCs w:val="28"/>
        </w:rPr>
        <w:lastRenderedPageBreak/>
        <w:t>помещениями в соответствии с жилищным законодательством, организует строительство и содержание муниципального жилищного фонда, осуществляет мероприятия по созданию условий для жилищного строительства;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15) организует обеспечение первичных мер пожарной безопасности в границах населенных пунктов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16) организует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17)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18) осуществляет мероприятия по организации досуга и обеспечения жителей поселения услугами организаций культуры;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19) организует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20) обеспечивает условия для развития на территории поселения физической культуры и массового спорта, организует проведения официальных физкультурно-оздоровительных и спортивных мероприятий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21) осуществляет мероприятия по созданию условий для массового отдыха жителей поселения и организации обустройства мест массового отдыха населения;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22) утратил силу. – </w:t>
      </w:r>
      <w:proofErr w:type="gramStart"/>
      <w:r w:rsidRPr="00D90447">
        <w:rPr>
          <w:rFonts w:ascii="Times New Roman" w:hAnsi="Times New Roman" w:cs="Times New Roman"/>
          <w:sz w:val="28"/>
          <w:szCs w:val="28"/>
        </w:rPr>
        <w:t>Решение Совета депутатов Майского сельского поселения от 30.05.2008 № 33;</w:t>
      </w:r>
      <w:proofErr w:type="gramEnd"/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23) формирует архивные фонды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24) организует сбор и вывоз бытовых отходов и мусора;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25) организует благоустройство и озеленение территории поселения,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26) организует освещение улиц и установление указателей с названиями улиц и номерами домов;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27) организует предоставление ритуальных услуг и содержание мест захоронения;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28) создает, содержит и организует деятельность аварийно-спасательных служб и (или) аварийно-спасательных формирований на территории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29) утратил силу. 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30) осуществляет мероприятия по обеспечению безопасности людей на водных объектах, охране их жизни и здоровья;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31) создает и обеспечивает охрану лечебно-оздоровительных местностей и курортов местного значения на территории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lastRenderedPageBreak/>
        <w:t xml:space="preserve">32) готовит проекты решений определяющих порядок формирования, размещения, исполнения и </w:t>
      </w:r>
      <w:proofErr w:type="gramStart"/>
      <w:r w:rsidRPr="00D904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0447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заказа и обеспечивает их исполнение;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33) учреждает муниципальные предприятия и учреждения, участвует в создании хозяйственных обществ, в том числе, межмуниципальных, необходимых для осуществления полномочий по решению вопросов местного значения, в порядке, установленном федеральными законами и настоящим Уставом;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34) осуществляет международные и внешнеэкономические связи в соответствии с федеральными законами;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447">
        <w:rPr>
          <w:rFonts w:ascii="Times New Roman" w:hAnsi="Times New Roman" w:cs="Times New Roman"/>
          <w:sz w:val="28"/>
          <w:szCs w:val="28"/>
        </w:rPr>
        <w:t>35)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изъятие, в том числе путем выкупа, земельных участков</w:t>
      </w:r>
      <w:proofErr w:type="gramEnd"/>
      <w:r w:rsidRPr="00D90447">
        <w:rPr>
          <w:rFonts w:ascii="Times New Roman" w:hAnsi="Times New Roman" w:cs="Times New Roman"/>
          <w:sz w:val="28"/>
          <w:szCs w:val="28"/>
        </w:rPr>
        <w:t xml:space="preserve"> в границах поселения для муниципальных нужд, осуществление земельного </w:t>
      </w:r>
      <w:proofErr w:type="gramStart"/>
      <w:r w:rsidRPr="00D9044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0447">
        <w:rPr>
          <w:rFonts w:ascii="Times New Roman" w:hAnsi="Times New Roman" w:cs="Times New Roman"/>
          <w:sz w:val="28"/>
          <w:szCs w:val="28"/>
        </w:rPr>
        <w:t xml:space="preserve"> использованием земель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36) содействует в развитии сельскохозяйственного производства, создании условий для развития малого и среднего предпринимательства;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37) организует и осуществляет мероприятия по работе с детьми и молодежью в поселении;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38) осуществляет в пределах, установленных водным законодательством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39) осуществляет муниципальный лесной контроль и надзор;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40) создает условия для деятельности добровольных формирований населения по охране общественного порядка.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41) разработка схемы размещения нестационарных торговых объектов;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447">
        <w:rPr>
          <w:rFonts w:ascii="Times New Roman" w:hAnsi="Times New Roman" w:cs="Times New Roman"/>
          <w:sz w:val="28"/>
          <w:szCs w:val="28"/>
        </w:rPr>
        <w:t>42) осуществляет мероприятия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43) осуществляет муниципальный </w:t>
      </w:r>
      <w:proofErr w:type="gramStart"/>
      <w:r w:rsidRPr="00D90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447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lastRenderedPageBreak/>
        <w:t>44)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45) осуществляет муниципальный </w:t>
      </w:r>
      <w:proofErr w:type="gramStart"/>
      <w:r w:rsidRPr="00D904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90447">
        <w:rPr>
          <w:rFonts w:ascii="Times New Roman" w:hAnsi="Times New Roman" w:cs="Times New Roman"/>
          <w:sz w:val="28"/>
          <w:szCs w:val="28"/>
        </w:rPr>
        <w:t xml:space="preserve"> проведением муниципальных лотерей;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46) осуществляет муниципальный контроль на территории особой экономической зоны;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47) обеспечивает выполнение работ, необходимых для создания искусственных земельных участков для нужд поселения, проводит открытый аукцион на право заключить договор о создании искусственного земельного участка в соответствии с федеральным законом;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48) предоставляет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49) предоставляет до 1 января 2017 года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50) осуществляет меры по противодействию коррупции в границах поселения.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D90447">
        <w:rPr>
          <w:rFonts w:ascii="Times New Roman" w:hAnsi="Times New Roman" w:cs="Times New Roman"/>
          <w:sz w:val="28"/>
          <w:szCs w:val="28"/>
        </w:rPr>
        <w:t>) разрабатывает и реализует местные программы использования и охраны земель;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D90447">
        <w:rPr>
          <w:rFonts w:ascii="Times New Roman" w:hAnsi="Times New Roman" w:cs="Times New Roman"/>
          <w:sz w:val="28"/>
          <w:szCs w:val="28"/>
        </w:rPr>
        <w:t>) ведет учет муниципального жилищного фонда;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D90447">
        <w:rPr>
          <w:rFonts w:ascii="Times New Roman" w:hAnsi="Times New Roman" w:cs="Times New Roman"/>
          <w:sz w:val="28"/>
          <w:szCs w:val="28"/>
        </w:rPr>
        <w:t>) ведет учет граждан в качестве нуждающихся в жилых помещениях, предоставляемых по договорам социального найма, предоставляет малоимущим гражданам по договорам социального найма жилые помещения муниципального жилищного фонда;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D90447">
        <w:rPr>
          <w:rFonts w:ascii="Times New Roman" w:hAnsi="Times New Roman" w:cs="Times New Roman"/>
          <w:sz w:val="28"/>
          <w:szCs w:val="28"/>
        </w:rPr>
        <w:t>) принимает решения о переводе жилых помещений в нежилые помещения и нежилых помещений в жилые помещения, согласовывает переустройство и перепланировку жилых помещений, признает в установленном порядке жилые помещения муниципального жилищного фонда непригодными для проживания;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D90447">
        <w:rPr>
          <w:rFonts w:ascii="Times New Roman" w:hAnsi="Times New Roman" w:cs="Times New Roman"/>
          <w:sz w:val="28"/>
          <w:szCs w:val="28"/>
        </w:rPr>
        <w:t>) осуществляет муниципальный жилищный контроль.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2. Администрация поселения 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законами, решениями Совета депутатов, постановлениями и распоряжениями главы поселения.</w:t>
      </w:r>
    </w:p>
    <w:p w:rsidR="00D90447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 xml:space="preserve">3. Администрация поселения может осуществлять отдельные государственные полномочия, переданные органам местного самоуправления федеральными законами и законами Пермского края. </w:t>
      </w:r>
    </w:p>
    <w:p w:rsidR="00057668" w:rsidRPr="00D90447" w:rsidRDefault="00D90447" w:rsidP="00D904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447">
        <w:rPr>
          <w:rFonts w:ascii="Times New Roman" w:hAnsi="Times New Roman" w:cs="Times New Roman"/>
          <w:sz w:val="28"/>
          <w:szCs w:val="28"/>
        </w:rPr>
        <w:t>4. Администрация поселения осуществляет иные полномочия, определенные настоящим Уставом в соответствии с федеральными законами, законами Пермского края.</w:t>
      </w:r>
    </w:p>
    <w:sectPr w:rsidR="00057668" w:rsidRPr="00D90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4"/>
    <w:rsid w:val="00057668"/>
    <w:rsid w:val="000F2D54"/>
    <w:rsid w:val="00162F1A"/>
    <w:rsid w:val="00D9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2013-02-13T08:44:00Z</dcterms:created>
  <dcterms:modified xsi:type="dcterms:W3CDTF">2013-02-13T09:15:00Z</dcterms:modified>
</cp:coreProperties>
</file>