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CD" w:rsidRDefault="00CC7BCD" w:rsidP="00CC7B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7BCD">
        <w:rPr>
          <w:rFonts w:ascii="Times New Roman" w:hAnsi="Times New Roman" w:cs="Times New Roman"/>
          <w:b/>
          <w:sz w:val="28"/>
          <w:szCs w:val="24"/>
        </w:rPr>
        <w:t xml:space="preserve">Информация о результатах проверок, </w:t>
      </w:r>
    </w:p>
    <w:p w:rsidR="00CC7BCD" w:rsidRPr="00CC7BCD" w:rsidRDefault="00CC7BCD" w:rsidP="00CC7BC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28"/>
        </w:rPr>
      </w:pPr>
      <w:r w:rsidRPr="00CC7BCD">
        <w:rPr>
          <w:rFonts w:ascii="Times New Roman" w:hAnsi="Times New Roman" w:cs="Times New Roman"/>
          <w:b/>
          <w:sz w:val="28"/>
          <w:szCs w:val="24"/>
        </w:rPr>
        <w:t xml:space="preserve">проведенных в </w:t>
      </w:r>
      <w:r w:rsidR="00ED4FAD">
        <w:rPr>
          <w:rFonts w:ascii="Times New Roman" w:hAnsi="Times New Roman" w:cs="Times New Roman"/>
          <w:b/>
          <w:sz w:val="28"/>
          <w:szCs w:val="24"/>
        </w:rPr>
        <w:t xml:space="preserve">администрации </w:t>
      </w:r>
      <w:r w:rsidRPr="00CC7BCD">
        <w:rPr>
          <w:rFonts w:ascii="Times New Roman" w:hAnsi="Times New Roman" w:cs="Times New Roman"/>
          <w:b/>
          <w:sz w:val="28"/>
          <w:szCs w:val="24"/>
        </w:rPr>
        <w:t>Майско</w:t>
      </w:r>
      <w:r w:rsidR="00ED4FAD">
        <w:rPr>
          <w:rFonts w:ascii="Times New Roman" w:hAnsi="Times New Roman" w:cs="Times New Roman"/>
          <w:b/>
          <w:sz w:val="28"/>
          <w:szCs w:val="24"/>
        </w:rPr>
        <w:t>го</w:t>
      </w:r>
      <w:r w:rsidRPr="00CC7BCD">
        <w:rPr>
          <w:rFonts w:ascii="Times New Roman" w:hAnsi="Times New Roman" w:cs="Times New Roman"/>
          <w:b/>
          <w:sz w:val="28"/>
          <w:szCs w:val="24"/>
        </w:rPr>
        <w:t xml:space="preserve"> сельско</w:t>
      </w:r>
      <w:r w:rsidR="00ED4FAD">
        <w:rPr>
          <w:rFonts w:ascii="Times New Roman" w:hAnsi="Times New Roman" w:cs="Times New Roman"/>
          <w:b/>
          <w:sz w:val="28"/>
          <w:szCs w:val="24"/>
        </w:rPr>
        <w:t>го поселения</w:t>
      </w:r>
      <w:bookmarkStart w:id="0" w:name="_GoBack"/>
      <w:bookmarkEnd w:id="0"/>
    </w:p>
    <w:p w:rsidR="00CC7BCD" w:rsidRDefault="00CC7BCD" w:rsidP="00CC7B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C7BCD" w:rsidRDefault="00CC7BCD" w:rsidP="00CC7B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F03FA" w:rsidRDefault="00CC7BCD" w:rsidP="00CC7B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Плановая комплексная проверка отделом Военного комиссариата Пермского края.</w:t>
      </w:r>
    </w:p>
    <w:p w:rsidR="00CC7BCD" w:rsidRDefault="00CC7BCD" w:rsidP="00CC7B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проверки: ведение первичного воинского учета призывников и граждан, пребывающих в запасе, в том числе расходование субвенций за 2011 год.</w:t>
      </w:r>
    </w:p>
    <w:p w:rsidR="00CC7BCD" w:rsidRPr="00CC7BCD" w:rsidRDefault="00CC7BCD" w:rsidP="00CC7B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sectPr w:rsidR="00CC7BCD" w:rsidRPr="00CC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F6"/>
    <w:rsid w:val="00BF03FA"/>
    <w:rsid w:val="00CC7BCD"/>
    <w:rsid w:val="00DC1DF6"/>
    <w:rsid w:val="00ED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autoRedefine/>
    <w:rsid w:val="00CC7BCD"/>
    <w:pPr>
      <w:tabs>
        <w:tab w:val="left" w:pos="2160"/>
        <w:tab w:val="left" w:pos="57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autoRedefine/>
    <w:rsid w:val="00CC7BCD"/>
    <w:pPr>
      <w:tabs>
        <w:tab w:val="left" w:pos="2160"/>
        <w:tab w:val="left" w:pos="57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2013-02-13T08:57:00Z</dcterms:created>
  <dcterms:modified xsi:type="dcterms:W3CDTF">2013-02-13T09:18:00Z</dcterms:modified>
</cp:coreProperties>
</file>