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B" w:rsidRDefault="0016191B" w:rsidP="00F95D2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16191B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6191B" w:rsidRPr="00094701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6191B" w:rsidRPr="00D26B1B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6191B" w:rsidRPr="00D26B1B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91B" w:rsidRPr="00D26B1B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6191B" w:rsidRPr="00D26B1B" w:rsidRDefault="0016191B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91B" w:rsidRDefault="0016191B" w:rsidP="00F95D2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30.10.2015  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924                                                         </w:t>
      </w:r>
    </w:p>
    <w:p w:rsidR="0016191B" w:rsidRDefault="0016191B" w:rsidP="00F95D2C">
      <w:pPr>
        <w:spacing w:after="0"/>
        <w:ind w:right="4533"/>
        <w:rPr>
          <w:rFonts w:ascii="Times New Roman" w:hAnsi="Times New Roman"/>
          <w:b/>
          <w:sz w:val="28"/>
          <w:szCs w:val="28"/>
        </w:rPr>
      </w:pPr>
    </w:p>
    <w:p w:rsidR="0016191B" w:rsidRPr="00A95896" w:rsidRDefault="0016191B" w:rsidP="000A67D8">
      <w:pPr>
        <w:tabs>
          <w:tab w:val="left" w:pos="4820"/>
        </w:tabs>
        <w:spacing w:after="0" w:line="240" w:lineRule="exact"/>
        <w:ind w:right="51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внесении изменений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 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гг.» (изм. от 29.05.2015 № 584)</w:t>
      </w:r>
    </w:p>
    <w:p w:rsidR="0016191B" w:rsidRDefault="0016191B" w:rsidP="00F95D2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6191B" w:rsidRDefault="0016191B" w:rsidP="00F95D2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0</w:t>
      </w:r>
      <w:r>
        <w:rPr>
          <w:rFonts w:ascii="Times New Roman" w:hAnsi="Times New Roman"/>
          <w:sz w:val="28"/>
          <w:szCs w:val="28"/>
        </w:rPr>
        <w:t>9</w:t>
      </w:r>
      <w:r w:rsidRPr="00C45983"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Pr="00C4598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C4598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45983">
        <w:rPr>
          <w:rFonts w:ascii="Times New Roman" w:hAnsi="Times New Roman"/>
          <w:sz w:val="28"/>
          <w:szCs w:val="28"/>
        </w:rPr>
        <w:t>. № 11</w:t>
      </w:r>
      <w:r>
        <w:rPr>
          <w:rFonts w:ascii="Times New Roman" w:hAnsi="Times New Roman"/>
          <w:sz w:val="28"/>
          <w:szCs w:val="28"/>
        </w:rPr>
        <w:t>48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расчетных показателей по расходам бюджета Пермского края </w:t>
      </w:r>
      <w:r>
        <w:rPr>
          <w:rFonts w:ascii="Times New Roman" w:hAnsi="Times New Roman"/>
          <w:sz w:val="28"/>
          <w:szCs w:val="28"/>
        </w:rPr>
        <w:t xml:space="preserve">на обеспечение деятельности казенных учреждений и на предоставление межбюджетных трансфертов </w:t>
      </w:r>
      <w:r w:rsidRPr="00C4598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C4598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C4598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C45983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2</w:t>
      </w:r>
      <w:r>
        <w:rPr>
          <w:rFonts w:ascii="Times New Roman" w:hAnsi="Times New Roman"/>
          <w:sz w:val="28"/>
          <w:szCs w:val="28"/>
        </w:rPr>
        <w:t>1</w:t>
      </w:r>
      <w:r w:rsidRPr="00C4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4598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45983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</w:t>
        </w:r>
        <w:r w:rsidRPr="00C4598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4598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179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Порядка предоставления и расходования </w:t>
      </w:r>
      <w:r>
        <w:rPr>
          <w:rFonts w:ascii="Times New Roman" w:hAnsi="Times New Roman"/>
          <w:sz w:val="28"/>
          <w:szCs w:val="28"/>
        </w:rPr>
        <w:t>субвенций из</w:t>
      </w:r>
      <w:r w:rsidRPr="00C45983">
        <w:rPr>
          <w:rFonts w:ascii="Times New Roman" w:hAnsi="Times New Roman"/>
          <w:sz w:val="28"/>
          <w:szCs w:val="28"/>
        </w:rPr>
        <w:t xml:space="preserve"> бюджета Пермского края </w:t>
      </w:r>
      <w:r>
        <w:rPr>
          <w:rFonts w:ascii="Times New Roman" w:hAnsi="Times New Roman"/>
          <w:sz w:val="28"/>
          <w:szCs w:val="28"/>
        </w:rPr>
        <w:t>бюджетам</w:t>
      </w:r>
      <w:r w:rsidRPr="00C45983">
        <w:rPr>
          <w:rFonts w:ascii="Times New Roman" w:hAnsi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/>
          <w:sz w:val="28"/>
          <w:szCs w:val="28"/>
        </w:rPr>
        <w:t xml:space="preserve"> и городских округов Пермского края</w:t>
      </w:r>
      <w:r w:rsidRPr="00C459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C45983">
        <w:rPr>
          <w:rFonts w:ascii="Times New Roman" w:hAnsi="Times New Roman"/>
          <w:sz w:val="28"/>
          <w:szCs w:val="28"/>
        </w:rPr>
        <w:t>отдельных государственных полномочий в сфере образования</w:t>
      </w:r>
      <w:r w:rsidRPr="00CB1057">
        <w:rPr>
          <w:rFonts w:ascii="Times New Roman" w:hAnsi="Times New Roman"/>
          <w:sz w:val="28"/>
          <w:szCs w:val="28"/>
        </w:rPr>
        <w:t>», законом</w:t>
      </w:r>
      <w:r w:rsidRPr="00C45983">
        <w:rPr>
          <w:rFonts w:ascii="Times New Roman" w:hAnsi="Times New Roman"/>
          <w:sz w:val="28"/>
          <w:szCs w:val="28"/>
        </w:rPr>
        <w:t xml:space="preserve"> Пермского края от 23 декабря </w:t>
      </w:r>
      <w:smartTag w:uri="urn:schemas-microsoft-com:office:smarttags" w:element="metricconverter">
        <w:smartTagPr>
          <w:attr w:name="ProductID" w:val="2006 г"/>
        </w:smartTagPr>
        <w:r w:rsidRPr="00C45983">
          <w:rPr>
            <w:rFonts w:ascii="Times New Roman" w:hAnsi="Times New Roman"/>
            <w:sz w:val="28"/>
            <w:szCs w:val="28"/>
          </w:rPr>
          <w:t>2006 г</w:t>
        </w:r>
      </w:smartTag>
      <w:r w:rsidRPr="00C45983">
        <w:rPr>
          <w:rFonts w:ascii="Times New Roman" w:hAnsi="Times New Roman"/>
          <w:sz w:val="28"/>
          <w:szCs w:val="28"/>
        </w:rPr>
        <w:t xml:space="preserve">. № 46-КЗ «О наделении органов местного самоуправления Пермского края отдельными государственными полномочиями в сфере образования»,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29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34-п «Об утверждении Порядка распределения нераспределенных между муниципальными образованиями остатков субвенций местным бюджетам из бюджета Пермского края», приказом Министерства образования и науки Пермского края от 14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СЭД-26-01-04-267 «Об утверждении распределения нераспределенного между муниципальными образованиями остатка субвенций на предоставление государственных гарантий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и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местным бюджетам из бюджета Пермского края для дополнительного финансирования муниципальных образовательных организаций», </w:t>
      </w:r>
      <w:r w:rsidRPr="0057717C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577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7717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7717C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4 </w:t>
        </w:r>
        <w:r w:rsidRPr="0057717C">
          <w:rPr>
            <w:rFonts w:ascii="Times New Roman" w:hAnsi="Times New Roman"/>
            <w:sz w:val="28"/>
            <w:szCs w:val="28"/>
          </w:rPr>
          <w:t>г</w:t>
        </w:r>
      </w:smartTag>
      <w:r w:rsidRPr="0057717C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140</w:t>
      </w:r>
      <w:r w:rsidRPr="0057717C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</w:t>
      </w:r>
      <w:r>
        <w:rPr>
          <w:rFonts w:ascii="Times New Roman" w:hAnsi="Times New Roman"/>
          <w:sz w:val="28"/>
          <w:szCs w:val="28"/>
        </w:rPr>
        <w:t xml:space="preserve">планового и </w:t>
      </w:r>
      <w:r w:rsidRPr="0057717C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заданий </w:t>
      </w:r>
      <w:r w:rsidRPr="0057717C">
        <w:rPr>
          <w:rFonts w:ascii="Times New Roman" w:hAnsi="Times New Roman"/>
          <w:sz w:val="28"/>
          <w:szCs w:val="28"/>
        </w:rPr>
        <w:t>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(выполнение работ) в Краснокамском муниципальном районе</w:t>
      </w:r>
      <w:r w:rsidRPr="005771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AB63A8">
        <w:rPr>
          <w:rFonts w:ascii="Times New Roman" w:hAnsi="Times New Roman"/>
          <w:sz w:val="28"/>
          <w:szCs w:val="28"/>
        </w:rPr>
        <w:t xml:space="preserve"> о бюджетном процессе в Краснокамском муниципальном районе,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AB63A8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smartTag w:uri="urn:schemas-microsoft-com:office:smarttags" w:element="metricconverter">
        <w:smartTagPr>
          <w:attr w:name="ProductID" w:val="2011 г"/>
        </w:smartTagPr>
        <w:r w:rsidRPr="00AB63A8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16191B" w:rsidRDefault="0016191B" w:rsidP="00EE58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16191B" w:rsidRPr="00F07191" w:rsidRDefault="0016191B" w:rsidP="00F0719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Добавить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 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гг.» </w:t>
      </w:r>
      <w:r w:rsidRPr="00F07191">
        <w:rPr>
          <w:rFonts w:ascii="Times New Roman" w:hAnsi="Times New Roman"/>
          <w:noProof/>
          <w:sz w:val="28"/>
          <w:szCs w:val="28"/>
        </w:rPr>
        <w:t>подпункт 1.4.5.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07191">
        <w:rPr>
          <w:rFonts w:ascii="Times New Roman" w:hAnsi="Times New Roman"/>
          <w:noProof/>
          <w:sz w:val="28"/>
          <w:szCs w:val="28"/>
        </w:rPr>
        <w:t xml:space="preserve">в пункт 1.4. «Организация отдыха детей в каникулярное время» раздела 1 </w:t>
      </w:r>
      <w:r>
        <w:rPr>
          <w:rFonts w:ascii="Times New Roman" w:hAnsi="Times New Roman"/>
          <w:noProof/>
          <w:sz w:val="28"/>
          <w:szCs w:val="28"/>
        </w:rPr>
        <w:t>следующего содержания: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4111"/>
        <w:gridCol w:w="2551"/>
        <w:gridCol w:w="2516"/>
      </w:tblGrid>
      <w:tr w:rsidR="0016191B" w:rsidRPr="003F2F8D" w:rsidTr="003F2F8D">
        <w:tc>
          <w:tcPr>
            <w:tcW w:w="993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Субъект услуги</w:t>
            </w:r>
          </w:p>
        </w:tc>
        <w:tc>
          <w:tcPr>
            <w:tcW w:w="2516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Заказчик услуги</w:t>
            </w:r>
          </w:p>
        </w:tc>
      </w:tr>
      <w:tr w:rsidR="0016191B" w:rsidRPr="003F2F8D" w:rsidTr="003F2F8D">
        <w:tc>
          <w:tcPr>
            <w:tcW w:w="993" w:type="dxa"/>
          </w:tcPr>
          <w:p w:rsidR="0016191B" w:rsidRPr="003F2F8D" w:rsidRDefault="0016191B" w:rsidP="003F2F8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1.4.5.</w:t>
            </w:r>
          </w:p>
        </w:tc>
        <w:tc>
          <w:tcPr>
            <w:tcW w:w="4111" w:type="dxa"/>
          </w:tcPr>
          <w:p w:rsidR="0016191B" w:rsidRPr="003F2F8D" w:rsidRDefault="0016191B" w:rsidP="003F2F8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Организация отдыха детей в лагерях дневного пребывания в осенне-зимний период</w:t>
            </w:r>
          </w:p>
        </w:tc>
        <w:tc>
          <w:tcPr>
            <w:tcW w:w="2551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16191B" w:rsidRPr="003F2F8D" w:rsidRDefault="0016191B" w:rsidP="003F2F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2F8D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16191B" w:rsidRPr="00B74A87" w:rsidRDefault="0016191B" w:rsidP="00B74A87">
      <w:pPr>
        <w:pStyle w:val="ListParagraph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noProof/>
          <w:sz w:val="28"/>
          <w:szCs w:val="28"/>
        </w:rPr>
      </w:pPr>
    </w:p>
    <w:p w:rsidR="0016191B" w:rsidRPr="002252D4" w:rsidRDefault="0016191B" w:rsidP="00267B1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252D4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>
        <w:rPr>
          <w:rFonts w:ascii="Times New Roman" w:hAnsi="Times New Roman"/>
          <w:noProof/>
          <w:sz w:val="28"/>
          <w:szCs w:val="28"/>
        </w:rPr>
        <w:t xml:space="preserve"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6" w:history="1"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http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://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krasnokamskiy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  <w:r w:rsidRPr="002252D4">
        <w:rPr>
          <w:rFonts w:ascii="Times New Roman" w:hAnsi="Times New Roman"/>
          <w:noProof/>
          <w:sz w:val="28"/>
          <w:szCs w:val="28"/>
        </w:rPr>
        <w:t>.</w:t>
      </w:r>
    </w:p>
    <w:p w:rsidR="0016191B" w:rsidRDefault="0016191B" w:rsidP="00267B1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Контроль за исполнением постановления возложить на и.о. заместителя главы Краснокамского муниципального района по  развитию территории А.В. Максимчука.</w:t>
      </w:r>
    </w:p>
    <w:p w:rsidR="0016191B" w:rsidRDefault="0016191B" w:rsidP="002252D4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16191B" w:rsidRDefault="0016191B" w:rsidP="002252D4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16191B" w:rsidRDefault="0016191B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Краснокамского</w:t>
      </w:r>
    </w:p>
    <w:p w:rsidR="0016191B" w:rsidRDefault="0016191B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– </w:t>
      </w:r>
    </w:p>
    <w:p w:rsidR="0016191B" w:rsidRDefault="0016191B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администрации</w:t>
      </w:r>
    </w:p>
    <w:p w:rsidR="0016191B" w:rsidRDefault="0016191B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Краснокамского</w:t>
      </w:r>
    </w:p>
    <w:p w:rsidR="0016191B" w:rsidRDefault="0016191B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Ю.Ю. Крестьянников</w:t>
      </w:r>
    </w:p>
    <w:p w:rsidR="0016191B" w:rsidRDefault="0016191B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16191B" w:rsidRDefault="0016191B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16191B" w:rsidRPr="002252D4" w:rsidRDefault="0016191B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Е.А. Титова</w:t>
      </w:r>
    </w:p>
    <w:p w:rsidR="0016191B" w:rsidRPr="002252D4" w:rsidRDefault="0016191B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4-26-11</w:t>
      </w:r>
    </w:p>
    <w:sectPr w:rsidR="0016191B" w:rsidRPr="002252D4" w:rsidSect="00EE58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CAF"/>
    <w:multiLevelType w:val="multilevel"/>
    <w:tmpl w:val="7488E1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4F4590E"/>
    <w:multiLevelType w:val="multilevel"/>
    <w:tmpl w:val="D2A0D4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2C"/>
    <w:rsid w:val="00020C7A"/>
    <w:rsid w:val="00076A85"/>
    <w:rsid w:val="00094701"/>
    <w:rsid w:val="000A67D8"/>
    <w:rsid w:val="000C3AB3"/>
    <w:rsid w:val="0016191B"/>
    <w:rsid w:val="001862B2"/>
    <w:rsid w:val="001A066B"/>
    <w:rsid w:val="001A26C7"/>
    <w:rsid w:val="002252D4"/>
    <w:rsid w:val="00242FA6"/>
    <w:rsid w:val="00252931"/>
    <w:rsid w:val="00267B1C"/>
    <w:rsid w:val="00297E81"/>
    <w:rsid w:val="002D2C80"/>
    <w:rsid w:val="00302CE0"/>
    <w:rsid w:val="003C4447"/>
    <w:rsid w:val="003E24B7"/>
    <w:rsid w:val="003F0EFF"/>
    <w:rsid w:val="003F2F8D"/>
    <w:rsid w:val="004229A5"/>
    <w:rsid w:val="00442A90"/>
    <w:rsid w:val="004D7C33"/>
    <w:rsid w:val="0057717C"/>
    <w:rsid w:val="00587BAD"/>
    <w:rsid w:val="00597470"/>
    <w:rsid w:val="00621906"/>
    <w:rsid w:val="006D4DCB"/>
    <w:rsid w:val="006E607B"/>
    <w:rsid w:val="00733E76"/>
    <w:rsid w:val="00842CCD"/>
    <w:rsid w:val="008754C2"/>
    <w:rsid w:val="008F266D"/>
    <w:rsid w:val="00976BC9"/>
    <w:rsid w:val="00A95896"/>
    <w:rsid w:val="00AB63A8"/>
    <w:rsid w:val="00B74A87"/>
    <w:rsid w:val="00BC04E0"/>
    <w:rsid w:val="00BC68D6"/>
    <w:rsid w:val="00C45983"/>
    <w:rsid w:val="00C9585D"/>
    <w:rsid w:val="00CB1057"/>
    <w:rsid w:val="00CF74A2"/>
    <w:rsid w:val="00D26B1B"/>
    <w:rsid w:val="00D51269"/>
    <w:rsid w:val="00D76C43"/>
    <w:rsid w:val="00D92536"/>
    <w:rsid w:val="00E12363"/>
    <w:rsid w:val="00E207EB"/>
    <w:rsid w:val="00E8332D"/>
    <w:rsid w:val="00EE52ED"/>
    <w:rsid w:val="00EE5846"/>
    <w:rsid w:val="00F05EC8"/>
    <w:rsid w:val="00F07191"/>
    <w:rsid w:val="00F707FD"/>
    <w:rsid w:val="00F77A13"/>
    <w:rsid w:val="00F95D2C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846"/>
    <w:pPr>
      <w:ind w:left="720"/>
      <w:contextualSpacing/>
    </w:pPr>
  </w:style>
  <w:style w:type="table" w:styleId="TableGrid">
    <w:name w:val="Table Grid"/>
    <w:basedOn w:val="TableNormal"/>
    <w:uiPriority w:val="99"/>
    <w:rsid w:val="00076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52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i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753</Words>
  <Characters>4294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2015-05-20T11:32:00Z</cp:lastPrinted>
  <dcterms:created xsi:type="dcterms:W3CDTF">2015-05-13T06:46:00Z</dcterms:created>
  <dcterms:modified xsi:type="dcterms:W3CDTF">2015-10-30T04:09:00Z</dcterms:modified>
</cp:coreProperties>
</file>