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3CD" w:rsidRDefault="00905CD5">
      <w:pPr>
        <w:pStyle w:val="2"/>
        <w:shd w:val="clear" w:color="auto" w:fill="auto"/>
        <w:ind w:left="20"/>
      </w:pPr>
      <w:r>
        <w:t>Правительство Пермского края</w:t>
      </w:r>
    </w:p>
    <w:p w:rsidR="008743CD" w:rsidRDefault="00905CD5">
      <w:pPr>
        <w:pStyle w:val="2"/>
        <w:shd w:val="clear" w:color="auto" w:fill="auto"/>
        <w:ind w:left="20"/>
      </w:pPr>
      <w:r>
        <w:t>ПРОТОКОЛ</w:t>
      </w:r>
    </w:p>
    <w:p w:rsidR="008743CD" w:rsidRDefault="00905CD5">
      <w:pPr>
        <w:pStyle w:val="2"/>
        <w:shd w:val="clear" w:color="auto" w:fill="auto"/>
        <w:ind w:left="20"/>
      </w:pPr>
      <w:r>
        <w:t>13.11.2014 № 2</w:t>
      </w:r>
    </w:p>
    <w:p w:rsidR="008743CD" w:rsidRDefault="00905CD5">
      <w:pPr>
        <w:pStyle w:val="2"/>
        <w:shd w:val="clear" w:color="auto" w:fill="auto"/>
        <w:spacing w:after="306" w:line="260" w:lineRule="exact"/>
        <w:ind w:left="20"/>
      </w:pPr>
      <w:r>
        <w:t>г. Пермь, ул. Ленина 51, каб. 520</w:t>
      </w:r>
    </w:p>
    <w:p w:rsidR="008743CD" w:rsidRDefault="00905CD5">
      <w:pPr>
        <w:pStyle w:val="2"/>
        <w:shd w:val="clear" w:color="auto" w:fill="auto"/>
        <w:spacing w:after="268" w:line="320" w:lineRule="exact"/>
        <w:ind w:left="20" w:right="1140"/>
      </w:pPr>
      <w:r>
        <w:t xml:space="preserve">заседания конкурсной комиссии по проведению отбора проектов жилищного строительства, застройщиков, земельных участков для реализации программы «Жилье для российской </w:t>
      </w:r>
      <w:r>
        <w:t>семьи» в рамках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</w:p>
    <w:p w:rsidR="008743CD" w:rsidRDefault="00905CD5">
      <w:pPr>
        <w:pStyle w:val="2"/>
        <w:shd w:val="clear" w:color="auto" w:fill="auto"/>
        <w:spacing w:line="360" w:lineRule="exact"/>
        <w:ind w:left="20"/>
      </w:pPr>
      <w:r>
        <w:t>Председатель:</w:t>
      </w:r>
    </w:p>
    <w:p w:rsidR="008743CD" w:rsidRDefault="00905CD5">
      <w:pPr>
        <w:pStyle w:val="2"/>
        <w:shd w:val="clear" w:color="auto" w:fill="auto"/>
        <w:spacing w:after="300" w:line="360" w:lineRule="exact"/>
        <w:ind w:left="20" w:right="20"/>
        <w:jc w:val="both"/>
      </w:pPr>
      <w:r>
        <w:t>Бородулин Д.Е., министр строительства и жилищно-коммунального хозяйства Пермского</w:t>
      </w:r>
      <w:r>
        <w:t xml:space="preserve"> края</w:t>
      </w:r>
    </w:p>
    <w:p w:rsidR="008743CD" w:rsidRDefault="00905CD5">
      <w:pPr>
        <w:pStyle w:val="2"/>
        <w:shd w:val="clear" w:color="auto" w:fill="auto"/>
        <w:spacing w:line="360" w:lineRule="exact"/>
        <w:ind w:left="20"/>
      </w:pPr>
      <w:r>
        <w:t>Секретарь:</w:t>
      </w:r>
    </w:p>
    <w:p w:rsidR="008743CD" w:rsidRDefault="00905CD5">
      <w:pPr>
        <w:pStyle w:val="2"/>
        <w:shd w:val="clear" w:color="auto" w:fill="auto"/>
        <w:spacing w:after="303" w:line="360" w:lineRule="exact"/>
        <w:ind w:left="20" w:right="20"/>
        <w:jc w:val="both"/>
      </w:pPr>
      <w:r>
        <w:t>Голумина И.В., консультант отдела жилищного строительства управления строительства Министерства строительства и жилищно-коммунального хозяйства Пермского края</w:t>
      </w:r>
    </w:p>
    <w:p w:rsidR="008743CD" w:rsidRDefault="00905CD5">
      <w:pPr>
        <w:pStyle w:val="2"/>
        <w:shd w:val="clear" w:color="auto" w:fill="auto"/>
        <w:spacing w:line="356" w:lineRule="exact"/>
        <w:ind w:left="20"/>
      </w:pPr>
      <w:r>
        <w:t>Присутствовали:</w:t>
      </w:r>
    </w:p>
    <w:p w:rsidR="008743CD" w:rsidRDefault="00905CD5">
      <w:pPr>
        <w:pStyle w:val="2"/>
        <w:shd w:val="clear" w:color="auto" w:fill="auto"/>
        <w:spacing w:line="356" w:lineRule="exact"/>
        <w:ind w:left="20" w:right="20" w:firstLine="420"/>
        <w:jc w:val="both"/>
      </w:pPr>
      <w:r>
        <w:t xml:space="preserve">Бондаренко А.В., заместитель министра, начальник управления </w:t>
      </w:r>
      <w:r>
        <w:t>строительства Министерства строительства и жилищно-коммунального хозяйства Пермского края, заместитель председателя комиссии</w:t>
      </w:r>
    </w:p>
    <w:p w:rsidR="008743CD" w:rsidRDefault="00905CD5">
      <w:pPr>
        <w:pStyle w:val="2"/>
        <w:numPr>
          <w:ilvl w:val="0"/>
          <w:numId w:val="1"/>
        </w:numPr>
        <w:shd w:val="clear" w:color="auto" w:fill="auto"/>
        <w:tabs>
          <w:tab w:val="left" w:pos="258"/>
        </w:tabs>
        <w:spacing w:line="356" w:lineRule="exact"/>
        <w:ind w:left="20" w:right="20"/>
        <w:jc w:val="both"/>
      </w:pPr>
      <w:r>
        <w:t xml:space="preserve">Шабалин А.В., начальник отдела жилищного строительства управления строительства Министерства строительства и жилищно-коммунального </w:t>
      </w:r>
      <w:r>
        <w:t>хозяйства Пермского края, член комиссии</w:t>
      </w:r>
    </w:p>
    <w:p w:rsidR="008743CD" w:rsidRDefault="00905CD5">
      <w:pPr>
        <w:pStyle w:val="2"/>
        <w:numPr>
          <w:ilvl w:val="0"/>
          <w:numId w:val="1"/>
        </w:numPr>
        <w:shd w:val="clear" w:color="auto" w:fill="auto"/>
        <w:tabs>
          <w:tab w:val="left" w:pos="312"/>
        </w:tabs>
        <w:spacing w:line="356" w:lineRule="exact"/>
        <w:ind w:left="20" w:right="20"/>
        <w:jc w:val="both"/>
      </w:pPr>
      <w:r>
        <w:t>Вострикова С.А., начальник управления реализации государственных гарантий социальной защиты Министерства социального развития Пермского края, член комиссии</w:t>
      </w:r>
    </w:p>
    <w:p w:rsidR="008743CD" w:rsidRDefault="00905CD5">
      <w:pPr>
        <w:pStyle w:val="2"/>
        <w:numPr>
          <w:ilvl w:val="0"/>
          <w:numId w:val="1"/>
        </w:numPr>
        <w:shd w:val="clear" w:color="auto" w:fill="auto"/>
        <w:tabs>
          <w:tab w:val="left" w:pos="322"/>
        </w:tabs>
        <w:spacing w:line="356" w:lineRule="exact"/>
        <w:ind w:left="20" w:right="20"/>
        <w:jc w:val="both"/>
      </w:pPr>
      <w:r>
        <w:t>Гончаров Н.Н., заместитель министра Министерства по управлен</w:t>
      </w:r>
      <w:r>
        <w:t>ию имуществом и земельным отношениям Пермского края, член комиссии</w:t>
      </w:r>
    </w:p>
    <w:p w:rsidR="008743CD" w:rsidRDefault="00905CD5">
      <w:pPr>
        <w:pStyle w:val="2"/>
        <w:numPr>
          <w:ilvl w:val="0"/>
          <w:numId w:val="1"/>
        </w:numPr>
        <w:shd w:val="clear" w:color="auto" w:fill="auto"/>
        <w:tabs>
          <w:tab w:val="left" w:pos="265"/>
        </w:tabs>
        <w:spacing w:after="377" w:line="356" w:lineRule="exact"/>
        <w:ind w:left="20" w:right="20"/>
        <w:jc w:val="both"/>
      </w:pPr>
      <w:r>
        <w:t>Сапко О.В., заместитель министра, начальник управления мониторинга и правовой работы Министерства территориального развития Пермского края, член комиссии</w:t>
      </w:r>
    </w:p>
    <w:p w:rsidR="008743CD" w:rsidRDefault="00905CD5">
      <w:pPr>
        <w:pStyle w:val="2"/>
        <w:shd w:val="clear" w:color="auto" w:fill="auto"/>
        <w:spacing w:line="260" w:lineRule="exact"/>
        <w:ind w:left="20"/>
      </w:pPr>
      <w:r>
        <w:t>Итого: 7 из 8 членов комиссии (87,5</w:t>
      </w:r>
      <w:r>
        <w:t xml:space="preserve"> % присутствующих)</w:t>
      </w:r>
    </w:p>
    <w:p w:rsidR="008743CD" w:rsidRDefault="00905CD5">
      <w:pPr>
        <w:pStyle w:val="2"/>
        <w:shd w:val="clear" w:color="auto" w:fill="auto"/>
        <w:spacing w:line="260" w:lineRule="exact"/>
        <w:ind w:left="20"/>
        <w:jc w:val="both"/>
      </w:pPr>
      <w:r>
        <w:t>Повестка дня:</w:t>
      </w:r>
    </w:p>
    <w:p w:rsidR="008743CD" w:rsidRDefault="00905CD5">
      <w:pPr>
        <w:pStyle w:val="2"/>
        <w:numPr>
          <w:ilvl w:val="0"/>
          <w:numId w:val="2"/>
        </w:numPr>
        <w:shd w:val="clear" w:color="auto" w:fill="auto"/>
        <w:tabs>
          <w:tab w:val="left" w:pos="297"/>
        </w:tabs>
        <w:spacing w:after="303" w:line="364" w:lineRule="exact"/>
        <w:ind w:left="20" w:right="20"/>
        <w:jc w:val="both"/>
      </w:pPr>
      <w:r>
        <w:t xml:space="preserve">Рассмотрение заявок на участие в конкурсном отборе проектов жилищного </w:t>
      </w:r>
      <w:r>
        <w:lastRenderedPageBreak/>
        <w:t xml:space="preserve">строительства, застройщиков, земельных участков для реализации программы «Жилье для российской семьи» в рамках государственной программы Российской </w:t>
      </w:r>
      <w:r>
        <w:t>Федерации «Обеспечение доступным и комфортным жильем и коммунальными услугами граждан Российской Федерации».</w:t>
      </w:r>
    </w:p>
    <w:p w:rsidR="008743CD" w:rsidRDefault="00905CD5">
      <w:pPr>
        <w:pStyle w:val="2"/>
        <w:numPr>
          <w:ilvl w:val="0"/>
          <w:numId w:val="2"/>
        </w:numPr>
        <w:shd w:val="clear" w:color="auto" w:fill="auto"/>
        <w:tabs>
          <w:tab w:val="left" w:pos="376"/>
        </w:tabs>
        <w:spacing w:after="303" w:line="360" w:lineRule="exact"/>
        <w:ind w:left="20" w:right="20"/>
        <w:jc w:val="both"/>
      </w:pPr>
      <w:r>
        <w:t>Отбор заявок на участие в программе «Жилье для российской семьи» в рамках государственной программы Российской Федерации «Обеспечение доступным и к</w:t>
      </w:r>
      <w:r>
        <w:t>омфортным жильем и коммунальными услугами граждан Российской Федерации».</w:t>
      </w:r>
    </w:p>
    <w:p w:rsidR="008743CD" w:rsidRDefault="00905CD5">
      <w:pPr>
        <w:pStyle w:val="2"/>
        <w:shd w:val="clear" w:color="auto" w:fill="auto"/>
        <w:spacing w:line="356" w:lineRule="exact"/>
        <w:ind w:left="20"/>
        <w:jc w:val="both"/>
      </w:pPr>
      <w:r>
        <w:t>1. По первому вопросу повестки слушали Бондаренко А.В.:</w:t>
      </w:r>
    </w:p>
    <w:p w:rsidR="008743CD" w:rsidRDefault="00905CD5">
      <w:pPr>
        <w:pStyle w:val="2"/>
        <w:shd w:val="clear" w:color="auto" w:fill="auto"/>
        <w:spacing w:line="356" w:lineRule="exact"/>
        <w:ind w:left="20" w:firstLine="700"/>
      </w:pPr>
      <w:r>
        <w:t>На участие в отборе подано четыре заявки от застройщиков:</w:t>
      </w:r>
    </w:p>
    <w:p w:rsidR="008743CD" w:rsidRDefault="00905CD5">
      <w:pPr>
        <w:pStyle w:val="2"/>
        <w:shd w:val="clear" w:color="auto" w:fill="auto"/>
        <w:spacing w:line="356" w:lineRule="exact"/>
        <w:ind w:left="20" w:firstLine="700"/>
      </w:pPr>
      <w:r>
        <w:t>ЗАО «Строгановский посад»,</w:t>
      </w:r>
    </w:p>
    <w:p w:rsidR="008743CD" w:rsidRDefault="00905CD5">
      <w:pPr>
        <w:pStyle w:val="2"/>
        <w:shd w:val="clear" w:color="auto" w:fill="auto"/>
        <w:spacing w:line="356" w:lineRule="exact"/>
        <w:ind w:left="20" w:firstLine="700"/>
      </w:pPr>
      <w:r>
        <w:t>ООО «Камастрой»,</w:t>
      </w:r>
    </w:p>
    <w:p w:rsidR="008743CD" w:rsidRDefault="00905CD5">
      <w:pPr>
        <w:pStyle w:val="2"/>
        <w:shd w:val="clear" w:color="auto" w:fill="auto"/>
        <w:spacing w:line="356" w:lineRule="exact"/>
        <w:ind w:left="20" w:firstLine="700"/>
      </w:pPr>
      <w:r>
        <w:t>ООО «Бриг»</w:t>
      </w:r>
    </w:p>
    <w:p w:rsidR="008743CD" w:rsidRDefault="00905CD5">
      <w:pPr>
        <w:pStyle w:val="2"/>
        <w:shd w:val="clear" w:color="auto" w:fill="auto"/>
        <w:spacing w:line="356" w:lineRule="exact"/>
        <w:ind w:left="20" w:right="20" w:firstLine="700"/>
      </w:pPr>
      <w:r>
        <w:t xml:space="preserve">Администрация </w:t>
      </w:r>
      <w:r>
        <w:t>Яйвинского городского поселения Все поступившие заявки рассмотрены на соответствие предъявляемым критериям отбора проектов, утвержденным приказом строительства и жилищно-коммунального хозяйства Пермского края от 24.07.2014 г. № СЭД-35-03-08-323 (далее - Кр</w:t>
      </w:r>
      <w:r>
        <w:t>итерии отбора проектов).</w:t>
      </w:r>
    </w:p>
    <w:p w:rsidR="008743CD" w:rsidRDefault="00905CD5">
      <w:pPr>
        <w:pStyle w:val="2"/>
        <w:shd w:val="clear" w:color="auto" w:fill="auto"/>
        <w:spacing w:line="356" w:lineRule="exact"/>
        <w:ind w:left="20" w:right="20" w:firstLine="700"/>
        <w:jc w:val="both"/>
      </w:pPr>
      <w:r>
        <w:t>Критериям отбора проектов соответствуют заявки следующих организаций: ЗАО «Строгановский посад», ООО «Камастрой», ООО «Бриг» которые могут быть допущены к участию в Отборе.</w:t>
      </w:r>
    </w:p>
    <w:p w:rsidR="008743CD" w:rsidRDefault="00905CD5">
      <w:pPr>
        <w:pStyle w:val="2"/>
        <w:shd w:val="clear" w:color="auto" w:fill="auto"/>
        <w:spacing w:after="297" w:line="356" w:lineRule="exact"/>
        <w:ind w:left="20" w:right="20" w:firstLine="700"/>
        <w:jc w:val="both"/>
      </w:pPr>
      <w:r>
        <w:t xml:space="preserve">Критериям отбора проектов не соответствует заявка </w:t>
      </w:r>
      <w:r>
        <w:t>Администрации Яйвинского городского поселения, которая не может быть допущена к участию в отборе.</w:t>
      </w:r>
    </w:p>
    <w:p w:rsidR="008743CD" w:rsidRDefault="00905CD5">
      <w:pPr>
        <w:pStyle w:val="2"/>
        <w:shd w:val="clear" w:color="auto" w:fill="auto"/>
        <w:spacing w:line="360" w:lineRule="exact"/>
        <w:ind w:left="20"/>
        <w:jc w:val="both"/>
      </w:pPr>
      <w:r>
        <w:t>РЕШИЛИ:</w:t>
      </w:r>
    </w:p>
    <w:p w:rsidR="008743CD" w:rsidRDefault="00905CD5">
      <w:pPr>
        <w:pStyle w:val="2"/>
        <w:shd w:val="clear" w:color="auto" w:fill="auto"/>
        <w:spacing w:line="360" w:lineRule="exact"/>
        <w:ind w:left="20" w:right="20" w:firstLine="700"/>
      </w:pPr>
      <w:r>
        <w:t>Допустить к участию в Отборе заявки ЗАО «Строгановский посад», ООО «Камастрой», ООО «Бриг».</w:t>
      </w:r>
    </w:p>
    <w:p w:rsidR="008743CD" w:rsidRDefault="00905CD5">
      <w:pPr>
        <w:pStyle w:val="2"/>
        <w:shd w:val="clear" w:color="auto" w:fill="auto"/>
        <w:spacing w:after="303" w:line="360" w:lineRule="exact"/>
        <w:ind w:left="20" w:firstLine="700"/>
      </w:pPr>
      <w:r>
        <w:t>Отклонить заявку Администрация Яйвинского городского посел</w:t>
      </w:r>
      <w:r>
        <w:t>ения.</w:t>
      </w:r>
    </w:p>
    <w:p w:rsidR="008743CD" w:rsidRDefault="00905CD5">
      <w:pPr>
        <w:pStyle w:val="2"/>
        <w:numPr>
          <w:ilvl w:val="0"/>
          <w:numId w:val="3"/>
        </w:numPr>
        <w:shd w:val="clear" w:color="auto" w:fill="auto"/>
        <w:tabs>
          <w:tab w:val="left" w:pos="1136"/>
        </w:tabs>
        <w:spacing w:line="356" w:lineRule="exact"/>
        <w:ind w:left="20" w:right="820" w:firstLine="360"/>
      </w:pPr>
      <w:r>
        <w:t>По второму вопросу повестки решили признать победителями Отбора следующих участников:</w:t>
      </w:r>
    </w:p>
    <w:p w:rsidR="008743CD" w:rsidRDefault="00905CD5">
      <w:pPr>
        <w:pStyle w:val="2"/>
        <w:shd w:val="clear" w:color="auto" w:fill="auto"/>
        <w:spacing w:line="356" w:lineRule="exact"/>
        <w:ind w:left="20" w:right="20" w:firstLine="700"/>
      </w:pPr>
      <w:r>
        <w:t>ООО «Строгановский посад» - з</w:t>
      </w:r>
      <w:r>
        <w:rPr>
          <w:rStyle w:val="1"/>
        </w:rPr>
        <w:t>аявка № 1 от 05.11.2014</w:t>
      </w:r>
      <w:r>
        <w:t xml:space="preserve"> Проект «Малоэтажные индивидуальные жилые дома в коттеджном поселке «Строгановский посад», расположен в Пермском</w:t>
      </w:r>
      <w:r>
        <w:t xml:space="preserve"> районе Култаевского с/п, д. Валеваи. Организация - застройщик ЗАО «Строгановский посад». Вид права на земельный участок - собственность. Площадь земельного участка 190 458 кв. м. Планируемый общий объем ввода в эксплуатацию жилья составляет 25 050 кв.м., </w:t>
      </w:r>
      <w:r>
        <w:t>в т.ч. объем жилья экономического класса - 25 050 кв.м. Проголосовали «За» - 7</w:t>
      </w:r>
    </w:p>
    <w:p w:rsidR="008743CD" w:rsidRDefault="00905CD5">
      <w:pPr>
        <w:pStyle w:val="2"/>
        <w:shd w:val="clear" w:color="auto" w:fill="auto"/>
        <w:spacing w:after="334" w:line="320" w:lineRule="exact"/>
        <w:ind w:left="2620" w:right="4320"/>
      </w:pPr>
      <w:r>
        <w:lastRenderedPageBreak/>
        <w:t>«Против» - 0 «Воздержалось» - 0.</w:t>
      </w:r>
    </w:p>
    <w:p w:rsidR="008743CD" w:rsidRDefault="00905CD5">
      <w:pPr>
        <w:pStyle w:val="2"/>
        <w:shd w:val="clear" w:color="auto" w:fill="auto"/>
        <w:spacing w:line="353" w:lineRule="exact"/>
        <w:ind w:left="40" w:right="20" w:firstLine="680"/>
        <w:jc w:val="both"/>
      </w:pPr>
      <w:r>
        <w:t>ООО «Камастрой» - з</w:t>
      </w:r>
      <w:r>
        <w:rPr>
          <w:rStyle w:val="1"/>
        </w:rPr>
        <w:t>аявка № 2 от 05.11.2014</w:t>
      </w:r>
      <w:r>
        <w:t xml:space="preserve"> Проект «Жилая застройка по ул. Цифриновича, 15 в г. Соликамске Пермского края», расположенный в г. Соликамске, ул. Цифриновича 15. Организация — застройщик ООО «Камастрой». Вид права на земельный участок - собственность. Площадь земельного участка 1,563 г</w:t>
      </w:r>
      <w:r>
        <w:t>а. Планируемый общий объем ввода в эксплуатацию жилья составляет 28 244,53 кв.м., в т.ч. объем жилья экономического класса - 28 244,53 кв.м. Проголосовали «За» - 7</w:t>
      </w:r>
    </w:p>
    <w:p w:rsidR="008743CD" w:rsidRDefault="00905CD5">
      <w:pPr>
        <w:pStyle w:val="2"/>
        <w:shd w:val="clear" w:color="auto" w:fill="auto"/>
        <w:spacing w:after="337" w:line="328" w:lineRule="exact"/>
        <w:ind w:left="2620" w:right="4320"/>
      </w:pPr>
      <w:r>
        <w:t>«Против» - 0 «Воздержалось» - 0.</w:t>
      </w:r>
    </w:p>
    <w:p w:rsidR="008743CD" w:rsidRDefault="00905CD5">
      <w:pPr>
        <w:pStyle w:val="2"/>
        <w:shd w:val="clear" w:color="auto" w:fill="auto"/>
        <w:spacing w:line="356" w:lineRule="exact"/>
        <w:ind w:left="40" w:right="20" w:firstLine="680"/>
        <w:jc w:val="both"/>
      </w:pPr>
      <w:r>
        <w:rPr>
          <w:rStyle w:val="1"/>
        </w:rPr>
        <w:t>ООО «Бриг» - заявка № 3 от 05.11.2014</w:t>
      </w:r>
      <w:r>
        <w:t xml:space="preserve"> Проект комплексной за</w:t>
      </w:r>
      <w:r>
        <w:t>стройки микрорайона «Ермак», расположенный в черте города Кунгур. Вид права на земельный участок - аренда. Площадь земельного участка 67 407 кв.м. Планируемый общий объем ввода в эксплуатацию жилья составляет 30 000 кв.м., в т.ч. объем жилья экономического</w:t>
      </w:r>
      <w:r>
        <w:t xml:space="preserve"> класса - 30 000 кв.м .</w:t>
      </w:r>
    </w:p>
    <w:p w:rsidR="008743CD" w:rsidRDefault="00905CD5">
      <w:pPr>
        <w:pStyle w:val="2"/>
        <w:shd w:val="clear" w:color="auto" w:fill="auto"/>
        <w:spacing w:line="317" w:lineRule="exact"/>
        <w:ind w:left="40" w:firstLine="680"/>
        <w:jc w:val="both"/>
      </w:pPr>
      <w:r>
        <w:t>Проголосовали «За» - 7</w:t>
      </w:r>
    </w:p>
    <w:p w:rsidR="008743CD" w:rsidRDefault="00905CD5">
      <w:pPr>
        <w:pStyle w:val="2"/>
        <w:shd w:val="clear" w:color="auto" w:fill="auto"/>
        <w:spacing w:after="329" w:line="317" w:lineRule="exact"/>
        <w:ind w:left="2620" w:right="4320"/>
      </w:pPr>
      <w:r>
        <w:t>«Против» - 0 «Воздержалось» — 0.</w:t>
      </w:r>
    </w:p>
    <w:p w:rsidR="008743CD" w:rsidRDefault="00905CD5">
      <w:pPr>
        <w:pStyle w:val="2"/>
        <w:numPr>
          <w:ilvl w:val="0"/>
          <w:numId w:val="3"/>
        </w:numPr>
        <w:shd w:val="clear" w:color="auto" w:fill="auto"/>
        <w:tabs>
          <w:tab w:val="left" w:pos="1066"/>
        </w:tabs>
        <w:spacing w:line="356" w:lineRule="exact"/>
        <w:ind w:left="40" w:right="20" w:firstLine="680"/>
        <w:jc w:val="both"/>
      </w:pPr>
      <w:r>
        <w:t>Министерству строительства и жилищно-коммунального хозяйства Пермского края:</w:t>
      </w:r>
    </w:p>
    <w:p w:rsidR="008743CD" w:rsidRDefault="00905CD5">
      <w:pPr>
        <w:pStyle w:val="2"/>
        <w:numPr>
          <w:ilvl w:val="0"/>
          <w:numId w:val="1"/>
        </w:numPr>
        <w:shd w:val="clear" w:color="auto" w:fill="auto"/>
        <w:tabs>
          <w:tab w:val="left" w:pos="328"/>
        </w:tabs>
        <w:spacing w:line="356" w:lineRule="exact"/>
        <w:ind w:left="40" w:right="20"/>
        <w:jc w:val="both"/>
      </w:pPr>
      <w:r>
        <w:t xml:space="preserve">не позднее чем в трехдневный срок после подписания опубликовать на сайте Протокол Комиссии о </w:t>
      </w:r>
      <w:r>
        <w:t>результатах отбора.</w:t>
      </w:r>
    </w:p>
    <w:p w:rsidR="008743CD" w:rsidRDefault="00905CD5">
      <w:pPr>
        <w:pStyle w:val="2"/>
        <w:numPr>
          <w:ilvl w:val="0"/>
          <w:numId w:val="1"/>
        </w:numPr>
        <w:shd w:val="clear" w:color="auto" w:fill="auto"/>
        <w:tabs>
          <w:tab w:val="left" w:pos="202"/>
        </w:tabs>
        <w:spacing w:line="356" w:lineRule="exact"/>
        <w:ind w:left="40" w:right="20"/>
        <w:jc w:val="both"/>
      </w:pPr>
      <w:r>
        <w:t>заключить договоры с застройщиками по обеспечению выполнения условий ввода жилья экономического класса, подключения (технологического подключения) объектов капитального строительства, которые будут построены на земельном участке, к сетя</w:t>
      </w:r>
      <w:r>
        <w:t>м инженерно-технического обеспечения в рамках реализации мероприятий по строительству жилья экономического класса в соответствии с Соглашением от 29.08.2014 № 09/10445-14.</w:t>
      </w:r>
    </w:p>
    <w:p w:rsidR="008743CD" w:rsidRDefault="00905CD5">
      <w:pPr>
        <w:pStyle w:val="2"/>
        <w:numPr>
          <w:ilvl w:val="0"/>
          <w:numId w:val="1"/>
        </w:numPr>
        <w:shd w:val="clear" w:color="auto" w:fill="auto"/>
        <w:tabs>
          <w:tab w:val="left" w:pos="242"/>
        </w:tabs>
        <w:spacing w:line="356" w:lineRule="exact"/>
        <w:ind w:left="40" w:right="20"/>
        <w:jc w:val="both"/>
      </w:pPr>
      <w:r>
        <w:t>рекомендовать оказывать содействие в обеспечении проектов жилищного строительства, р</w:t>
      </w:r>
      <w:r>
        <w:t>еализуемых в рамках программы, объектами социальной и</w:t>
      </w:r>
      <w:r>
        <w:br w:type="page"/>
      </w:r>
    </w:p>
    <w:p w:rsidR="008743CD" w:rsidRDefault="00905CD5">
      <w:pPr>
        <w:pStyle w:val="2"/>
        <w:shd w:val="clear" w:color="auto" w:fill="auto"/>
        <w:spacing w:line="364" w:lineRule="exact"/>
        <w:ind w:right="220"/>
        <w:jc w:val="both"/>
      </w:pPr>
      <w:r>
        <w:lastRenderedPageBreak/>
        <w:t>дорожно-транспортной инфраструктуры в соответствии с предусмотренными в рамках таких проектов объектами строительства жилья экономического класса;</w:t>
      </w:r>
    </w:p>
    <w:p w:rsidR="008743CD" w:rsidRDefault="00905CD5">
      <w:pPr>
        <w:pStyle w:val="2"/>
        <w:shd w:val="clear" w:color="auto" w:fill="auto"/>
        <w:spacing w:line="260" w:lineRule="exact"/>
        <w:ind w:left="700"/>
      </w:pPr>
      <w:r>
        <w:t>Проголосовали «За» - 7</w:t>
      </w:r>
    </w:p>
    <w:p w:rsidR="008743CD" w:rsidRDefault="008743CD">
      <w:pPr>
        <w:pStyle w:val="2"/>
        <w:shd w:val="clear" w:color="auto" w:fill="auto"/>
        <w:spacing w:line="356" w:lineRule="exact"/>
        <w:ind w:right="220" w:firstLine="260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3.65pt;margin-top:25.55pt;width:152.65pt;height:103.7pt;z-index:-125829376;mso-wrap-distance-left:5pt;mso-wrap-distance-right:5pt;mso-position-horizontal-relative:margin" wrapcoords="5294 0 21600 0 21600 21600 0 21600 0 1084 5294 1084 5294 0">
            <v:imagedata r:id="rId7" o:title="image1"/>
            <w10:wrap type="tight" anchorx="margin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48.95pt;margin-top:118.55pt;width:98.45pt;height:12.65pt;z-index:-125829375;mso-wrap-distance-left:5pt;mso-wrap-distance-right:5pt;mso-position-horizontal-relative:margin" filled="f" stroked="f">
            <v:textbox style="mso-fit-shape-to-text:t" inset="0,0,0,0">
              <w:txbxContent>
                <w:p w:rsidR="008743CD" w:rsidRDefault="00905CD5">
                  <w:pPr>
                    <w:pStyle w:val="2"/>
                    <w:shd w:val="clear" w:color="auto" w:fill="auto"/>
                    <w:spacing w:line="240" w:lineRule="exact"/>
                    <w:ind w:left="100"/>
                  </w:pPr>
                  <w:r>
                    <w:rPr>
                      <w:rStyle w:val="Exact"/>
                      <w:spacing w:val="0"/>
                    </w:rPr>
                    <w:t>И.В. Голумина</w:t>
                  </w:r>
                </w:p>
              </w:txbxContent>
            </v:textbox>
            <w10:wrap type="topAndBottom" anchorx="margin"/>
          </v:shape>
        </w:pict>
      </w:r>
      <w:r w:rsidR="00905CD5">
        <w:t>«Против» - О</w:t>
      </w:r>
      <w:r w:rsidR="00905CD5">
        <w:t xml:space="preserve"> «Воздержалось» - 0.</w:t>
      </w:r>
    </w:p>
    <w:sectPr w:rsidR="008743CD" w:rsidSect="008743CD">
      <w:type w:val="continuous"/>
      <w:pgSz w:w="11909" w:h="16838"/>
      <w:pgMar w:top="1236" w:right="1137" w:bottom="1236" w:left="119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CD5" w:rsidRDefault="00905CD5" w:rsidP="008743CD">
      <w:r>
        <w:separator/>
      </w:r>
    </w:p>
  </w:endnote>
  <w:endnote w:type="continuationSeparator" w:id="0">
    <w:p w:rsidR="00905CD5" w:rsidRDefault="00905CD5" w:rsidP="008743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CD5" w:rsidRDefault="00905CD5"/>
  </w:footnote>
  <w:footnote w:type="continuationSeparator" w:id="0">
    <w:p w:rsidR="00905CD5" w:rsidRDefault="00905CD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9130C"/>
    <w:multiLevelType w:val="multilevel"/>
    <w:tmpl w:val="F0E2A6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FE57CB"/>
    <w:multiLevelType w:val="multilevel"/>
    <w:tmpl w:val="7D44284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CFF091F"/>
    <w:multiLevelType w:val="multilevel"/>
    <w:tmpl w:val="1F567D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8743CD"/>
    <w:rsid w:val="008743CD"/>
    <w:rsid w:val="008A70FB"/>
    <w:rsid w:val="00905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743C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743CD"/>
    <w:rPr>
      <w:color w:val="0066CC"/>
      <w:u w:val="single"/>
    </w:rPr>
  </w:style>
  <w:style w:type="character" w:customStyle="1" w:styleId="Exact">
    <w:name w:val="Основной текст Exact"/>
    <w:basedOn w:val="a0"/>
    <w:rsid w:val="008743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u w:val="none"/>
    </w:rPr>
  </w:style>
  <w:style w:type="character" w:customStyle="1" w:styleId="a4">
    <w:name w:val="Основной текст_"/>
    <w:basedOn w:val="a0"/>
    <w:link w:val="2"/>
    <w:rsid w:val="008743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sid w:val="008743CD"/>
    <w:rPr>
      <w:color w:val="000000"/>
      <w:spacing w:val="0"/>
      <w:w w:val="100"/>
      <w:position w:val="0"/>
      <w:u w:val="single"/>
      <w:lang w:val="ru-RU"/>
    </w:rPr>
  </w:style>
  <w:style w:type="paragraph" w:customStyle="1" w:styleId="2">
    <w:name w:val="Основной текст2"/>
    <w:basedOn w:val="a"/>
    <w:link w:val="a4"/>
    <w:rsid w:val="008743CD"/>
    <w:pPr>
      <w:shd w:val="clear" w:color="auto" w:fill="FFFFFF"/>
      <w:spacing w:line="662" w:lineRule="exac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821</Words>
  <Characters>4686</Characters>
  <Application>Microsoft Office Word</Application>
  <DocSecurity>0</DocSecurity>
  <Lines>39</Lines>
  <Paragraphs>10</Paragraphs>
  <ScaleCrop>false</ScaleCrop>
  <Company>Microsoft</Company>
  <LinksUpToDate>false</LinksUpToDate>
  <CharactersWithSpaces>5497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2014-12-17T10:54:00Z</dcterms:created>
  <dcterms:modified xsi:type="dcterms:W3CDTF">2014-12-17T10:55:00Z</dcterms:modified>
</cp:coreProperties>
</file>