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BE" w:rsidRDefault="00CE22BE" w:rsidP="009A13BA">
      <w:r>
        <w:t xml:space="preserve">                        </w:t>
      </w:r>
      <w:r w:rsidR="00C2755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6" style="width:40.8pt;height:51pt;visibility:visible">
            <v:imagedata r:id="rId4" o:title="" croptop="3396f" cropright="788f"/>
          </v:shape>
        </w:pict>
      </w:r>
      <w:r>
        <w:rPr>
          <w:rFonts w:ascii="Arial Unicode MS" w:hAnsi="Arial Unicode MS" w:cs="MS Mincho" w:hint="eastAsia"/>
          <w:noProof/>
          <w:sz w:val="28"/>
          <w:szCs w:val="28"/>
        </w:rPr>
        <w:t> </w:t>
      </w:r>
      <w:r>
        <w:rPr>
          <w:rFonts w:ascii="Arial Unicode MS" w:hAnsi="Arial Unicode MS" w:cs="MS Mincho" w:hint="eastAsia"/>
          <w:noProof/>
          <w:sz w:val="28"/>
          <w:szCs w:val="28"/>
        </w:rPr>
        <w:t> </w:t>
      </w:r>
      <w:r>
        <w:rPr>
          <w:rFonts w:ascii="Arial Unicode MS" w:hAnsi="Arial Unicode MS" w:cs="MS Mincho" w:hint="eastAsia"/>
          <w:noProof/>
          <w:sz w:val="28"/>
          <w:szCs w:val="28"/>
        </w:rPr>
        <w:t> </w:t>
      </w:r>
      <w:r>
        <w:rPr>
          <w:rFonts w:ascii="Arial Unicode MS" w:hAnsi="Arial Unicode MS" w:cs="MS Mincho" w:hint="eastAsia"/>
          <w:noProof/>
          <w:sz w:val="28"/>
          <w:szCs w:val="28"/>
        </w:rPr>
        <w:t> </w:t>
      </w:r>
      <w:r>
        <w:rPr>
          <w:rFonts w:ascii="Arial Unicode MS" w:hAnsi="Arial Unicode MS" w:cs="MS Mincho" w:hint="eastAsia"/>
          <w:noProof/>
          <w:sz w:val="28"/>
          <w:szCs w:val="28"/>
        </w:rPr>
        <w:t> </w:t>
      </w:r>
      <w:r>
        <w:rPr>
          <w:rFonts w:ascii="Arial Unicode MS" w:hAnsi="Arial Unicode MS" w:cs="Arial Unicode MS"/>
          <w:noProof/>
          <w:sz w:val="28"/>
          <w:szCs w:val="28"/>
        </w:rPr>
        <w:t xml:space="preserve">                                        </w:t>
      </w:r>
    </w:p>
    <w:p w:rsidR="00CE22BE" w:rsidRDefault="00CE22BE" w:rsidP="009A13BA">
      <w:pPr>
        <w:framePr w:w="2423" w:h="429" w:hSpace="141" w:wrap="auto" w:vAnchor="text" w:hAnchor="page" w:x="2416" w:y="12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Пермский край</w:t>
      </w:r>
    </w:p>
    <w:p w:rsidR="00CE22BE" w:rsidRDefault="00CE22BE" w:rsidP="009A13BA">
      <w:pPr>
        <w:rPr>
          <w:sz w:val="28"/>
          <w:szCs w:val="28"/>
        </w:rPr>
      </w:pPr>
      <w: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Краснокамский</w:t>
      </w:r>
      <w:proofErr w:type="spellEnd"/>
      <w:r>
        <w:rPr>
          <w:b/>
          <w:bCs/>
          <w:sz w:val="22"/>
          <w:szCs w:val="22"/>
        </w:rPr>
        <w:t xml:space="preserve"> муниципальный район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МКУ «Управление гражданской защиты,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экологии и природопользования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Краснокамского муниципального района»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(МКУ «УГЗЭП»)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Комарова, 14, г. Краснокамск, 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sz w:val="20"/>
          <w:szCs w:val="20"/>
        </w:rPr>
      </w:pPr>
      <w:r>
        <w:rPr>
          <w:sz w:val="20"/>
          <w:szCs w:val="20"/>
        </w:rPr>
        <w:t>Пермский край, 617065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Тел. 4-32-30, факс 4-32-82  </w:t>
      </w:r>
    </w:p>
    <w:p w:rsidR="00CE22BE" w:rsidRDefault="00CE22BE" w:rsidP="009A13BA">
      <w:pPr>
        <w:framePr w:w="4804" w:h="2635" w:hSpace="141" w:wrap="auto" w:vAnchor="text" w:hAnchor="page" w:x="1156" w:y="2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mchs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kr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inbox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93270" w:rsidRDefault="00C216F7" w:rsidP="0076415A">
      <w:pPr>
        <w:framePr w:w="4804" w:h="2635" w:hSpace="141" w:wrap="auto" w:vAnchor="text" w:hAnchor="page" w:x="1156" w:y="26"/>
        <w:jc w:val="center"/>
        <w:rPr>
          <w:sz w:val="28"/>
          <w:szCs w:val="28"/>
        </w:rPr>
      </w:pPr>
      <w:r>
        <w:rPr>
          <w:u w:val="single"/>
        </w:rPr>
        <w:t>_____________</w:t>
      </w:r>
      <w:r w:rsidR="00CE22BE">
        <w:t>№_</w:t>
      </w:r>
      <w:r w:rsidR="00CE22BE">
        <w:rPr>
          <w:u w:val="single"/>
        </w:rPr>
        <w:t>_____</w:t>
      </w:r>
      <w:r w:rsidR="00CE22BE" w:rsidRPr="00145903">
        <w:rPr>
          <w:u w:val="single"/>
        </w:rPr>
        <w:t>_____</w:t>
      </w:r>
      <w:r w:rsidR="00CE22BE" w:rsidRPr="00145903">
        <w:t xml:space="preserve"> </w:t>
      </w:r>
      <w:r w:rsidR="0076415A">
        <w:t xml:space="preserve"> </w:t>
      </w:r>
    </w:p>
    <w:p w:rsidR="00CF7884" w:rsidRDefault="00FC2A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2755A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В редакцию газеты</w:t>
      </w:r>
    </w:p>
    <w:p w:rsidR="00393270" w:rsidRDefault="00393270" w:rsidP="00507996">
      <w:pPr>
        <w:jc w:val="both"/>
        <w:rPr>
          <w:sz w:val="28"/>
          <w:szCs w:val="28"/>
        </w:rPr>
      </w:pPr>
    </w:p>
    <w:p w:rsidR="0076415A" w:rsidRDefault="0076415A" w:rsidP="00507996">
      <w:pPr>
        <w:jc w:val="both"/>
        <w:rPr>
          <w:sz w:val="28"/>
          <w:szCs w:val="28"/>
        </w:rPr>
      </w:pPr>
    </w:p>
    <w:p w:rsidR="0076415A" w:rsidRDefault="0076415A" w:rsidP="00507996">
      <w:pPr>
        <w:jc w:val="both"/>
        <w:rPr>
          <w:sz w:val="28"/>
          <w:szCs w:val="28"/>
        </w:rPr>
      </w:pPr>
    </w:p>
    <w:p w:rsidR="0076415A" w:rsidRDefault="0076415A" w:rsidP="00507996">
      <w:pPr>
        <w:jc w:val="both"/>
        <w:rPr>
          <w:sz w:val="28"/>
          <w:szCs w:val="28"/>
        </w:rPr>
      </w:pPr>
    </w:p>
    <w:p w:rsidR="0076415A" w:rsidRDefault="0076415A" w:rsidP="00507996">
      <w:pPr>
        <w:jc w:val="both"/>
        <w:rPr>
          <w:sz w:val="28"/>
          <w:szCs w:val="28"/>
        </w:rPr>
      </w:pPr>
    </w:p>
    <w:p w:rsidR="0076415A" w:rsidRDefault="0076415A" w:rsidP="00507996">
      <w:pPr>
        <w:jc w:val="both"/>
        <w:rPr>
          <w:sz w:val="28"/>
          <w:szCs w:val="28"/>
        </w:rPr>
      </w:pPr>
    </w:p>
    <w:p w:rsidR="0076415A" w:rsidRDefault="0076415A" w:rsidP="00507996">
      <w:pPr>
        <w:jc w:val="both"/>
        <w:rPr>
          <w:sz w:val="28"/>
          <w:szCs w:val="28"/>
        </w:rPr>
      </w:pPr>
    </w:p>
    <w:p w:rsidR="0076415A" w:rsidRDefault="0076415A" w:rsidP="00507996">
      <w:pPr>
        <w:jc w:val="both"/>
        <w:rPr>
          <w:sz w:val="28"/>
          <w:szCs w:val="28"/>
        </w:rPr>
      </w:pPr>
    </w:p>
    <w:p w:rsidR="00CE22BE" w:rsidRDefault="00FC2AF9" w:rsidP="00FC2AF9">
      <w:pPr>
        <w:ind w:right="-40"/>
        <w:jc w:val="center"/>
        <w:rPr>
          <w:b/>
          <w:sz w:val="28"/>
          <w:szCs w:val="28"/>
        </w:rPr>
      </w:pPr>
      <w:r w:rsidRPr="00FC2AF9">
        <w:rPr>
          <w:b/>
          <w:sz w:val="28"/>
          <w:szCs w:val="28"/>
        </w:rPr>
        <w:t>Памятка</w:t>
      </w:r>
    </w:p>
    <w:p w:rsidR="00FC2AF9" w:rsidRDefault="00FC2AF9" w:rsidP="00FC2AF9">
      <w:pPr>
        <w:ind w:right="-40"/>
        <w:jc w:val="center"/>
        <w:rPr>
          <w:b/>
          <w:sz w:val="28"/>
          <w:szCs w:val="28"/>
        </w:rPr>
      </w:pPr>
      <w:r w:rsidRPr="00FC2AF9">
        <w:rPr>
          <w:b/>
          <w:sz w:val="28"/>
          <w:szCs w:val="28"/>
        </w:rPr>
        <w:t>туристам-водникам, осуществляющим сплавы по рекам Пермского края</w:t>
      </w:r>
    </w:p>
    <w:p w:rsidR="00FC2AF9" w:rsidRDefault="00FC2AF9" w:rsidP="00FC2AF9">
      <w:pPr>
        <w:ind w:right="-40"/>
        <w:jc w:val="center"/>
        <w:rPr>
          <w:b/>
          <w:sz w:val="28"/>
          <w:szCs w:val="28"/>
        </w:rPr>
      </w:pPr>
    </w:p>
    <w:p w:rsidR="00FC2AF9" w:rsidRPr="00786E00" w:rsidRDefault="00FC2AF9" w:rsidP="00FC2AF9">
      <w:pPr>
        <w:ind w:right="-40"/>
        <w:jc w:val="both"/>
      </w:pPr>
      <w:r>
        <w:rPr>
          <w:sz w:val="28"/>
          <w:szCs w:val="28"/>
        </w:rPr>
        <w:t xml:space="preserve">      </w:t>
      </w:r>
      <w:r w:rsidRPr="00786E00">
        <w:t>Для исключения несчастных случаев при проведении туристических походов на водных объектах МКУ «Управление гражданской защиты, экологии и природопользования</w:t>
      </w:r>
      <w:r w:rsidR="005B1172">
        <w:t xml:space="preserve"> Краснокамского муниципального района</w:t>
      </w:r>
      <w:r w:rsidRPr="00786E00">
        <w:t>» рекомендует соблюдать требования, изложенные в разделе 12 постановления Правительства Пермского края от 10 августа 2006 № 22-п «Об утверждении Правил охраны жизни людей на воде на территории Пермского края»:</w:t>
      </w:r>
    </w:p>
    <w:p w:rsidR="00FC2AF9" w:rsidRPr="00786E00" w:rsidRDefault="00786E00" w:rsidP="00FC2AF9">
      <w:pPr>
        <w:ind w:right="-40"/>
        <w:jc w:val="both"/>
      </w:pPr>
      <w:r w:rsidRPr="00786E00">
        <w:rPr>
          <w:b/>
        </w:rPr>
        <w:t xml:space="preserve">   </w:t>
      </w:r>
      <w:r w:rsidR="00FC2AF9" w:rsidRPr="00786E00">
        <w:rPr>
          <w:b/>
        </w:rPr>
        <w:t>Перед проведением туристического похода по воде</w:t>
      </w:r>
      <w:r w:rsidR="00FC2AF9" w:rsidRPr="00786E00">
        <w:t xml:space="preserve"> руководитель группы не позднее, чем за 15 дней до выхода группы к месту начала маршрута, обязан направить в адрес государственного казенного учреждения «</w:t>
      </w:r>
      <w:r w:rsidR="00FC7ED7" w:rsidRPr="00786E00">
        <w:t>Пе</w:t>
      </w:r>
      <w:r w:rsidR="00FC2AF9" w:rsidRPr="00786E00">
        <w:t>рмская</w:t>
      </w:r>
      <w:r w:rsidR="00FC7ED7" w:rsidRPr="00786E00">
        <w:t xml:space="preserve"> краевая служба спасения» сообщение с указанием маршрута, даты выхода и возвращения группы, количество участников, Ф.И.О. руководителя группы для регистрации и постановки группы на учёт. (тел.342 267-82-59).</w:t>
      </w:r>
    </w:p>
    <w:p w:rsidR="00786E00" w:rsidRPr="00786E00" w:rsidRDefault="00786E00" w:rsidP="00FC2AF9">
      <w:pPr>
        <w:ind w:right="-40"/>
        <w:jc w:val="both"/>
        <w:rPr>
          <w:b/>
        </w:rPr>
      </w:pPr>
      <w:r w:rsidRPr="00786E00">
        <w:rPr>
          <w:b/>
        </w:rPr>
        <w:t xml:space="preserve">   Условия проведения туристических походов на воде:</w:t>
      </w:r>
    </w:p>
    <w:p w:rsidR="00FC7ED7" w:rsidRPr="00786E00" w:rsidRDefault="00786E00" w:rsidP="00FC2AF9">
      <w:pPr>
        <w:ind w:right="-40"/>
        <w:jc w:val="both"/>
      </w:pPr>
      <w:r w:rsidRPr="00786E00">
        <w:rPr>
          <w:b/>
        </w:rPr>
        <w:t xml:space="preserve"> - </w:t>
      </w:r>
      <w:r w:rsidRPr="00786E00">
        <w:t>наличие в группах необходимых спасательных средств по количеству участников и средств оказания первой медицинской помощи;</w:t>
      </w:r>
    </w:p>
    <w:p w:rsidR="00786E00" w:rsidRPr="00786E00" w:rsidRDefault="00786E00" w:rsidP="00FC2AF9">
      <w:pPr>
        <w:ind w:right="-40"/>
        <w:jc w:val="both"/>
      </w:pPr>
      <w:r w:rsidRPr="00786E00">
        <w:t xml:space="preserve"> - руководитель группы должен иметь опыт проведения водных походов, знать маршрут, порядок и правила работы со снаряжением и спасательными средствами;</w:t>
      </w:r>
    </w:p>
    <w:p w:rsidR="00786E00" w:rsidRPr="00786E00" w:rsidRDefault="00786E00" w:rsidP="00FC2AF9">
      <w:pPr>
        <w:ind w:right="-40"/>
        <w:jc w:val="both"/>
      </w:pPr>
      <w:r w:rsidRPr="00786E00">
        <w:t xml:space="preserve"> - участники маршрута должны уметь пользоваться плав</w:t>
      </w:r>
      <w:r w:rsidR="005B1172">
        <w:t>.</w:t>
      </w:r>
      <w:r w:rsidRPr="00786E00">
        <w:t xml:space="preserve"> средствами, на которых выполняют маршрут, и средствами спасения;</w:t>
      </w:r>
    </w:p>
    <w:p w:rsidR="00786E00" w:rsidRPr="00786E00" w:rsidRDefault="00786E00" w:rsidP="00FC2AF9">
      <w:pPr>
        <w:ind w:right="-40"/>
        <w:jc w:val="both"/>
      </w:pPr>
      <w:r w:rsidRPr="00786E00">
        <w:t xml:space="preserve"> - обеспеченность руководителя группы картографическим материалом по прохождению данного маршрута и средствами связи.</w:t>
      </w:r>
    </w:p>
    <w:p w:rsidR="00786E00" w:rsidRDefault="00786E00" w:rsidP="00FC2AF9">
      <w:pPr>
        <w:ind w:right="-40"/>
        <w:jc w:val="both"/>
        <w:rPr>
          <w:b/>
        </w:rPr>
      </w:pPr>
      <w:r w:rsidRPr="00786E00">
        <w:rPr>
          <w:b/>
        </w:rPr>
        <w:t xml:space="preserve"> </w:t>
      </w:r>
      <w:r>
        <w:rPr>
          <w:b/>
        </w:rPr>
        <w:t xml:space="preserve"> </w:t>
      </w:r>
      <w:r w:rsidRPr="00786E00">
        <w:rPr>
          <w:b/>
        </w:rPr>
        <w:t>Турист-водник должен:</w:t>
      </w:r>
    </w:p>
    <w:p w:rsidR="00786E00" w:rsidRDefault="00786E00" w:rsidP="00FC2AF9">
      <w:pPr>
        <w:ind w:right="-40"/>
        <w:jc w:val="both"/>
      </w:pPr>
      <w:r>
        <w:t xml:space="preserve"> - тщательно изучить маршрут и режим реки;</w:t>
      </w:r>
    </w:p>
    <w:p w:rsidR="00786E00" w:rsidRDefault="00786E00" w:rsidP="00FC2AF9">
      <w:pPr>
        <w:ind w:right="-40"/>
        <w:jc w:val="both"/>
      </w:pPr>
      <w:r>
        <w:t xml:space="preserve"> - пользоваться только исправными, предварительно проверенными, плавательными средствами и снаряжением</w:t>
      </w:r>
      <w:r w:rsidR="005B1172">
        <w:t>;</w:t>
      </w:r>
    </w:p>
    <w:p w:rsidR="005B1172" w:rsidRDefault="005B1172" w:rsidP="00FC2AF9">
      <w:pPr>
        <w:ind w:right="-40"/>
        <w:jc w:val="both"/>
      </w:pPr>
      <w:r>
        <w:t xml:space="preserve"> - при сплаве не превышать загрузки плав. средства, указанной в паспорте, сплавляться по реке только в спасательном жилете и каске;</w:t>
      </w:r>
    </w:p>
    <w:p w:rsidR="005B1172" w:rsidRDefault="005B1172" w:rsidP="00FC2AF9">
      <w:pPr>
        <w:ind w:right="-40"/>
        <w:jc w:val="both"/>
      </w:pPr>
      <w:r>
        <w:t xml:space="preserve"> - сплавляясь по реке, всё время придерживаться основной струи (стрежня);</w:t>
      </w:r>
    </w:p>
    <w:p w:rsidR="005B1172" w:rsidRDefault="005B1172" w:rsidP="00FC2AF9">
      <w:pPr>
        <w:ind w:right="-40"/>
        <w:jc w:val="both"/>
      </w:pPr>
      <w:r>
        <w:t xml:space="preserve"> - перед прохождением опасных участков реки провести наземную разведку, при невозможности прохождения участка по воде произвести перенос плав. средств по берегу;</w:t>
      </w:r>
    </w:p>
    <w:p w:rsidR="005B1172" w:rsidRDefault="005B1172" w:rsidP="00FC2AF9">
      <w:pPr>
        <w:ind w:right="-40"/>
        <w:jc w:val="both"/>
      </w:pPr>
      <w:r>
        <w:t xml:space="preserve"> - при повреждении плав. средства немедленно причалить к берегу.</w:t>
      </w:r>
    </w:p>
    <w:p w:rsidR="005B1172" w:rsidRDefault="005B1172" w:rsidP="00FC2AF9">
      <w:pPr>
        <w:ind w:right="-40"/>
        <w:jc w:val="both"/>
      </w:pPr>
      <w:r>
        <w:t xml:space="preserve"> При групповом сплаве плав. средства должны находиться друг от друга на расстоянии прямой видимости.</w:t>
      </w:r>
    </w:p>
    <w:p w:rsidR="005B1172" w:rsidRPr="005B1172" w:rsidRDefault="005B1172" w:rsidP="005B1172">
      <w:pPr>
        <w:ind w:right="-40"/>
        <w:jc w:val="center"/>
        <w:rPr>
          <w:b/>
        </w:rPr>
      </w:pPr>
      <w:r w:rsidRPr="005B1172">
        <w:rPr>
          <w:b/>
        </w:rPr>
        <w:t>Единый телефон спасения «112»</w:t>
      </w:r>
    </w:p>
    <w:p w:rsidR="005B1172" w:rsidRDefault="005B1172" w:rsidP="005B1172">
      <w:pPr>
        <w:ind w:right="-40"/>
        <w:jc w:val="center"/>
        <w:rPr>
          <w:b/>
        </w:rPr>
      </w:pPr>
      <w:r w:rsidRPr="005B1172">
        <w:rPr>
          <w:b/>
        </w:rPr>
        <w:t>Телефон краевой службы спасения (342) 267-82-59.</w:t>
      </w:r>
    </w:p>
    <w:p w:rsidR="005B1172" w:rsidRDefault="005B1172" w:rsidP="005B1172">
      <w:pPr>
        <w:ind w:right="-40"/>
        <w:jc w:val="center"/>
        <w:rPr>
          <w:b/>
        </w:rPr>
      </w:pPr>
    </w:p>
    <w:p w:rsidR="005B1172" w:rsidRDefault="005B1172" w:rsidP="005B1172">
      <w:pPr>
        <w:ind w:right="-40"/>
        <w:rPr>
          <w:sz w:val="22"/>
          <w:szCs w:val="22"/>
        </w:rPr>
      </w:pPr>
    </w:p>
    <w:p w:rsidR="005B1172" w:rsidRDefault="005B1172" w:rsidP="005B1172">
      <w:pPr>
        <w:ind w:right="-40"/>
        <w:rPr>
          <w:sz w:val="22"/>
          <w:szCs w:val="22"/>
        </w:rPr>
      </w:pPr>
    </w:p>
    <w:p w:rsidR="005B1172" w:rsidRPr="005B1172" w:rsidRDefault="005B1172" w:rsidP="005B1172">
      <w:pPr>
        <w:ind w:right="-40"/>
        <w:rPr>
          <w:sz w:val="22"/>
          <w:szCs w:val="22"/>
        </w:rPr>
      </w:pPr>
      <w:r w:rsidRPr="005B1172">
        <w:rPr>
          <w:sz w:val="22"/>
          <w:szCs w:val="22"/>
        </w:rPr>
        <w:t xml:space="preserve">Начальник курсов ГО                    </w:t>
      </w:r>
      <w:proofErr w:type="spellStart"/>
      <w:r w:rsidRPr="005B1172">
        <w:rPr>
          <w:sz w:val="22"/>
          <w:szCs w:val="22"/>
        </w:rPr>
        <w:t>М.В.Гилёва</w:t>
      </w:r>
      <w:proofErr w:type="spellEnd"/>
    </w:p>
    <w:sectPr w:rsidR="005B1172" w:rsidRPr="005B1172" w:rsidSect="005B1172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D12"/>
    <w:rsid w:val="000522EF"/>
    <w:rsid w:val="000821E4"/>
    <w:rsid w:val="000B10C2"/>
    <w:rsid w:val="000C21C9"/>
    <w:rsid w:val="00115392"/>
    <w:rsid w:val="00145903"/>
    <w:rsid w:val="00162451"/>
    <w:rsid w:val="00192A43"/>
    <w:rsid w:val="00195C30"/>
    <w:rsid w:val="002122DB"/>
    <w:rsid w:val="0029108C"/>
    <w:rsid w:val="002B3D77"/>
    <w:rsid w:val="002C6E53"/>
    <w:rsid w:val="002F6ADC"/>
    <w:rsid w:val="003650D9"/>
    <w:rsid w:val="00393270"/>
    <w:rsid w:val="003F644D"/>
    <w:rsid w:val="00412BFA"/>
    <w:rsid w:val="0043183E"/>
    <w:rsid w:val="00461229"/>
    <w:rsid w:val="004A5307"/>
    <w:rsid w:val="004D36D8"/>
    <w:rsid w:val="004E3D2D"/>
    <w:rsid w:val="00507996"/>
    <w:rsid w:val="0051398B"/>
    <w:rsid w:val="00522574"/>
    <w:rsid w:val="00522D12"/>
    <w:rsid w:val="005237E2"/>
    <w:rsid w:val="00557767"/>
    <w:rsid w:val="0056316E"/>
    <w:rsid w:val="00576065"/>
    <w:rsid w:val="0058653A"/>
    <w:rsid w:val="005B1172"/>
    <w:rsid w:val="0060444D"/>
    <w:rsid w:val="00640AC8"/>
    <w:rsid w:val="00643513"/>
    <w:rsid w:val="00730B51"/>
    <w:rsid w:val="0076415A"/>
    <w:rsid w:val="00786E00"/>
    <w:rsid w:val="00787901"/>
    <w:rsid w:val="007D0745"/>
    <w:rsid w:val="008572B5"/>
    <w:rsid w:val="0089593B"/>
    <w:rsid w:val="008C62C6"/>
    <w:rsid w:val="00921571"/>
    <w:rsid w:val="00971DF4"/>
    <w:rsid w:val="009A13BA"/>
    <w:rsid w:val="009A4EF1"/>
    <w:rsid w:val="00A02356"/>
    <w:rsid w:val="00A75EE3"/>
    <w:rsid w:val="00B0153C"/>
    <w:rsid w:val="00B2749B"/>
    <w:rsid w:val="00B72047"/>
    <w:rsid w:val="00B754AB"/>
    <w:rsid w:val="00B77133"/>
    <w:rsid w:val="00BB2B00"/>
    <w:rsid w:val="00BC1F55"/>
    <w:rsid w:val="00C00731"/>
    <w:rsid w:val="00C216F7"/>
    <w:rsid w:val="00C2755A"/>
    <w:rsid w:val="00C40AC1"/>
    <w:rsid w:val="00C566AD"/>
    <w:rsid w:val="00CE22BE"/>
    <w:rsid w:val="00CF7884"/>
    <w:rsid w:val="00D2105A"/>
    <w:rsid w:val="00D5004C"/>
    <w:rsid w:val="00DC7B66"/>
    <w:rsid w:val="00E42D0B"/>
    <w:rsid w:val="00E74B52"/>
    <w:rsid w:val="00FC2AF9"/>
    <w:rsid w:val="00F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31D14-6064-4DEE-9179-C0A9B556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B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13B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rsid w:val="009A13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13BA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Hyperlink"/>
    <w:uiPriority w:val="99"/>
    <w:unhideWhenUsed/>
    <w:rsid w:val="00393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МЧС по г. Краснокамску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2016-07-06T04:24:00Z</cp:lastPrinted>
  <dcterms:created xsi:type="dcterms:W3CDTF">2014-04-15T04:58:00Z</dcterms:created>
  <dcterms:modified xsi:type="dcterms:W3CDTF">2017-04-18T06:45:00Z</dcterms:modified>
</cp:coreProperties>
</file>