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8C" w:rsidRPr="00A07BB5" w:rsidRDefault="00B21C8C" w:rsidP="00B21C8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C8C" w:rsidRDefault="00B21C8C" w:rsidP="00B21C8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C8C" w:rsidRPr="00A07BB5" w:rsidRDefault="00B21C8C" w:rsidP="00B21C8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>АДМИНИСТРАЦИЯ</w:t>
      </w:r>
    </w:p>
    <w:p w:rsidR="00B21C8C" w:rsidRPr="00A07BB5" w:rsidRDefault="00B21C8C" w:rsidP="00B21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21C8C" w:rsidRPr="00A07BB5" w:rsidRDefault="00B21C8C" w:rsidP="00B21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>ПЕРМСКОГО КРАЯ</w:t>
      </w:r>
    </w:p>
    <w:p w:rsidR="00B21C8C" w:rsidRPr="00A07BB5" w:rsidRDefault="00B21C8C" w:rsidP="00B21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C8C" w:rsidRPr="00A07BB5" w:rsidRDefault="00B21C8C" w:rsidP="00B21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>ПОСТАНОВЛЕНИЕ</w:t>
      </w:r>
    </w:p>
    <w:p w:rsidR="00B21C8C" w:rsidRPr="00A07BB5" w:rsidRDefault="00B21C8C" w:rsidP="00B21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C8C" w:rsidRPr="00A07BB5" w:rsidRDefault="00B21C8C" w:rsidP="00B2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3705225</wp:posOffset>
            </wp:positionH>
            <wp:positionV relativeFrom="margin">
              <wp:posOffset>-120015</wp:posOffset>
            </wp:positionV>
            <wp:extent cx="570865" cy="723900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710DBD">
        <w:rPr>
          <w:rFonts w:ascii="Times New Roman" w:hAnsi="Times New Roman"/>
          <w:sz w:val="28"/>
          <w:szCs w:val="28"/>
        </w:rPr>
        <w:t xml:space="preserve">20.11.2013                     </w:t>
      </w:r>
      <w:r w:rsidRPr="00A07BB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 </w:t>
      </w:r>
      <w:r w:rsidR="00710DBD">
        <w:rPr>
          <w:rFonts w:ascii="Times New Roman" w:hAnsi="Times New Roman"/>
          <w:sz w:val="28"/>
          <w:szCs w:val="28"/>
        </w:rPr>
        <w:t>2114</w:t>
      </w:r>
    </w:p>
    <w:p w:rsidR="00B21C8C" w:rsidRPr="00A07BB5" w:rsidRDefault="00B21C8C" w:rsidP="00B21C8C">
      <w:pPr>
        <w:spacing w:after="0" w:line="240" w:lineRule="auto"/>
        <w:ind w:right="4533"/>
        <w:rPr>
          <w:rFonts w:ascii="Times New Roman" w:hAnsi="Times New Roman"/>
          <w:b/>
          <w:sz w:val="28"/>
          <w:szCs w:val="28"/>
        </w:rPr>
      </w:pPr>
    </w:p>
    <w:p w:rsidR="00B21C8C" w:rsidRPr="00A07BB5" w:rsidRDefault="00B21C8C" w:rsidP="00B21C8C">
      <w:pPr>
        <w:spacing w:after="0" w:line="240" w:lineRule="exact"/>
        <w:ind w:right="4530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 xml:space="preserve">Об утверждении перечня услуг, </w:t>
      </w:r>
      <w:r>
        <w:rPr>
          <w:rFonts w:ascii="Times New Roman" w:hAnsi="Times New Roman"/>
          <w:b/>
          <w:sz w:val="28"/>
          <w:szCs w:val="28"/>
        </w:rPr>
        <w:t xml:space="preserve">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Краснокамского муниципального района, предоставляемых в электронной форме, включенные в перечень, утвержденный Правительством Российской Федерации, либо высшим исполнительным органом государственной власти субъекта Российской Федерации </w:t>
      </w: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C8C" w:rsidRPr="00A07BB5" w:rsidRDefault="00B21C8C" w:rsidP="00B21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C8C" w:rsidRPr="00A07BB5" w:rsidRDefault="00B21C8C" w:rsidP="00B21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>В соответствии с Федеральным законом от 27 ию</w:t>
      </w:r>
      <w:r>
        <w:rPr>
          <w:rFonts w:ascii="Times New Roman" w:hAnsi="Times New Roman"/>
          <w:sz w:val="28"/>
          <w:szCs w:val="28"/>
        </w:rPr>
        <w:t>л</w:t>
      </w:r>
      <w:r w:rsidRPr="00A07BB5">
        <w:rPr>
          <w:rFonts w:ascii="Times New Roman" w:hAnsi="Times New Roman"/>
          <w:sz w:val="28"/>
          <w:szCs w:val="28"/>
        </w:rPr>
        <w:t>я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BB5">
        <w:rPr>
          <w:rFonts w:ascii="Times New Roman" w:hAnsi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Распоряжения Правительства Российской Федерации от 25 апреля 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форме», п</w:t>
      </w:r>
      <w:r w:rsidRPr="00A07BB5">
        <w:rPr>
          <w:rFonts w:ascii="Times New Roman" w:hAnsi="Times New Roman"/>
          <w:sz w:val="28"/>
          <w:szCs w:val="28"/>
        </w:rPr>
        <w:t xml:space="preserve">остановлением администрации Краснокамского муниципального района  от </w:t>
      </w:r>
      <w:r>
        <w:rPr>
          <w:rFonts w:ascii="Times New Roman" w:hAnsi="Times New Roman"/>
          <w:sz w:val="28"/>
          <w:szCs w:val="28"/>
        </w:rPr>
        <w:t>26</w:t>
      </w:r>
      <w:r w:rsidRPr="00A07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2013 г.</w:t>
      </w:r>
      <w:r w:rsidRPr="00A07B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948</w:t>
      </w:r>
      <w:r w:rsidRPr="00A07BB5">
        <w:rPr>
          <w:rFonts w:ascii="Times New Roman" w:hAnsi="Times New Roman"/>
          <w:sz w:val="28"/>
          <w:szCs w:val="28"/>
        </w:rPr>
        <w:t xml:space="preserve"> «Об утверждении порядка формирования и ведения </w:t>
      </w:r>
      <w:r>
        <w:rPr>
          <w:rFonts w:ascii="Times New Roman" w:hAnsi="Times New Roman"/>
          <w:sz w:val="28"/>
          <w:szCs w:val="28"/>
        </w:rPr>
        <w:t xml:space="preserve">реестра муниципальных услуг Краснокамского муниципального района», в целях повышения эффективности и качества деятельности администрации Краснокамского муниципального района, муниципальных учреждений </w:t>
      </w:r>
      <w:r w:rsidRPr="00A07BB5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B21C8C" w:rsidRPr="00A07BB5" w:rsidRDefault="00B21C8C" w:rsidP="00B2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>ПОСТАНОВЛЯЕТ:</w:t>
      </w:r>
    </w:p>
    <w:p w:rsidR="00E05026" w:rsidRDefault="00B21C8C" w:rsidP="00B21C8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 w:rsidRPr="00E05026">
        <w:rPr>
          <w:rFonts w:ascii="Times New Roman" w:hAnsi="Times New Roman"/>
          <w:sz w:val="28"/>
          <w:szCs w:val="28"/>
        </w:rPr>
        <w:t>Утвердить прилагаемый 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Краснокамского муниципального района, предоставляемых в электронной форме, включенные в перечень, утвержденный Правительством Российской Федерации, либо высшим исполнительным органом государственной власти субъекта Российской Федерации.</w:t>
      </w:r>
    </w:p>
    <w:p w:rsidR="00B21C8C" w:rsidRPr="00E05026" w:rsidRDefault="00B21C8C" w:rsidP="00B21C8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 w:rsidRPr="00E05026">
        <w:rPr>
          <w:rFonts w:ascii="Times New Roman" w:hAnsi="Times New Roman"/>
          <w:noProof/>
          <w:sz w:val="28"/>
          <w:szCs w:val="28"/>
        </w:rPr>
        <w:lastRenderedPageBreak/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звезда", на официальном сайте администрации Краснокамского муцниципального района </w:t>
      </w:r>
      <w:r w:rsidRPr="00E05026">
        <w:rPr>
          <w:rFonts w:ascii="Times New Roman" w:hAnsi="Times New Roman"/>
          <w:sz w:val="28"/>
          <w:szCs w:val="28"/>
        </w:rPr>
        <w:t>http://krasnokamskiy.com.</w:t>
      </w:r>
      <w:r w:rsidRPr="00E05026">
        <w:rPr>
          <w:rFonts w:ascii="Times New Roman" w:hAnsi="Times New Roman"/>
          <w:noProof/>
          <w:sz w:val="28"/>
          <w:szCs w:val="28"/>
        </w:rPr>
        <w:t>, а также в информационно-телекоммуникационной сети «Интернет» на едином портале государственных и муниципальных услуг.</w:t>
      </w:r>
    </w:p>
    <w:p w:rsidR="00B21C8C" w:rsidRPr="006D2811" w:rsidRDefault="00B21C8C" w:rsidP="00B21C8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811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B21C8C" w:rsidRDefault="00B21C8C" w:rsidP="00B21C8C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21C8C" w:rsidRDefault="00B21C8C" w:rsidP="00B21C8C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21C8C" w:rsidRPr="00A07BB5" w:rsidRDefault="00B21C8C" w:rsidP="00B21C8C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 xml:space="preserve">     </w:t>
      </w:r>
    </w:p>
    <w:p w:rsidR="00B21C8C" w:rsidRPr="00A07BB5" w:rsidRDefault="00B21C8C" w:rsidP="00B21C8C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0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07BB5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B21C8C" w:rsidRPr="00A07BB5" w:rsidRDefault="00B21C8C" w:rsidP="00B21C8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>муниципального района -</w:t>
      </w:r>
    </w:p>
    <w:p w:rsidR="00B21C8C" w:rsidRPr="00A07BB5" w:rsidRDefault="00B21C8C" w:rsidP="00B21C8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A07BB5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B21C8C" w:rsidRPr="00A07BB5" w:rsidRDefault="00B21C8C" w:rsidP="00B21C8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07BB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>Ю.Ю.Крестьянников</w:t>
      </w: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C8C" w:rsidRPr="00116CB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CBC">
        <w:rPr>
          <w:rFonts w:ascii="Times New Roman" w:hAnsi="Times New Roman"/>
          <w:sz w:val="24"/>
          <w:szCs w:val="24"/>
        </w:rPr>
        <w:t>А.В.Максимчук</w:t>
      </w:r>
    </w:p>
    <w:p w:rsidR="00B21C8C" w:rsidRPr="00116CBC" w:rsidRDefault="00B21C8C" w:rsidP="00B21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CBC">
        <w:rPr>
          <w:rFonts w:ascii="Times New Roman" w:hAnsi="Times New Roman"/>
          <w:sz w:val="24"/>
          <w:szCs w:val="24"/>
        </w:rPr>
        <w:t xml:space="preserve"> 4-26-11   </w:t>
      </w:r>
    </w:p>
    <w:p w:rsidR="00B21C8C" w:rsidRPr="00A07BB5" w:rsidRDefault="00B21C8C" w:rsidP="00B21C8C">
      <w:pPr>
        <w:spacing w:after="0"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  <w:sectPr w:rsidR="00B21C8C" w:rsidRPr="00A07BB5" w:rsidSect="00E05026">
          <w:headerReference w:type="first" r:id="rId8"/>
          <w:pgSz w:w="11906" w:h="16838" w:code="9"/>
          <w:pgMar w:top="1134" w:right="567" w:bottom="1134" w:left="1418" w:header="227" w:footer="227" w:gutter="0"/>
          <w:pgNumType w:start="3"/>
          <w:cols w:space="708"/>
          <w:titlePg/>
          <w:docGrid w:linePitch="360"/>
        </w:sectPr>
      </w:pPr>
    </w:p>
    <w:p w:rsidR="00B21C8C" w:rsidRPr="00056195" w:rsidRDefault="00B21C8C" w:rsidP="00B21C8C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05619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21C8C" w:rsidRPr="00056195" w:rsidRDefault="00B21C8C" w:rsidP="00B21C8C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6195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B21C8C" w:rsidRPr="00056195" w:rsidRDefault="00B21C8C" w:rsidP="00B21C8C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056195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B21C8C" w:rsidRDefault="00710DBD" w:rsidP="00B21C8C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1C8C" w:rsidRPr="000561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20.11.2013 </w:t>
      </w:r>
      <w:r w:rsidR="00B21C8C" w:rsidRPr="000561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2114</w:t>
      </w:r>
    </w:p>
    <w:p w:rsidR="00B21C8C" w:rsidRDefault="00B21C8C" w:rsidP="00B21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C8C" w:rsidRPr="00056195" w:rsidRDefault="00B21C8C" w:rsidP="00B21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C8C" w:rsidRPr="00EC50D2" w:rsidRDefault="00B21C8C" w:rsidP="00B21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0D2">
        <w:rPr>
          <w:rFonts w:ascii="Times New Roman" w:hAnsi="Times New Roman"/>
          <w:b/>
          <w:sz w:val="28"/>
          <w:szCs w:val="28"/>
        </w:rPr>
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Краснокамского муниципального района, предоставляемых в электронной форме, включенные в перечень, утвержденный Правительством Российской Федерации, либо высшим исполнительным органом государственной власти субъекта Российской Федерации</w:t>
      </w:r>
    </w:p>
    <w:p w:rsidR="00B21C8C" w:rsidRDefault="00B21C8C" w:rsidP="00B21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578"/>
        <w:gridCol w:w="1832"/>
        <w:gridCol w:w="41"/>
        <w:gridCol w:w="2086"/>
        <w:gridCol w:w="1708"/>
        <w:gridCol w:w="1759"/>
        <w:gridCol w:w="1877"/>
        <w:gridCol w:w="1885"/>
        <w:gridCol w:w="2268"/>
        <w:gridCol w:w="1364"/>
      </w:tblGrid>
      <w:tr w:rsidR="00B21C8C" w:rsidRPr="00CE2418" w:rsidTr="00C30CE1">
        <w:trPr>
          <w:trHeight w:val="521"/>
          <w:tblCellSpacing w:w="5" w:type="nil"/>
        </w:trPr>
        <w:tc>
          <w:tcPr>
            <w:tcW w:w="1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both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Услуги, оказываемые  </w:t>
            </w:r>
            <w:r w:rsidRPr="00CE2418">
              <w:rPr>
                <w:sz w:val="22"/>
                <w:szCs w:val="22"/>
              </w:rPr>
              <w:t xml:space="preserve"> </w:t>
            </w:r>
            <w:r w:rsidRPr="00EC50D2">
              <w:rPr>
                <w:sz w:val="22"/>
                <w:szCs w:val="22"/>
              </w:rPr>
              <w:t xml:space="preserve">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Краснокамского муниципального района, предоставляемых в электронной форме, включенные в перечень, утвержденный Правительством Российской Федерации, либо высшим исполнительным органом государственной власти субъекта Российской Федерации  </w:t>
            </w:r>
            <w:r w:rsidRPr="00CE2418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B21C8C" w:rsidRPr="00CE2418" w:rsidTr="00C30CE1">
        <w:trPr>
          <w:trHeight w:val="133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 N </w:t>
            </w:r>
            <w:r w:rsidRPr="00CE241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Наименование </w:t>
            </w:r>
            <w:r w:rsidRPr="00CE2418">
              <w:rPr>
                <w:sz w:val="22"/>
                <w:szCs w:val="22"/>
              </w:rPr>
              <w:br/>
              <w:t>муниципальной</w:t>
            </w:r>
            <w:r w:rsidRPr="00CE2418">
              <w:rPr>
                <w:sz w:val="22"/>
                <w:szCs w:val="22"/>
              </w:rPr>
              <w:br/>
              <w:t xml:space="preserve">   услуги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Учреждение</w:t>
            </w:r>
            <w:r w:rsidRPr="00CE2418">
              <w:rPr>
                <w:sz w:val="22"/>
                <w:szCs w:val="22"/>
              </w:rPr>
              <w:t xml:space="preserve">,    </w:t>
            </w:r>
            <w:r w:rsidRPr="00CE2418">
              <w:rPr>
                <w:sz w:val="22"/>
                <w:szCs w:val="22"/>
              </w:rPr>
              <w:br/>
              <w:t>предоставляющ</w:t>
            </w:r>
            <w:r>
              <w:rPr>
                <w:sz w:val="22"/>
                <w:szCs w:val="22"/>
              </w:rPr>
              <w:t>ее</w:t>
            </w:r>
            <w:r w:rsidRPr="00CE2418">
              <w:rPr>
                <w:sz w:val="22"/>
                <w:szCs w:val="22"/>
              </w:rPr>
              <w:br/>
              <w:t xml:space="preserve"> муниципальную </w:t>
            </w:r>
            <w:r w:rsidRPr="00CE2418">
              <w:rPr>
                <w:sz w:val="22"/>
                <w:szCs w:val="22"/>
              </w:rPr>
              <w:br/>
              <w:t xml:space="preserve">     услугу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  Категории  </w:t>
            </w:r>
            <w:r w:rsidRPr="00CE2418">
              <w:rPr>
                <w:sz w:val="22"/>
                <w:szCs w:val="22"/>
              </w:rPr>
              <w:br/>
              <w:t xml:space="preserve">потребителей </w:t>
            </w:r>
            <w:r w:rsidRPr="00CE2418">
              <w:rPr>
                <w:sz w:val="22"/>
                <w:szCs w:val="22"/>
              </w:rPr>
              <w:br/>
              <w:t>муниципальной</w:t>
            </w:r>
            <w:r w:rsidRPr="00CE2418">
              <w:rPr>
                <w:sz w:val="22"/>
                <w:szCs w:val="22"/>
              </w:rPr>
              <w:br/>
              <w:t xml:space="preserve">   услуги  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   Единицы   </w:t>
            </w:r>
            <w:r w:rsidRPr="00CE2418">
              <w:rPr>
                <w:sz w:val="22"/>
                <w:szCs w:val="22"/>
              </w:rPr>
              <w:br/>
              <w:t xml:space="preserve">  измерения  </w:t>
            </w:r>
            <w:r w:rsidRPr="00CE2418">
              <w:rPr>
                <w:sz w:val="22"/>
                <w:szCs w:val="22"/>
              </w:rPr>
              <w:br/>
              <w:t xml:space="preserve"> показателей </w:t>
            </w:r>
            <w:r w:rsidRPr="00CE2418">
              <w:rPr>
                <w:sz w:val="22"/>
                <w:szCs w:val="22"/>
              </w:rPr>
              <w:br/>
              <w:t xml:space="preserve">   объема    </w:t>
            </w:r>
            <w:r w:rsidRPr="00CE2418">
              <w:rPr>
                <w:sz w:val="22"/>
                <w:szCs w:val="22"/>
              </w:rPr>
              <w:br/>
              <w:t xml:space="preserve">  (состава)  </w:t>
            </w:r>
            <w:r w:rsidRPr="00CE2418">
              <w:rPr>
                <w:sz w:val="22"/>
                <w:szCs w:val="22"/>
              </w:rPr>
              <w:br/>
              <w:t>муниципальной</w:t>
            </w:r>
            <w:r w:rsidRPr="00CE2418">
              <w:rPr>
                <w:sz w:val="22"/>
                <w:szCs w:val="22"/>
              </w:rPr>
              <w:br/>
              <w:t xml:space="preserve">   услуги 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   Источник   </w:t>
            </w:r>
            <w:r w:rsidRPr="00CE2418">
              <w:rPr>
                <w:sz w:val="22"/>
                <w:szCs w:val="22"/>
              </w:rPr>
              <w:br/>
              <w:t>финансирования</w:t>
            </w:r>
            <w:r w:rsidRPr="00CE2418">
              <w:rPr>
                <w:sz w:val="22"/>
                <w:szCs w:val="22"/>
              </w:rPr>
              <w:br/>
              <w:t xml:space="preserve">муниципальной </w:t>
            </w:r>
            <w:r w:rsidRPr="00CE2418">
              <w:rPr>
                <w:sz w:val="22"/>
                <w:szCs w:val="22"/>
              </w:rPr>
              <w:br/>
              <w:t xml:space="preserve">    услуги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  Основные   </w:t>
            </w:r>
            <w:r w:rsidRPr="00CE2418">
              <w:rPr>
                <w:sz w:val="22"/>
                <w:szCs w:val="22"/>
              </w:rPr>
              <w:br/>
              <w:t xml:space="preserve"> требования  </w:t>
            </w:r>
            <w:r w:rsidRPr="00CE2418">
              <w:rPr>
                <w:sz w:val="22"/>
                <w:szCs w:val="22"/>
              </w:rPr>
              <w:br/>
              <w:t xml:space="preserve"> к качеству  </w:t>
            </w:r>
            <w:r w:rsidRPr="00CE2418">
              <w:rPr>
                <w:sz w:val="22"/>
                <w:szCs w:val="22"/>
              </w:rPr>
              <w:br/>
              <w:t>муниципальной</w:t>
            </w:r>
            <w:r w:rsidRPr="00CE2418">
              <w:rPr>
                <w:sz w:val="22"/>
                <w:szCs w:val="22"/>
              </w:rPr>
              <w:br/>
              <w:t xml:space="preserve">   услуги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 Нормативно-  </w:t>
            </w:r>
            <w:r w:rsidRPr="00CE2418">
              <w:rPr>
                <w:sz w:val="22"/>
                <w:szCs w:val="22"/>
              </w:rPr>
              <w:br/>
              <w:t xml:space="preserve">   правовое   </w:t>
            </w:r>
            <w:r w:rsidRPr="00CE2418">
              <w:rPr>
                <w:sz w:val="22"/>
                <w:szCs w:val="22"/>
              </w:rPr>
              <w:br/>
              <w:t xml:space="preserve">  основание   </w:t>
            </w:r>
            <w:r w:rsidRPr="00CE2418">
              <w:rPr>
                <w:sz w:val="22"/>
                <w:szCs w:val="22"/>
              </w:rPr>
              <w:br/>
              <w:t>предоставления</w:t>
            </w:r>
            <w:r w:rsidRPr="00CE2418">
              <w:rPr>
                <w:sz w:val="22"/>
                <w:szCs w:val="22"/>
              </w:rPr>
              <w:br/>
              <w:t xml:space="preserve">    услуги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 xml:space="preserve">Предоставление муниципальной    услуги    </w:t>
            </w:r>
            <w:r w:rsidRPr="00CE2418">
              <w:rPr>
                <w:sz w:val="22"/>
                <w:szCs w:val="22"/>
              </w:rPr>
              <w:br/>
              <w:t xml:space="preserve">в электронном </w:t>
            </w:r>
            <w:r w:rsidRPr="00CE2418">
              <w:rPr>
                <w:sz w:val="22"/>
                <w:szCs w:val="22"/>
              </w:rPr>
              <w:br/>
              <w:t xml:space="preserve">     виде     </w:t>
            </w:r>
          </w:p>
        </w:tc>
      </w:tr>
      <w:tr w:rsidR="00B21C8C" w:rsidRPr="00CE2418" w:rsidTr="00C30CE1">
        <w:trPr>
          <w:cantSplit/>
          <w:trHeight w:val="237"/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4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5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9</w:t>
            </w:r>
          </w:p>
        </w:tc>
      </w:tr>
      <w:tr w:rsidR="00B21C8C" w:rsidRPr="00CE2418" w:rsidTr="00C30CE1">
        <w:trPr>
          <w:cantSplit/>
          <w:trHeight w:val="237"/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8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услуги в сфере образования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t>1.1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заявлений о зачислении в муниципальные образовательные учреждения, реализующие основную общеобразовательную программу дошкольного </w:t>
            </w:r>
            <w:r>
              <w:rPr>
                <w:rFonts w:ascii="Times New Roman" w:hAnsi="Times New Roman"/>
              </w:rPr>
              <w:lastRenderedPageBreak/>
              <w:t>образования (детские сады)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Учреждения, </w:t>
            </w:r>
            <w:r w:rsidRPr="00C601F8">
              <w:rPr>
                <w:sz w:val="22"/>
                <w:szCs w:val="22"/>
              </w:rPr>
              <w:t>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601F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Законные представители, имеющие д</w:t>
            </w:r>
            <w:r w:rsidRPr="00C601F8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>ей</w:t>
            </w:r>
            <w:r w:rsidRPr="00C601F8">
              <w:rPr>
                <w:sz w:val="22"/>
                <w:szCs w:val="22"/>
              </w:rPr>
              <w:t xml:space="preserve"> в возрасте от </w:t>
            </w:r>
            <w:r>
              <w:rPr>
                <w:sz w:val="22"/>
                <w:szCs w:val="22"/>
              </w:rPr>
              <w:t>2 месяцев</w:t>
            </w:r>
            <w:r w:rsidRPr="00C601F8">
              <w:rPr>
                <w:sz w:val="22"/>
                <w:szCs w:val="22"/>
              </w:rPr>
              <w:t xml:space="preserve"> до 7 лет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принятых заявлений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6334B2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</w:t>
            </w:r>
            <w:r w:rsidRPr="006334B2">
              <w:rPr>
                <w:sz w:val="22"/>
                <w:szCs w:val="22"/>
              </w:rPr>
              <w:lastRenderedPageBreak/>
              <w:t>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CE2418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601F8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1F8">
              <w:rPr>
                <w:rFonts w:ascii="Times New Roman" w:hAnsi="Times New Roman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общеобразовательные </w:t>
            </w:r>
            <w:r w:rsidRPr="00C601F8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>, реализующие</w:t>
            </w:r>
            <w:r w:rsidRPr="00C601F8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C601F8">
              <w:rPr>
                <w:rFonts w:ascii="Times New Roman" w:hAnsi="Times New Roman"/>
              </w:rPr>
              <w:t xml:space="preserve">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DE29EE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9EE">
              <w:rPr>
                <w:rFonts w:ascii="Times New Roman" w:hAnsi="Times New Roman"/>
              </w:rPr>
              <w:t xml:space="preserve">Предоставление информации о текущей успеваемости учащегося в </w:t>
            </w:r>
            <w:r w:rsidRPr="00DE29EE">
              <w:rPr>
                <w:rFonts w:ascii="Times New Roman" w:hAnsi="Times New Roman"/>
              </w:rPr>
              <w:lastRenderedPageBreak/>
              <w:t>муниципальном</w:t>
            </w:r>
            <w:r>
              <w:rPr>
                <w:rFonts w:ascii="Times New Roman" w:hAnsi="Times New Roman"/>
              </w:rPr>
              <w:t xml:space="preserve"> общеобразовательном</w:t>
            </w:r>
            <w:r w:rsidRPr="00DE29EE">
              <w:rPr>
                <w:rFonts w:ascii="Times New Roman" w:hAnsi="Times New Roman"/>
              </w:rPr>
              <w:t xml:space="preserve"> учреждении, ведение дневника и журнала успеваемости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Муниципальные общеообразовательные </w:t>
            </w:r>
            <w:r w:rsidRPr="00C601F8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>, реализующие</w:t>
            </w:r>
            <w:r w:rsidRPr="00C601F8">
              <w:rPr>
                <w:rFonts w:ascii="Times New Roman" w:hAnsi="Times New Roman"/>
              </w:rPr>
              <w:t xml:space="preserve"> </w:t>
            </w:r>
            <w:r w:rsidRPr="00C601F8">
              <w:rPr>
                <w:rFonts w:ascii="Times New Roman" w:hAnsi="Times New Roman"/>
              </w:rPr>
              <w:lastRenderedPageBreak/>
              <w:t>программ</w:t>
            </w:r>
            <w:r>
              <w:rPr>
                <w:rFonts w:ascii="Times New Roman" w:hAnsi="Times New Roman"/>
              </w:rPr>
              <w:t>ы</w:t>
            </w:r>
            <w:r w:rsidRPr="00C601F8">
              <w:rPr>
                <w:rFonts w:ascii="Times New Roman" w:hAnsi="Times New Roman"/>
              </w:rPr>
              <w:t xml:space="preserve"> основного общего</w:t>
            </w:r>
            <w:r>
              <w:rPr>
                <w:rFonts w:ascii="Times New Roman" w:hAnsi="Times New Roman"/>
              </w:rPr>
              <w:t xml:space="preserve"> и</w:t>
            </w:r>
            <w:r w:rsidRPr="00C601F8">
              <w:rPr>
                <w:rFonts w:ascii="Times New Roman" w:hAnsi="Times New Roman"/>
              </w:rPr>
              <w:t xml:space="preserve"> среднего (полного) общего образования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DE29EE" w:rsidRDefault="00B21C8C" w:rsidP="00C30C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в возрасте</w:t>
            </w:r>
          </w:p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DE29EE">
              <w:rPr>
                <w:sz w:val="22"/>
                <w:szCs w:val="22"/>
              </w:rPr>
              <w:t>от 6</w:t>
            </w:r>
            <w:r>
              <w:rPr>
                <w:sz w:val="22"/>
                <w:szCs w:val="22"/>
              </w:rPr>
              <w:t>,5</w:t>
            </w:r>
            <w:r w:rsidRPr="00DE29EE">
              <w:rPr>
                <w:sz w:val="22"/>
                <w:szCs w:val="22"/>
              </w:rPr>
              <w:t xml:space="preserve"> до 18 лет</w:t>
            </w:r>
            <w:r>
              <w:rPr>
                <w:sz w:val="22"/>
                <w:szCs w:val="22"/>
              </w:rPr>
              <w:t xml:space="preserve"> и родители </w:t>
            </w:r>
            <w:r>
              <w:rPr>
                <w:sz w:val="22"/>
                <w:szCs w:val="22"/>
              </w:rPr>
              <w:lastRenderedPageBreak/>
              <w:t xml:space="preserve">(законные представители) 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зарегистрированных учащихся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Высокая удовлетворенность качеством предоставления муниципальной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lastRenderedPageBreak/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</w:t>
            </w:r>
            <w:r w:rsidRPr="006334B2">
              <w:rPr>
                <w:sz w:val="22"/>
                <w:szCs w:val="22"/>
              </w:rPr>
              <w:lastRenderedPageBreak/>
      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DE29EE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9EE">
              <w:rPr>
                <w:rFonts w:ascii="Times New Roman" w:hAnsi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общеобразовательные </w:t>
            </w:r>
            <w:r w:rsidRPr="00C601F8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>, реализующие</w:t>
            </w:r>
            <w:r w:rsidRPr="00C601F8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C601F8">
              <w:rPr>
                <w:rFonts w:ascii="Times New Roman" w:hAnsi="Times New Roman"/>
              </w:rPr>
              <w:t xml:space="preserve"> основного общего</w:t>
            </w:r>
            <w:r>
              <w:rPr>
                <w:rFonts w:ascii="Times New Roman" w:hAnsi="Times New Roman"/>
              </w:rPr>
              <w:t xml:space="preserve"> и</w:t>
            </w:r>
            <w:r w:rsidRPr="00C601F8">
              <w:rPr>
                <w:rFonts w:ascii="Times New Roman" w:hAnsi="Times New Roman"/>
              </w:rPr>
              <w:t xml:space="preserve"> среднего (полного) общего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DE29EE" w:rsidRDefault="00B21C8C" w:rsidP="00C30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9EE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проведения государственной (итоговой) аттестации обучающи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еся</w:t>
            </w:r>
            <w:r w:rsidRPr="00DE29EE">
              <w:rPr>
                <w:rFonts w:ascii="Times New Roman" w:hAnsi="Times New Roman" w:cs="Times New Roman"/>
                <w:sz w:val="22"/>
                <w:szCs w:val="22"/>
              </w:rPr>
              <w:t>, освоивши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29EE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образовательные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общего образования, среднего общего образования</w:t>
            </w:r>
            <w:r w:rsidRPr="00DE29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1C8C" w:rsidRPr="00DE29EE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общеобразовательные </w:t>
            </w:r>
            <w:r w:rsidRPr="00C601F8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>, реализующие</w:t>
            </w:r>
            <w:r w:rsidRPr="00C601F8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C601F8">
              <w:rPr>
                <w:rFonts w:ascii="Times New Roman" w:hAnsi="Times New Roman"/>
              </w:rPr>
              <w:t xml:space="preserve"> основного общего, среднего (полного) общего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DE29EE" w:rsidRDefault="00B21C8C" w:rsidP="00C30C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в возрасте</w:t>
            </w:r>
          </w:p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DE29EE">
              <w:rPr>
                <w:sz w:val="22"/>
                <w:szCs w:val="22"/>
              </w:rPr>
              <w:t>от 6</w:t>
            </w:r>
            <w:r>
              <w:rPr>
                <w:sz w:val="22"/>
                <w:szCs w:val="22"/>
              </w:rPr>
              <w:t>,5</w:t>
            </w:r>
            <w:r w:rsidRPr="00DE29EE">
              <w:rPr>
                <w:sz w:val="22"/>
                <w:szCs w:val="22"/>
              </w:rPr>
              <w:t xml:space="preserve"> до 18 лет</w:t>
            </w:r>
            <w:r>
              <w:rPr>
                <w:sz w:val="22"/>
                <w:szCs w:val="22"/>
              </w:rPr>
              <w:t xml:space="preserve"> и родители (законные представители)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DE29EE" w:rsidRDefault="00B21C8C" w:rsidP="00C30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9EE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общеобразовательные </w:t>
            </w:r>
            <w:r w:rsidRPr="00C601F8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>, реализующие</w:t>
            </w:r>
            <w:r w:rsidRPr="00C601F8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C601F8">
              <w:rPr>
                <w:rFonts w:ascii="Times New Roman" w:hAnsi="Times New Roman"/>
              </w:rPr>
              <w:t xml:space="preserve"> среднего (полного) общего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выпускных классов и родители (законные представители) учащихся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</w:t>
            </w:r>
            <w:r w:rsidRPr="006334B2">
              <w:rPr>
                <w:sz w:val="22"/>
                <w:szCs w:val="22"/>
              </w:rPr>
              <w:lastRenderedPageBreak/>
              <w:t>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услуги в сфере здравоохранения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0B1407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407">
              <w:rPr>
                <w:rFonts w:ascii="Times New Roman" w:hAnsi="Times New Roman"/>
              </w:rPr>
              <w:t>Прием заявок (запись) на прием к врачу в муниципальное учреждение здравоохранения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здравоохранения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заявок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0B1407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407">
              <w:rPr>
                <w:rFonts w:ascii="Times New Roman" w:hAnsi="Times New Roman"/>
              </w:rPr>
              <w:t>Выдача гражданам муниципальными учреждениями здравоохранения направлений на прохождение медико-социальной экспертизы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здравоохранения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выданных направлений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</w:t>
            </w:r>
            <w:r w:rsidRPr="006334B2">
              <w:rPr>
                <w:sz w:val="22"/>
                <w:szCs w:val="22"/>
              </w:rPr>
              <w:lastRenderedPageBreak/>
              <w:t>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0B1407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407">
              <w:rPr>
                <w:rFonts w:ascii="Times New Roman" w:hAnsi="Times New Roman"/>
              </w:rPr>
              <w:t xml:space="preserve">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и после родов, а также предоставление информации о такой помощи и постановка на </w:t>
            </w:r>
            <w:r w:rsidRPr="000B1407">
              <w:rPr>
                <w:rFonts w:ascii="Times New Roman" w:hAnsi="Times New Roman"/>
              </w:rPr>
              <w:lastRenderedPageBreak/>
              <w:t>соответствующий учет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Учреждения здравоохранения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услуги в сфере культуры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0B1407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407">
              <w:rPr>
                <w:rFonts w:ascii="Times New Roman" w:hAnsi="Times New Roman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учреждения администрации Краснокамского муниципального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0B1407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407">
              <w:rPr>
                <w:rFonts w:ascii="Times New Roman" w:hAnsi="Times New Roman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</w:t>
            </w:r>
            <w:r w:rsidRPr="000B1407">
              <w:rPr>
                <w:rFonts w:ascii="Times New Roman" w:hAnsi="Times New Roman"/>
              </w:rPr>
              <w:lastRenderedPageBreak/>
              <w:t>Российской Федерации об авторских и смежных правах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Муниципальные учреждения администрации Краснокамского муниципального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</w:t>
            </w:r>
            <w:r w:rsidRPr="006334B2">
              <w:rPr>
                <w:sz w:val="22"/>
                <w:szCs w:val="22"/>
              </w:rPr>
              <w:lastRenderedPageBreak/>
              <w:t>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0B1407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407">
              <w:rPr>
                <w:rFonts w:ascii="Times New Roman" w:hAnsi="Times New Roman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учреждения администрации Краснокамского муниципального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0B1407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407">
              <w:rPr>
                <w:rFonts w:ascii="Times New Roman" w:hAnsi="Times New Roman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 w:rsidRPr="000B1407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Муниципальные учреждения администрации Краснокамского муниципального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</w:t>
            </w:r>
            <w:r w:rsidRPr="006334B2">
              <w:rPr>
                <w:sz w:val="22"/>
                <w:szCs w:val="22"/>
              </w:rPr>
              <w:lastRenderedPageBreak/>
              <w:t>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21C8C" w:rsidRPr="00CE2418" w:rsidTr="00C30CE1">
        <w:trPr>
          <w:trHeight w:val="237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0B1407" w:rsidRDefault="00B21C8C" w:rsidP="00C30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407">
              <w:rPr>
                <w:rFonts w:ascii="Times New Roman" w:hAnsi="Times New Roman"/>
              </w:rPr>
              <w:t>Запись на обзорные, тематические и интерактивные экскурсии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учреждения администрации Краснокамского муниципального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Краснокамского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удовлетворенность качеством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Pr="00CE2418" w:rsidRDefault="00B21C8C" w:rsidP="00C30CE1">
            <w:pPr>
              <w:pStyle w:val="ConsPlusCell"/>
              <w:rPr>
                <w:sz w:val="22"/>
                <w:szCs w:val="22"/>
              </w:rPr>
            </w:pPr>
            <w:r w:rsidRPr="006334B2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</w:t>
            </w:r>
            <w:r w:rsidRPr="006334B2">
              <w:rPr>
                <w:sz w:val="22"/>
                <w:szCs w:val="22"/>
              </w:rPr>
              <w:t xml:space="preserve"> Правительства Российской Федерации от 25 апреля 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(заказа),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8C" w:rsidRDefault="00B21C8C" w:rsidP="00C30C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B21C8C" w:rsidRDefault="00B21C8C" w:rsidP="00B21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C8C" w:rsidRDefault="00B21C8C" w:rsidP="00B21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C8C" w:rsidRDefault="00FE7E27" w:rsidP="00B21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BB5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C8C" w:rsidRPr="00A07BB5">
        <w:rPr>
          <w:rFonts w:ascii="Times New Roman" w:hAnsi="Times New Roman"/>
          <w:sz w:val="28"/>
          <w:szCs w:val="28"/>
        </w:rPr>
        <w:instrText xml:space="preserve"> FORMTEXT </w:instrText>
      </w:r>
      <w:r w:rsidRPr="00A07BB5">
        <w:rPr>
          <w:rFonts w:ascii="Times New Roman" w:hAnsi="Times New Roman"/>
          <w:sz w:val="28"/>
          <w:szCs w:val="28"/>
        </w:rPr>
      </w:r>
      <w:r w:rsidRPr="00A07BB5">
        <w:rPr>
          <w:rFonts w:ascii="Times New Roman" w:hAnsi="Times New Roman"/>
          <w:sz w:val="28"/>
          <w:szCs w:val="28"/>
        </w:rPr>
        <w:fldChar w:fldCharType="separate"/>
      </w:r>
      <w:r w:rsidR="00B21C8C" w:rsidRPr="00A07BB5">
        <w:rPr>
          <w:rFonts w:ascii="Times New Roman" w:hAnsi="Times New Roman"/>
          <w:sz w:val="28"/>
          <w:szCs w:val="28"/>
        </w:rPr>
        <w:t> </w:t>
      </w:r>
      <w:r w:rsidR="00B21C8C" w:rsidRPr="00A07BB5">
        <w:rPr>
          <w:rFonts w:ascii="Times New Roman" w:hAnsi="Times New Roman"/>
          <w:sz w:val="28"/>
          <w:szCs w:val="28"/>
        </w:rPr>
        <w:t> </w:t>
      </w:r>
      <w:r w:rsidR="00B21C8C" w:rsidRPr="00A07BB5">
        <w:rPr>
          <w:rFonts w:ascii="Times New Roman" w:hAnsi="Times New Roman"/>
          <w:sz w:val="28"/>
          <w:szCs w:val="28"/>
        </w:rPr>
        <w:t> </w:t>
      </w:r>
      <w:r w:rsidR="00B21C8C" w:rsidRPr="00A07BB5">
        <w:rPr>
          <w:rFonts w:ascii="Times New Roman" w:hAnsi="Times New Roman"/>
          <w:sz w:val="28"/>
          <w:szCs w:val="28"/>
        </w:rPr>
        <w:t> </w:t>
      </w:r>
      <w:r w:rsidR="00B21C8C" w:rsidRPr="00A07BB5">
        <w:rPr>
          <w:rFonts w:ascii="Times New Roman" w:hAnsi="Times New Roman"/>
          <w:sz w:val="28"/>
          <w:szCs w:val="28"/>
        </w:rPr>
        <w:t> </w:t>
      </w:r>
      <w:r w:rsidRPr="00A07BB5">
        <w:rPr>
          <w:rFonts w:ascii="Times New Roman" w:hAnsi="Times New Roman"/>
          <w:sz w:val="28"/>
          <w:szCs w:val="28"/>
        </w:rPr>
        <w:fldChar w:fldCharType="end"/>
      </w:r>
      <w:r w:rsidR="00B21C8C" w:rsidRPr="009E2F0D">
        <w:rPr>
          <w:rFonts w:ascii="Times New Roman" w:hAnsi="Times New Roman"/>
          <w:b/>
          <w:sz w:val="24"/>
          <w:szCs w:val="24"/>
        </w:rPr>
        <w:t xml:space="preserve"> </w:t>
      </w:r>
    </w:p>
    <w:p w:rsidR="00B21C8C" w:rsidRPr="00A07BB5" w:rsidRDefault="00B21C8C" w:rsidP="00B21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B6A" w:rsidRDefault="00F54B6A"/>
    <w:sectPr w:rsidR="00F54B6A" w:rsidSect="007D5CA6">
      <w:pgSz w:w="16838" w:h="11906" w:orient="landscape"/>
      <w:pgMar w:top="1418" w:right="1134" w:bottom="567" w:left="1134" w:header="1134" w:footer="22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7F" w:rsidRDefault="00D92B7F" w:rsidP="00964428">
      <w:pPr>
        <w:spacing w:after="0" w:line="240" w:lineRule="auto"/>
      </w:pPr>
      <w:r>
        <w:separator/>
      </w:r>
    </w:p>
  </w:endnote>
  <w:endnote w:type="continuationSeparator" w:id="1">
    <w:p w:rsidR="00D92B7F" w:rsidRDefault="00D92B7F" w:rsidP="009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7F" w:rsidRDefault="00D92B7F" w:rsidP="00964428">
      <w:pPr>
        <w:spacing w:after="0" w:line="240" w:lineRule="auto"/>
      </w:pPr>
      <w:r>
        <w:separator/>
      </w:r>
    </w:p>
  </w:footnote>
  <w:footnote w:type="continuationSeparator" w:id="1">
    <w:p w:rsidR="00D92B7F" w:rsidRDefault="00D92B7F" w:rsidP="0096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57" w:rsidRDefault="00D92B7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">
    <w:nsid w:val="6E1E35A9"/>
    <w:multiLevelType w:val="hybridMultilevel"/>
    <w:tmpl w:val="465A7438"/>
    <w:lvl w:ilvl="0" w:tplc="2CFC27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C8C"/>
    <w:rsid w:val="00710DBD"/>
    <w:rsid w:val="007F5B61"/>
    <w:rsid w:val="00964428"/>
    <w:rsid w:val="00B21C8C"/>
    <w:rsid w:val="00CC3F5D"/>
    <w:rsid w:val="00D92B7F"/>
    <w:rsid w:val="00E05026"/>
    <w:rsid w:val="00F54B6A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8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1C8C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21C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1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21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2013-11-19T11:06:00Z</cp:lastPrinted>
  <dcterms:created xsi:type="dcterms:W3CDTF">2013-11-19T08:35:00Z</dcterms:created>
  <dcterms:modified xsi:type="dcterms:W3CDTF">2013-11-20T11:52:00Z</dcterms:modified>
</cp:coreProperties>
</file>