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4" w:rsidRDefault="00D4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ССП по г. Краснокамску за 2012 год</w:t>
      </w:r>
    </w:p>
    <w:p w:rsidR="00F440C6" w:rsidRDefault="0063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судебных приставов по г. Краснокамску УФССП России по Пермскому краю подвел итоги работы за 2012 год.</w:t>
      </w:r>
    </w:p>
    <w:p w:rsidR="001916A6" w:rsidRDefault="0063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исполнении находилось 33 264 исполнительных производства на сумму 1 </w:t>
      </w:r>
      <w:r w:rsidR="001916A6">
        <w:rPr>
          <w:rFonts w:ascii="Times New Roman" w:hAnsi="Times New Roman" w:cs="Times New Roman"/>
          <w:sz w:val="24"/>
          <w:szCs w:val="24"/>
        </w:rPr>
        <w:t>м</w:t>
      </w:r>
      <w:r w:rsidR="00A17219">
        <w:rPr>
          <w:rFonts w:ascii="Times New Roman" w:hAnsi="Times New Roman" w:cs="Times New Roman"/>
          <w:sz w:val="24"/>
          <w:szCs w:val="24"/>
        </w:rPr>
        <w:t>иллиа</w:t>
      </w:r>
      <w:r w:rsidR="001916A6">
        <w:rPr>
          <w:rFonts w:ascii="Times New Roman" w:hAnsi="Times New Roman" w:cs="Times New Roman"/>
          <w:sz w:val="24"/>
          <w:szCs w:val="24"/>
        </w:rPr>
        <w:t xml:space="preserve">рд </w:t>
      </w:r>
      <w:r>
        <w:rPr>
          <w:rFonts w:ascii="Times New Roman" w:hAnsi="Times New Roman" w:cs="Times New Roman"/>
          <w:sz w:val="24"/>
          <w:szCs w:val="24"/>
        </w:rPr>
        <w:t>298</w:t>
      </w:r>
      <w:r w:rsidR="00A1721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9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445 рублей. Окончено и прекращено 23 059 исполнительных производств на сумму 657 </w:t>
      </w:r>
      <w:r w:rsidR="00A17219">
        <w:rPr>
          <w:rFonts w:ascii="Times New Roman" w:hAnsi="Times New Roman" w:cs="Times New Roman"/>
          <w:sz w:val="24"/>
          <w:szCs w:val="24"/>
        </w:rPr>
        <w:t xml:space="preserve">миллионов </w:t>
      </w:r>
      <w:r>
        <w:rPr>
          <w:rFonts w:ascii="Times New Roman" w:hAnsi="Times New Roman" w:cs="Times New Roman"/>
          <w:sz w:val="24"/>
          <w:szCs w:val="24"/>
        </w:rPr>
        <w:t>686</w:t>
      </w:r>
      <w:r w:rsidR="00A1721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 xml:space="preserve"> рублей, из них 15 187 фактическим исполнением</w:t>
      </w:r>
      <w:r w:rsidR="001916A6">
        <w:rPr>
          <w:rFonts w:ascii="Times New Roman" w:hAnsi="Times New Roman" w:cs="Times New Roman"/>
          <w:sz w:val="24"/>
          <w:szCs w:val="24"/>
        </w:rPr>
        <w:t xml:space="preserve"> на сумму 254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1916A6">
        <w:rPr>
          <w:rFonts w:ascii="Times New Roman" w:hAnsi="Times New Roman" w:cs="Times New Roman"/>
          <w:sz w:val="24"/>
          <w:szCs w:val="24"/>
        </w:rPr>
        <w:t xml:space="preserve"> 366 </w:t>
      </w:r>
      <w:r w:rsidR="00A1721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1916A6">
        <w:rPr>
          <w:rFonts w:ascii="Times New Roman" w:hAnsi="Times New Roman" w:cs="Times New Roman"/>
          <w:sz w:val="24"/>
          <w:szCs w:val="24"/>
        </w:rPr>
        <w:t>рублей.</w:t>
      </w:r>
    </w:p>
    <w:p w:rsidR="00631658" w:rsidRDefault="0019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налогов 53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sz w:val="24"/>
          <w:szCs w:val="24"/>
        </w:rPr>
        <w:t> 267</w:t>
      </w:r>
      <w:r w:rsidR="00A17219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рублей, штрафов за административные правонарушения 2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sz w:val="24"/>
          <w:szCs w:val="24"/>
        </w:rPr>
        <w:t xml:space="preserve"> 945 </w:t>
      </w:r>
      <w:r w:rsidR="00A1721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>рублей, в том числе  по постановлениям, выданным органами Госавтоинспекции – 1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 </w:t>
      </w:r>
      <w:r>
        <w:rPr>
          <w:rFonts w:ascii="Times New Roman" w:hAnsi="Times New Roman" w:cs="Times New Roman"/>
          <w:sz w:val="24"/>
          <w:szCs w:val="24"/>
        </w:rPr>
        <w:t xml:space="preserve"> 797 </w:t>
      </w:r>
      <w:r w:rsidR="00A1721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631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A6" w:rsidRDefault="0019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 государства взыскана госпошлина в сумме 884 тысячи рублей, а также исполнительский сбор на сумму 5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sz w:val="24"/>
          <w:szCs w:val="24"/>
        </w:rPr>
        <w:t> 400</w:t>
      </w:r>
      <w:r w:rsidR="00A1721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916A6" w:rsidRDefault="0019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Взыскана задолженность по заработной плате на сумму 3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sz w:val="24"/>
          <w:szCs w:val="24"/>
        </w:rPr>
        <w:t xml:space="preserve"> 435 </w:t>
      </w:r>
      <w:r w:rsidR="00A1721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>рублей, по жилищно-коммунальным услугам – на 18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sz w:val="24"/>
          <w:szCs w:val="24"/>
        </w:rPr>
        <w:t xml:space="preserve"> 021 </w:t>
      </w:r>
      <w:r w:rsidR="00A17219">
        <w:rPr>
          <w:rFonts w:ascii="Times New Roman" w:hAnsi="Times New Roman" w:cs="Times New Roman"/>
          <w:sz w:val="24"/>
          <w:szCs w:val="24"/>
        </w:rPr>
        <w:t xml:space="preserve">тысячу </w:t>
      </w:r>
      <w:r>
        <w:rPr>
          <w:rFonts w:ascii="Times New Roman" w:hAnsi="Times New Roman" w:cs="Times New Roman"/>
          <w:sz w:val="24"/>
          <w:szCs w:val="24"/>
        </w:rPr>
        <w:t>руб., в пользу кредитных организаций – 19 </w:t>
      </w:r>
      <w:r w:rsidR="00A17219">
        <w:rPr>
          <w:rFonts w:ascii="Times New Roman" w:hAnsi="Times New Roman" w:cs="Times New Roman"/>
          <w:sz w:val="24"/>
          <w:szCs w:val="24"/>
        </w:rPr>
        <w:t xml:space="preserve">миллионов </w:t>
      </w:r>
      <w:r>
        <w:rPr>
          <w:rFonts w:ascii="Times New Roman" w:hAnsi="Times New Roman" w:cs="Times New Roman"/>
          <w:sz w:val="24"/>
          <w:szCs w:val="24"/>
        </w:rPr>
        <w:t xml:space="preserve">429 тысяч рублей. </w:t>
      </w:r>
    </w:p>
    <w:p w:rsidR="00A17219" w:rsidRDefault="0019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исполнительных производств был наложен 831 арест на имущество на сумму 94 </w:t>
      </w:r>
      <w:r w:rsidR="00A17219">
        <w:rPr>
          <w:rFonts w:ascii="Times New Roman" w:hAnsi="Times New Roman" w:cs="Times New Roman"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sz w:val="24"/>
          <w:szCs w:val="24"/>
        </w:rPr>
        <w:t>317</w:t>
      </w:r>
      <w:r w:rsidR="00A17219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рублей, ограничен выезд из Российской Федерации</w:t>
      </w:r>
      <w:r w:rsidR="00A17219">
        <w:rPr>
          <w:rFonts w:ascii="Times New Roman" w:hAnsi="Times New Roman" w:cs="Times New Roman"/>
          <w:sz w:val="24"/>
          <w:szCs w:val="24"/>
        </w:rPr>
        <w:t xml:space="preserve"> 321 должнику, заведено 215 розыскных дел, из них 159 прекращено в связи с розыском. Разыскано 59 автотранспортных средств, общая сумма разысканного имущества составила 12 миллионов 644 тысячи рублей. </w:t>
      </w:r>
    </w:p>
    <w:p w:rsidR="001916A6" w:rsidRDefault="00A1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2012 году было возбуждено 409 дел об административных правонарушениях, оштрафовано судьями 66 лиц, привлекаемых к административной ответственности,  на сумму</w:t>
      </w:r>
      <w:r w:rsidR="001916A6">
        <w:rPr>
          <w:rFonts w:ascii="Times New Roman" w:hAnsi="Times New Roman" w:cs="Times New Roman"/>
          <w:sz w:val="24"/>
          <w:szCs w:val="24"/>
        </w:rPr>
        <w:t xml:space="preserve">   </w:t>
      </w:r>
      <w:r w:rsidR="00D414B4">
        <w:rPr>
          <w:rFonts w:ascii="Times New Roman" w:hAnsi="Times New Roman" w:cs="Times New Roman"/>
          <w:sz w:val="24"/>
          <w:szCs w:val="24"/>
        </w:rPr>
        <w:t>39 тысяч рублей, вынесено предупреждений -286, объявлено 4 устных замечания.</w:t>
      </w:r>
    </w:p>
    <w:p w:rsidR="00D414B4" w:rsidRPr="00631658" w:rsidRDefault="00D4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штрафов,  наложенных должностными лицами ФССП России, составила 352 тысячи рублей. Органами дознания ФССП России возбуждено 60 уголовных дел по ч. 1 ст. 157 УК РФ «Злостное уклонение от уплаты средств на содержание детей или нетрудоспособных родителей». </w:t>
      </w:r>
    </w:p>
    <w:sectPr w:rsidR="00D414B4" w:rsidRPr="00631658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658"/>
    <w:rsid w:val="001916A6"/>
    <w:rsid w:val="00631658"/>
    <w:rsid w:val="00A17219"/>
    <w:rsid w:val="00D414B4"/>
    <w:rsid w:val="00F114A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2013-02-27T07:44:00Z</dcterms:created>
  <dcterms:modified xsi:type="dcterms:W3CDTF">2013-02-27T08:19:00Z</dcterms:modified>
</cp:coreProperties>
</file>