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5" w:rsidRDefault="00472F35" w:rsidP="00472F35">
      <w:r>
        <w:t xml:space="preserve">Постановление Правительства Пермского края от 24 апреля 2014 г. № 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гг. и предельных стоимостей услуг </w:t>
      </w:r>
      <w:proofErr w:type="gramStart"/>
      <w:r>
        <w:t>и(</w:t>
      </w:r>
      <w:proofErr w:type="gramEnd"/>
      <w:r>
        <w:t xml:space="preserve">или) работ по капитальному ремонту общего имущества в многоквартирных домах, которые оплачиваются региональным оператором за счет средств фонда капитального ремонта» </w:t>
      </w:r>
    </w:p>
    <w:p w:rsidR="00472F35" w:rsidRDefault="00472F35" w:rsidP="00472F35">
      <w:r>
        <w:t xml:space="preserve">Постановление Правительства Пермского края от 24 апреля 2014 г. № 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гг. и предельных стоимостей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многоквартирных домах, которые оплачиваются региональным оператором за счет средств фонда капитального ремонта»</w:t>
      </w:r>
    </w:p>
    <w:p w:rsidR="00472F35" w:rsidRDefault="00472F35" w:rsidP="00472F35"/>
    <w:p w:rsidR="00472F35" w:rsidRDefault="00472F35" w:rsidP="00472F35">
      <w:r>
        <w:t>ПРАВИТЕЛЬСТВО ПЕРМСКОГО КРАЯ</w:t>
      </w:r>
    </w:p>
    <w:p w:rsidR="00472F35" w:rsidRDefault="00472F35" w:rsidP="00472F35"/>
    <w:p w:rsidR="00472F35" w:rsidRDefault="00472F35" w:rsidP="00472F35">
      <w:r>
        <w:t>ПОСТАНОВЛЕНИЕ</w:t>
      </w:r>
    </w:p>
    <w:p w:rsidR="00472F35" w:rsidRDefault="00472F35" w:rsidP="00472F35"/>
    <w:p w:rsidR="00472F35" w:rsidRDefault="00472F35" w:rsidP="00472F35">
      <w:r>
        <w:t>от 24 апреля 2014 г. N 288-п</w:t>
      </w:r>
    </w:p>
    <w:p w:rsidR="00472F35" w:rsidRDefault="00472F35" w:rsidP="00472F35"/>
    <w:p w:rsidR="00472F35" w:rsidRDefault="00472F35" w:rsidP="00472F35">
      <w:r>
        <w:t>ОБ УТВЕРЖДЕНИИ РЕГИОНАЛЬНОЙ ПРОГРАММЫ КАПИТАЛЬНОГО РЕМОНТА</w:t>
      </w:r>
    </w:p>
    <w:p w:rsidR="00472F35" w:rsidRDefault="00472F35" w:rsidP="00472F35"/>
    <w:p w:rsidR="00472F35" w:rsidRDefault="00472F35" w:rsidP="00472F35">
      <w:r>
        <w:t>ОБЩЕГО ИМУЩЕСТВА В МНОГОКВАРТИРНЫХ ДОМАХ, РАСПОЛОЖЕННЫХ</w:t>
      </w:r>
    </w:p>
    <w:p w:rsidR="00472F35" w:rsidRDefault="00472F35" w:rsidP="00472F35"/>
    <w:p w:rsidR="00472F35" w:rsidRDefault="00472F35" w:rsidP="00472F35">
      <w:r>
        <w:t xml:space="preserve">НА ТЕРРИТОРИИ ПЕРМСКОГО КРАЯ, НА 2014-2044 ГОДЫ И </w:t>
      </w:r>
      <w:proofErr w:type="gramStart"/>
      <w:r>
        <w:t>ПРЕДЕЛЬНЫХ</w:t>
      </w:r>
      <w:proofErr w:type="gramEnd"/>
    </w:p>
    <w:p w:rsidR="00472F35" w:rsidRDefault="00472F35" w:rsidP="00472F35"/>
    <w:p w:rsidR="00472F35" w:rsidRDefault="00472F35" w:rsidP="00472F35">
      <w:r>
        <w:t>СТОИМОСТЕЙ УСЛУГ И (ИЛИ) РАБОТ ПО КАПИТАЛЬНОМУ РЕМОНТУ</w:t>
      </w:r>
    </w:p>
    <w:p w:rsidR="00472F35" w:rsidRDefault="00472F35" w:rsidP="00472F35"/>
    <w:p w:rsidR="00472F35" w:rsidRDefault="00472F35" w:rsidP="00472F35">
      <w:r>
        <w:t>ОБЩЕГО ИМУЩЕСТВА В МНОГОКВАРТИРНЫХ ДОМАХ, КОТОРЫЕ МОГУТ</w:t>
      </w:r>
    </w:p>
    <w:p w:rsidR="00472F35" w:rsidRDefault="00472F35" w:rsidP="00472F35"/>
    <w:p w:rsidR="00472F35" w:rsidRDefault="00472F35" w:rsidP="00472F35">
      <w:r>
        <w:t>ОПЛАЧИВАТЬСЯ РЕГИОНАЛЬНЫМ ОПЕРАТОРОМ ЗА СЧЕТ СРЕДСТВ ФОНДА</w:t>
      </w:r>
    </w:p>
    <w:p w:rsidR="00472F35" w:rsidRDefault="00472F35" w:rsidP="00472F35"/>
    <w:p w:rsidR="00472F35" w:rsidRDefault="00472F35" w:rsidP="00472F35">
      <w:r>
        <w:t>КАПИТАЛЬНОГО РЕМОНТА</w:t>
      </w:r>
    </w:p>
    <w:p w:rsidR="00472F35" w:rsidRDefault="00472F35" w:rsidP="00472F35"/>
    <w:p w:rsidR="00472F35" w:rsidRDefault="00472F35" w:rsidP="00472F35">
      <w:proofErr w:type="gramStart"/>
      <w:r>
        <w:t>(в ред. Постановлений Правительства Пермского края</w:t>
      </w:r>
      <w:proofErr w:type="gramEnd"/>
    </w:p>
    <w:p w:rsidR="00472F35" w:rsidRDefault="00472F35" w:rsidP="00472F35"/>
    <w:p w:rsidR="00472F35" w:rsidRDefault="00472F35" w:rsidP="00472F35">
      <w:r>
        <w:t>от 29.09.2014 N 1070-п, от 03.10.2014 N 1122-п,</w:t>
      </w:r>
    </w:p>
    <w:p w:rsidR="00472F35" w:rsidRDefault="00472F35" w:rsidP="00472F35"/>
    <w:p w:rsidR="00472F35" w:rsidRDefault="00472F35" w:rsidP="00472F35">
      <w:r>
        <w:t>от 19.11.2014 N 1330-п, от 02.02.2015 N 45-п,</w:t>
      </w:r>
    </w:p>
    <w:p w:rsidR="00472F35" w:rsidRDefault="00472F35" w:rsidP="00472F35"/>
    <w:p w:rsidR="00472F35" w:rsidRDefault="00472F35" w:rsidP="00472F35">
      <w:r>
        <w:t>от 12.03.2015 N 138-п, от 16.06.2015 N 374-п)</w:t>
      </w:r>
    </w:p>
    <w:p w:rsidR="00472F35" w:rsidRDefault="00472F35" w:rsidP="00472F35"/>
    <w:p w:rsidR="00472F35" w:rsidRDefault="00472F35" w:rsidP="00472F35">
      <w:r>
        <w:t xml:space="preserve"> </w:t>
      </w:r>
    </w:p>
    <w:p w:rsidR="00472F35" w:rsidRDefault="00472F35" w:rsidP="00472F35"/>
    <w:p w:rsidR="00472F35" w:rsidRDefault="00472F35" w:rsidP="00472F35">
      <w:r>
        <w:t>В соответствии с Жилищным кодексом Российской Федерации, Законом Пермского края от 11 марта 2014 г. N 304-ПК «О системе капитального ремонта общего имущества в многоквартирных домах, расположенных на территории Пермского края» Правительство Пермского края постановляет:</w:t>
      </w:r>
    </w:p>
    <w:p w:rsidR="00472F35" w:rsidRDefault="00472F35" w:rsidP="00472F35"/>
    <w:p w:rsidR="00472F35" w:rsidRDefault="00472F35" w:rsidP="00472F35">
      <w:r>
        <w:t xml:space="preserve"> </w:t>
      </w:r>
    </w:p>
    <w:p w:rsidR="00472F35" w:rsidRDefault="00472F35" w:rsidP="00472F35"/>
    <w:p w:rsidR="00472F35" w:rsidRDefault="00472F35" w:rsidP="00472F35">
      <w:r>
        <w:t>1. Утвердить прилагаемые:</w:t>
      </w:r>
    </w:p>
    <w:p w:rsidR="00472F35" w:rsidRDefault="00472F35" w:rsidP="00472F35"/>
    <w:p w:rsidR="00472F35" w:rsidRDefault="00472F35" w:rsidP="00472F35">
      <w:r>
        <w:t>1.1. региональную Программу капитального ремонта общего имущества в многоквартирных домах, расположенных на территории Пермского края, на 2014-2044 годы;</w:t>
      </w:r>
    </w:p>
    <w:p w:rsidR="00472F35" w:rsidRDefault="00472F35" w:rsidP="00472F35"/>
    <w:p w:rsidR="00472F35" w:rsidRDefault="00472F35" w:rsidP="00472F35">
      <w:r>
        <w:t>1.2. предельные стоимости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ремонта.</w:t>
      </w:r>
    </w:p>
    <w:p w:rsidR="00472F35" w:rsidRDefault="00472F35" w:rsidP="00472F35"/>
    <w:p w:rsidR="00472F35" w:rsidRDefault="00472F35" w:rsidP="00472F3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Демченко О.В.</w:t>
      </w:r>
    </w:p>
    <w:p w:rsidR="00472F35" w:rsidRDefault="00472F35" w:rsidP="00472F35"/>
    <w:p w:rsidR="00472F35" w:rsidRDefault="00472F35" w:rsidP="00472F35">
      <w:r>
        <w:t xml:space="preserve"> </w:t>
      </w:r>
    </w:p>
    <w:p w:rsidR="00472F35" w:rsidRDefault="00472F35" w:rsidP="00472F35"/>
    <w:p w:rsidR="00472F35" w:rsidRDefault="00472F35" w:rsidP="00472F35">
      <w:r>
        <w:t>Председатель</w:t>
      </w:r>
    </w:p>
    <w:p w:rsidR="00472F35" w:rsidRDefault="00472F35" w:rsidP="00472F35"/>
    <w:p w:rsidR="00472F35" w:rsidRDefault="00472F35" w:rsidP="00472F35">
      <w:r>
        <w:t>Правительства Пермского края</w:t>
      </w:r>
    </w:p>
    <w:p w:rsidR="00472F35" w:rsidRDefault="00472F35" w:rsidP="00472F35"/>
    <w:p w:rsidR="00472F35" w:rsidRDefault="00472F35" w:rsidP="00472F35">
      <w:r>
        <w:t>Г.П.ТУШНОЛОБОВ</w:t>
      </w:r>
    </w:p>
    <w:p w:rsidR="00472F35" w:rsidRDefault="00472F35" w:rsidP="00472F35"/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35"/>
    <w:rsid w:val="00022FCB"/>
    <w:rsid w:val="001B6478"/>
    <w:rsid w:val="00472F35"/>
    <w:rsid w:val="00507B75"/>
    <w:rsid w:val="00CA791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2017-01-18T10:46:00Z</dcterms:created>
  <dcterms:modified xsi:type="dcterms:W3CDTF">2017-01-18T10:48:00Z</dcterms:modified>
</cp:coreProperties>
</file>