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F2" w:rsidRPr="00F658E3" w:rsidRDefault="003239F2" w:rsidP="00F658E3">
      <w:pPr>
        <w:widowControl w:val="0"/>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ook w:val="01E0" w:firstRow="1" w:lastRow="1" w:firstColumn="1" w:lastColumn="1" w:noHBand="0" w:noVBand="0"/>
      </w:tblPr>
      <w:tblGrid>
        <w:gridCol w:w="236"/>
        <w:gridCol w:w="845"/>
        <w:gridCol w:w="1980"/>
        <w:gridCol w:w="844"/>
        <w:gridCol w:w="234"/>
        <w:gridCol w:w="2473"/>
        <w:gridCol w:w="268"/>
        <w:gridCol w:w="1971"/>
        <w:gridCol w:w="1070"/>
      </w:tblGrid>
      <w:tr w:rsidR="00F658E3" w:rsidRPr="00F658E3" w:rsidTr="00F658E3">
        <w:trPr>
          <w:trHeight w:val="1021"/>
        </w:trPr>
        <w:tc>
          <w:tcPr>
            <w:tcW w:w="9921" w:type="dxa"/>
            <w:gridSpan w:val="9"/>
          </w:tcPr>
          <w:p w:rsidR="00F658E3" w:rsidRPr="00F658E3" w:rsidRDefault="00F658E3" w:rsidP="00F658E3">
            <w:pPr>
              <w:spacing w:after="0" w:line="240" w:lineRule="auto"/>
              <w:jc w:val="center"/>
              <w:rPr>
                <w:rFonts w:ascii="Times New Roman" w:hAnsi="Times New Roman" w:cs="Times New Roman"/>
                <w:sz w:val="20"/>
                <w:szCs w:val="20"/>
              </w:rPr>
            </w:pPr>
            <w:bookmarkStart w:id="0" w:name="Par1"/>
            <w:bookmarkEnd w:id="0"/>
            <w:r w:rsidRPr="00F658E3">
              <w:rPr>
                <w:rFonts w:ascii="Times New Roman" w:hAnsi="Times New Roman" w:cs="Times New Roman"/>
                <w:noProof/>
                <w:lang w:eastAsia="ru-RU"/>
              </w:rPr>
              <w:drawing>
                <wp:inline distT="0" distB="0" distL="0" distR="0" wp14:anchorId="7A36777D" wp14:editId="1692E143">
                  <wp:extent cx="523875" cy="666750"/>
                  <wp:effectExtent l="0" t="0" r="9525" b="0"/>
                  <wp:docPr id="1" name="Рисунок 1"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6"/>
                          <pic:cNvPicPr>
                            <a:picLocks noChangeAspect="1" noChangeArrowheads="1"/>
                          </pic:cNvPicPr>
                        </pic:nvPicPr>
                        <pic:blipFill>
                          <a:blip r:embed="rId6" cstate="print">
                            <a:extLst>
                              <a:ext uri="{28A0092B-C50C-407E-A947-70E740481C1C}">
                                <a14:useLocalDpi xmlns:a14="http://schemas.microsoft.com/office/drawing/2010/main" val="0"/>
                              </a:ext>
                            </a:extLst>
                          </a:blip>
                          <a:srcRect t="5203" r="2478"/>
                          <a:stretch>
                            <a:fillRect/>
                          </a:stretch>
                        </pic:blipFill>
                        <pic:spPr bwMode="auto">
                          <a:xfrm>
                            <a:off x="0" y="0"/>
                            <a:ext cx="523875" cy="666750"/>
                          </a:xfrm>
                          <a:prstGeom prst="rect">
                            <a:avLst/>
                          </a:prstGeom>
                          <a:noFill/>
                          <a:ln>
                            <a:noFill/>
                          </a:ln>
                        </pic:spPr>
                      </pic:pic>
                    </a:graphicData>
                  </a:graphic>
                </wp:inline>
              </w:drawing>
            </w:r>
          </w:p>
        </w:tc>
      </w:tr>
      <w:tr w:rsidR="00F658E3" w:rsidRPr="00F658E3" w:rsidTr="00F658E3">
        <w:tc>
          <w:tcPr>
            <w:tcW w:w="9921" w:type="dxa"/>
            <w:gridSpan w:val="9"/>
          </w:tcPr>
          <w:p w:rsidR="00F658E3" w:rsidRPr="00F658E3" w:rsidRDefault="00F658E3" w:rsidP="00F658E3">
            <w:pPr>
              <w:spacing w:after="0" w:line="240" w:lineRule="auto"/>
              <w:rPr>
                <w:rFonts w:ascii="Times New Roman" w:hAnsi="Times New Roman" w:cs="Times New Roman"/>
                <w:sz w:val="2"/>
                <w:szCs w:val="2"/>
              </w:rPr>
            </w:pPr>
          </w:p>
        </w:tc>
      </w:tr>
      <w:tr w:rsidR="00F658E3" w:rsidRPr="00F658E3" w:rsidTr="00F658E3">
        <w:tc>
          <w:tcPr>
            <w:tcW w:w="9921" w:type="dxa"/>
            <w:gridSpan w:val="9"/>
          </w:tcPr>
          <w:p w:rsidR="00F658E3" w:rsidRPr="00F658E3" w:rsidRDefault="00F658E3" w:rsidP="00F658E3">
            <w:pPr>
              <w:spacing w:after="0" w:line="240" w:lineRule="auto"/>
              <w:jc w:val="center"/>
              <w:rPr>
                <w:rFonts w:ascii="Times New Roman" w:hAnsi="Times New Roman" w:cs="Times New Roman"/>
                <w:b/>
                <w:sz w:val="28"/>
                <w:szCs w:val="28"/>
              </w:rPr>
            </w:pPr>
            <w:r w:rsidRPr="00F658E3">
              <w:rPr>
                <w:rFonts w:ascii="Times New Roman" w:hAnsi="Times New Roman" w:cs="Times New Roman"/>
                <w:b/>
                <w:sz w:val="28"/>
                <w:szCs w:val="28"/>
              </w:rPr>
              <w:t xml:space="preserve">ЗЕМСКОЕ СОБРАНИЕ </w:t>
            </w:r>
          </w:p>
          <w:p w:rsidR="00F658E3" w:rsidRPr="00F658E3" w:rsidRDefault="00F658E3" w:rsidP="00F658E3">
            <w:pPr>
              <w:spacing w:after="0" w:line="240" w:lineRule="auto"/>
              <w:jc w:val="center"/>
              <w:rPr>
                <w:rFonts w:ascii="Times New Roman" w:hAnsi="Times New Roman" w:cs="Times New Roman"/>
                <w:b/>
                <w:sz w:val="28"/>
                <w:szCs w:val="28"/>
              </w:rPr>
            </w:pPr>
            <w:r w:rsidRPr="00F658E3">
              <w:rPr>
                <w:rFonts w:ascii="Times New Roman" w:hAnsi="Times New Roman" w:cs="Times New Roman"/>
                <w:b/>
                <w:sz w:val="28"/>
                <w:szCs w:val="28"/>
              </w:rPr>
              <w:t>КРАСНОКАМСКОГО МУНИЦИПАЛЬНОГО РАЙОНА</w:t>
            </w:r>
          </w:p>
          <w:p w:rsidR="00F658E3" w:rsidRDefault="00F658E3" w:rsidP="00F658E3">
            <w:pPr>
              <w:spacing w:after="0" w:line="240" w:lineRule="auto"/>
              <w:jc w:val="center"/>
              <w:rPr>
                <w:rFonts w:ascii="Times New Roman" w:hAnsi="Times New Roman" w:cs="Times New Roman"/>
                <w:b/>
                <w:sz w:val="28"/>
                <w:szCs w:val="28"/>
              </w:rPr>
            </w:pPr>
            <w:r w:rsidRPr="00F658E3">
              <w:rPr>
                <w:rFonts w:ascii="Times New Roman" w:hAnsi="Times New Roman" w:cs="Times New Roman"/>
                <w:b/>
                <w:sz w:val="28"/>
                <w:szCs w:val="28"/>
              </w:rPr>
              <w:t>ПЕРМСКОГО КРАЯ</w:t>
            </w:r>
          </w:p>
          <w:p w:rsidR="00F658E3" w:rsidRPr="00F658E3" w:rsidRDefault="00F658E3" w:rsidP="00F658E3">
            <w:pPr>
              <w:spacing w:after="0" w:line="240" w:lineRule="auto"/>
              <w:jc w:val="center"/>
              <w:rPr>
                <w:rFonts w:ascii="Times New Roman" w:hAnsi="Times New Roman" w:cs="Times New Roman"/>
                <w:b/>
                <w:sz w:val="28"/>
                <w:szCs w:val="28"/>
              </w:rPr>
            </w:pPr>
          </w:p>
          <w:p w:rsidR="00F658E3" w:rsidRPr="00F658E3" w:rsidRDefault="00F658E3" w:rsidP="00F658E3">
            <w:pPr>
              <w:spacing w:after="0" w:line="240" w:lineRule="auto"/>
              <w:jc w:val="center"/>
              <w:rPr>
                <w:rFonts w:ascii="Times New Roman" w:hAnsi="Times New Roman" w:cs="Times New Roman"/>
                <w:b/>
                <w:sz w:val="28"/>
                <w:szCs w:val="28"/>
              </w:rPr>
            </w:pPr>
            <w:r w:rsidRPr="00F658E3">
              <w:rPr>
                <w:rFonts w:ascii="Times New Roman" w:hAnsi="Times New Roman" w:cs="Times New Roman"/>
                <w:b/>
                <w:sz w:val="28"/>
                <w:szCs w:val="28"/>
              </w:rPr>
              <w:t>РЕШЕНИЕ</w:t>
            </w:r>
          </w:p>
        </w:tc>
      </w:tr>
      <w:tr w:rsidR="00F658E3" w:rsidRPr="00F658E3" w:rsidTr="00F658E3">
        <w:tc>
          <w:tcPr>
            <w:tcW w:w="9921" w:type="dxa"/>
            <w:gridSpan w:val="9"/>
          </w:tcPr>
          <w:p w:rsidR="00F658E3" w:rsidRPr="003239F2" w:rsidRDefault="00F658E3" w:rsidP="00F658E3">
            <w:pPr>
              <w:widowControl w:val="0"/>
              <w:autoSpaceDE w:val="0"/>
              <w:autoSpaceDN w:val="0"/>
              <w:adjustRightInd w:val="0"/>
              <w:spacing w:after="0" w:line="240" w:lineRule="auto"/>
              <w:jc w:val="center"/>
              <w:rPr>
                <w:rFonts w:ascii="Times New Roman" w:hAnsi="Times New Roman" w:cs="Times New Roman"/>
                <w:sz w:val="28"/>
                <w:szCs w:val="28"/>
              </w:rPr>
            </w:pPr>
            <w:r w:rsidRPr="003239F2">
              <w:rPr>
                <w:rFonts w:ascii="Times New Roman" w:hAnsi="Times New Roman" w:cs="Times New Roman"/>
                <w:sz w:val="28"/>
                <w:szCs w:val="28"/>
              </w:rPr>
              <w:t>(в ред</w:t>
            </w:r>
            <w:r>
              <w:rPr>
                <w:rFonts w:ascii="Times New Roman" w:hAnsi="Times New Roman" w:cs="Times New Roman"/>
                <w:sz w:val="28"/>
                <w:szCs w:val="28"/>
              </w:rPr>
              <w:t>акции</w:t>
            </w:r>
            <w:r w:rsidRPr="003239F2">
              <w:rPr>
                <w:rFonts w:ascii="Times New Roman" w:hAnsi="Times New Roman" w:cs="Times New Roman"/>
                <w:sz w:val="28"/>
                <w:szCs w:val="28"/>
              </w:rPr>
              <w:t xml:space="preserve"> решений Земского собрания Краснокамского</w:t>
            </w:r>
          </w:p>
          <w:p w:rsidR="00F658E3" w:rsidRPr="003239F2" w:rsidRDefault="00F658E3" w:rsidP="00F658E3">
            <w:pPr>
              <w:widowControl w:val="0"/>
              <w:autoSpaceDE w:val="0"/>
              <w:autoSpaceDN w:val="0"/>
              <w:adjustRightInd w:val="0"/>
              <w:spacing w:after="0" w:line="240" w:lineRule="auto"/>
              <w:jc w:val="center"/>
              <w:rPr>
                <w:rFonts w:ascii="Times New Roman" w:hAnsi="Times New Roman" w:cs="Times New Roman"/>
                <w:sz w:val="28"/>
                <w:szCs w:val="28"/>
              </w:rPr>
            </w:pPr>
            <w:r w:rsidRPr="003239F2">
              <w:rPr>
                <w:rFonts w:ascii="Times New Roman" w:hAnsi="Times New Roman" w:cs="Times New Roman"/>
                <w:sz w:val="28"/>
                <w:szCs w:val="28"/>
              </w:rPr>
              <w:t xml:space="preserve">муниципального района от 30.10.2013 </w:t>
            </w:r>
            <w:hyperlink r:id="rId7" w:history="1">
              <w:r>
                <w:rPr>
                  <w:rFonts w:ascii="Times New Roman" w:hAnsi="Times New Roman" w:cs="Times New Roman"/>
                  <w:sz w:val="28"/>
                  <w:szCs w:val="28"/>
                </w:rPr>
                <w:t>№</w:t>
              </w:r>
              <w:r w:rsidRPr="003239F2">
                <w:rPr>
                  <w:rFonts w:ascii="Times New Roman" w:hAnsi="Times New Roman" w:cs="Times New Roman"/>
                  <w:sz w:val="28"/>
                  <w:szCs w:val="28"/>
                </w:rPr>
                <w:t xml:space="preserve"> 118</w:t>
              </w:r>
            </w:hyperlink>
            <w:r w:rsidRPr="003239F2">
              <w:rPr>
                <w:rFonts w:ascii="Times New Roman" w:hAnsi="Times New Roman" w:cs="Times New Roman"/>
                <w:sz w:val="28"/>
                <w:szCs w:val="28"/>
              </w:rPr>
              <w:t>,</w:t>
            </w:r>
          </w:p>
          <w:p w:rsidR="00F658E3" w:rsidRPr="003239F2" w:rsidRDefault="00F658E3" w:rsidP="00F658E3">
            <w:pPr>
              <w:widowControl w:val="0"/>
              <w:autoSpaceDE w:val="0"/>
              <w:autoSpaceDN w:val="0"/>
              <w:adjustRightInd w:val="0"/>
              <w:spacing w:after="0" w:line="240" w:lineRule="auto"/>
              <w:jc w:val="center"/>
              <w:rPr>
                <w:rFonts w:ascii="Times New Roman" w:hAnsi="Times New Roman" w:cs="Times New Roman"/>
                <w:sz w:val="28"/>
                <w:szCs w:val="28"/>
              </w:rPr>
            </w:pPr>
            <w:r w:rsidRPr="003239F2">
              <w:rPr>
                <w:rFonts w:ascii="Times New Roman" w:hAnsi="Times New Roman" w:cs="Times New Roman"/>
                <w:sz w:val="28"/>
                <w:szCs w:val="28"/>
              </w:rPr>
              <w:t xml:space="preserve">от 27.11.2013 </w:t>
            </w:r>
            <w:hyperlink r:id="rId8" w:history="1">
              <w:r>
                <w:rPr>
                  <w:rFonts w:ascii="Times New Roman" w:hAnsi="Times New Roman" w:cs="Times New Roman"/>
                  <w:sz w:val="28"/>
                  <w:szCs w:val="28"/>
                </w:rPr>
                <w:t>№</w:t>
              </w:r>
              <w:r w:rsidRPr="003239F2">
                <w:rPr>
                  <w:rFonts w:ascii="Times New Roman" w:hAnsi="Times New Roman" w:cs="Times New Roman"/>
                  <w:sz w:val="28"/>
                  <w:szCs w:val="28"/>
                </w:rPr>
                <w:t xml:space="preserve"> 135</w:t>
              </w:r>
            </w:hyperlink>
            <w:r>
              <w:rPr>
                <w:rFonts w:ascii="Times New Roman" w:hAnsi="Times New Roman" w:cs="Times New Roman"/>
                <w:sz w:val="28"/>
                <w:szCs w:val="28"/>
              </w:rPr>
              <w:t xml:space="preserve">, от 26.03.2014 № </w:t>
            </w:r>
            <w:r w:rsidR="00D31702">
              <w:rPr>
                <w:rFonts w:ascii="Times New Roman" w:hAnsi="Times New Roman" w:cs="Times New Roman"/>
                <w:sz w:val="28"/>
                <w:szCs w:val="28"/>
              </w:rPr>
              <w:t>23</w:t>
            </w:r>
            <w:r w:rsidRPr="003239F2">
              <w:rPr>
                <w:rFonts w:ascii="Times New Roman" w:hAnsi="Times New Roman" w:cs="Times New Roman"/>
                <w:sz w:val="28"/>
                <w:szCs w:val="28"/>
              </w:rPr>
              <w:t>)</w:t>
            </w:r>
          </w:p>
          <w:p w:rsidR="00F658E3" w:rsidRPr="00F658E3" w:rsidRDefault="00F658E3" w:rsidP="00F658E3">
            <w:pPr>
              <w:spacing w:after="0" w:line="240" w:lineRule="auto"/>
              <w:rPr>
                <w:rFonts w:ascii="Times New Roman" w:hAnsi="Times New Roman" w:cs="Times New Roman"/>
                <w:sz w:val="28"/>
                <w:szCs w:val="28"/>
              </w:rPr>
            </w:pPr>
          </w:p>
        </w:tc>
      </w:tr>
      <w:tr w:rsidR="00F658E3" w:rsidRPr="00F658E3" w:rsidTr="00F658E3">
        <w:tc>
          <w:tcPr>
            <w:tcW w:w="236" w:type="dxa"/>
          </w:tcPr>
          <w:p w:rsidR="00F658E3" w:rsidRPr="00F658E3" w:rsidRDefault="00F658E3" w:rsidP="00F658E3">
            <w:pPr>
              <w:spacing w:after="0" w:line="240" w:lineRule="auto"/>
              <w:rPr>
                <w:rFonts w:ascii="Times New Roman" w:hAnsi="Times New Roman" w:cs="Times New Roman"/>
                <w:sz w:val="28"/>
                <w:szCs w:val="28"/>
              </w:rPr>
            </w:pPr>
          </w:p>
        </w:tc>
        <w:tc>
          <w:tcPr>
            <w:tcW w:w="845" w:type="dxa"/>
          </w:tcPr>
          <w:p w:rsidR="00F658E3" w:rsidRPr="00F658E3" w:rsidRDefault="00F658E3" w:rsidP="00F658E3">
            <w:pPr>
              <w:spacing w:after="0" w:line="240" w:lineRule="auto"/>
              <w:rPr>
                <w:rFonts w:ascii="Times New Roman" w:hAnsi="Times New Roman" w:cs="Times New Roman"/>
                <w:sz w:val="28"/>
                <w:szCs w:val="28"/>
              </w:rPr>
            </w:pPr>
          </w:p>
        </w:tc>
        <w:tc>
          <w:tcPr>
            <w:tcW w:w="1980" w:type="dxa"/>
            <w:tcBorders>
              <w:bottom w:val="single" w:sz="4" w:space="0" w:color="auto"/>
            </w:tcBorders>
            <w:tcMar>
              <w:left w:w="0" w:type="dxa"/>
              <w:right w:w="0" w:type="dxa"/>
            </w:tcMar>
          </w:tcPr>
          <w:p w:rsidR="00F658E3" w:rsidRPr="00F658E3" w:rsidRDefault="00F658E3" w:rsidP="00F658E3">
            <w:pPr>
              <w:spacing w:after="0" w:line="240" w:lineRule="auto"/>
              <w:jc w:val="center"/>
              <w:rPr>
                <w:rFonts w:ascii="Times New Roman" w:hAnsi="Times New Roman" w:cs="Times New Roman"/>
                <w:sz w:val="28"/>
                <w:szCs w:val="28"/>
              </w:rPr>
            </w:pPr>
            <w:r w:rsidRPr="00F658E3">
              <w:rPr>
                <w:rFonts w:ascii="Times New Roman" w:hAnsi="Times New Roman" w:cs="Times New Roman"/>
                <w:sz w:val="28"/>
                <w:szCs w:val="28"/>
              </w:rPr>
              <w:t>19.08.2010</w:t>
            </w:r>
          </w:p>
        </w:tc>
        <w:tc>
          <w:tcPr>
            <w:tcW w:w="844" w:type="dxa"/>
            <w:tcMar>
              <w:left w:w="0" w:type="dxa"/>
              <w:right w:w="0" w:type="dxa"/>
            </w:tcMar>
          </w:tcPr>
          <w:p w:rsidR="00F658E3" w:rsidRPr="00F658E3" w:rsidRDefault="00F658E3" w:rsidP="00F658E3">
            <w:pPr>
              <w:spacing w:after="0" w:line="240" w:lineRule="auto"/>
              <w:rPr>
                <w:rFonts w:ascii="Times New Roman" w:hAnsi="Times New Roman" w:cs="Times New Roman"/>
                <w:sz w:val="28"/>
                <w:szCs w:val="28"/>
              </w:rPr>
            </w:pPr>
          </w:p>
        </w:tc>
        <w:tc>
          <w:tcPr>
            <w:tcW w:w="234" w:type="dxa"/>
            <w:tcMar>
              <w:left w:w="0" w:type="dxa"/>
              <w:right w:w="0" w:type="dxa"/>
            </w:tcMar>
          </w:tcPr>
          <w:p w:rsidR="00F658E3" w:rsidRPr="00F658E3" w:rsidRDefault="00F658E3" w:rsidP="00F658E3">
            <w:pPr>
              <w:spacing w:after="0" w:line="240" w:lineRule="auto"/>
              <w:rPr>
                <w:rFonts w:ascii="Times New Roman" w:hAnsi="Times New Roman" w:cs="Times New Roman"/>
                <w:sz w:val="28"/>
                <w:szCs w:val="28"/>
              </w:rPr>
            </w:pPr>
          </w:p>
        </w:tc>
        <w:tc>
          <w:tcPr>
            <w:tcW w:w="2473" w:type="dxa"/>
            <w:tcMar>
              <w:left w:w="0" w:type="dxa"/>
              <w:right w:w="0" w:type="dxa"/>
            </w:tcMar>
          </w:tcPr>
          <w:p w:rsidR="00F658E3" w:rsidRPr="00F658E3" w:rsidRDefault="00F658E3" w:rsidP="00F658E3">
            <w:pPr>
              <w:spacing w:after="0" w:line="240" w:lineRule="auto"/>
              <w:rPr>
                <w:rFonts w:ascii="Times New Roman" w:hAnsi="Times New Roman" w:cs="Times New Roman"/>
                <w:sz w:val="28"/>
                <w:szCs w:val="28"/>
              </w:rPr>
            </w:pPr>
          </w:p>
        </w:tc>
        <w:tc>
          <w:tcPr>
            <w:tcW w:w="268" w:type="dxa"/>
            <w:tcMar>
              <w:left w:w="0" w:type="dxa"/>
              <w:right w:w="0" w:type="dxa"/>
            </w:tcMar>
            <w:vAlign w:val="bottom"/>
          </w:tcPr>
          <w:p w:rsidR="00F658E3" w:rsidRPr="00F658E3" w:rsidRDefault="00F658E3" w:rsidP="00F658E3">
            <w:pPr>
              <w:spacing w:after="0" w:line="240" w:lineRule="auto"/>
              <w:jc w:val="center"/>
              <w:rPr>
                <w:rFonts w:ascii="Times New Roman" w:hAnsi="Times New Roman" w:cs="Times New Roman"/>
                <w:sz w:val="28"/>
                <w:szCs w:val="28"/>
              </w:rPr>
            </w:pPr>
            <w:r w:rsidRPr="00F658E3">
              <w:rPr>
                <w:rFonts w:ascii="Times New Roman" w:hAnsi="Times New Roman" w:cs="Times New Roman"/>
                <w:sz w:val="28"/>
                <w:szCs w:val="28"/>
              </w:rPr>
              <w:t>№</w:t>
            </w:r>
          </w:p>
        </w:tc>
        <w:tc>
          <w:tcPr>
            <w:tcW w:w="1971" w:type="dxa"/>
            <w:tcBorders>
              <w:bottom w:val="single" w:sz="4" w:space="0" w:color="auto"/>
            </w:tcBorders>
            <w:tcMar>
              <w:left w:w="0" w:type="dxa"/>
              <w:right w:w="0" w:type="dxa"/>
            </w:tcMar>
          </w:tcPr>
          <w:p w:rsidR="00F658E3" w:rsidRPr="00F658E3" w:rsidRDefault="00F658E3" w:rsidP="00F658E3">
            <w:pPr>
              <w:spacing w:after="0" w:line="240" w:lineRule="auto"/>
              <w:jc w:val="center"/>
              <w:rPr>
                <w:rFonts w:ascii="Times New Roman" w:hAnsi="Times New Roman" w:cs="Times New Roman"/>
                <w:sz w:val="28"/>
                <w:szCs w:val="28"/>
              </w:rPr>
            </w:pPr>
            <w:r w:rsidRPr="00F658E3">
              <w:rPr>
                <w:rFonts w:ascii="Times New Roman" w:hAnsi="Times New Roman" w:cs="Times New Roman"/>
                <w:sz w:val="28"/>
                <w:szCs w:val="28"/>
              </w:rPr>
              <w:t>104</w:t>
            </w:r>
          </w:p>
        </w:tc>
        <w:tc>
          <w:tcPr>
            <w:tcW w:w="1070" w:type="dxa"/>
          </w:tcPr>
          <w:p w:rsidR="00F658E3" w:rsidRPr="00F658E3" w:rsidRDefault="00F658E3" w:rsidP="00F658E3">
            <w:pPr>
              <w:spacing w:after="0" w:line="240" w:lineRule="auto"/>
              <w:rPr>
                <w:rFonts w:ascii="Times New Roman" w:hAnsi="Times New Roman" w:cs="Times New Roman"/>
                <w:sz w:val="28"/>
                <w:szCs w:val="28"/>
              </w:rPr>
            </w:pPr>
          </w:p>
        </w:tc>
      </w:tr>
    </w:tbl>
    <w:p w:rsidR="00F658E3" w:rsidRPr="00F658E3" w:rsidRDefault="00F658E3" w:rsidP="00F658E3">
      <w:pPr>
        <w:spacing w:after="0" w:line="240" w:lineRule="auto"/>
        <w:rPr>
          <w:rFonts w:ascii="Times New Roman" w:hAnsi="Times New Roman" w:cs="Times New Roman"/>
          <w:sz w:val="28"/>
          <w:szCs w:val="28"/>
        </w:rPr>
      </w:pPr>
    </w:p>
    <w:tbl>
      <w:tblPr>
        <w:tblW w:w="0" w:type="auto"/>
        <w:tblInd w:w="-142" w:type="dxa"/>
        <w:tblLook w:val="01E0" w:firstRow="1" w:lastRow="1" w:firstColumn="1" w:lastColumn="1" w:noHBand="0" w:noVBand="0"/>
      </w:tblPr>
      <w:tblGrid>
        <w:gridCol w:w="6654"/>
        <w:gridCol w:w="227"/>
        <w:gridCol w:w="1985"/>
        <w:gridCol w:w="1077"/>
      </w:tblGrid>
      <w:tr w:rsidR="00F658E3" w:rsidRPr="00F658E3" w:rsidTr="004A4F2A">
        <w:tc>
          <w:tcPr>
            <w:tcW w:w="6654" w:type="dxa"/>
            <w:tcMar>
              <w:left w:w="0" w:type="dxa"/>
              <w:right w:w="0" w:type="dxa"/>
            </w:tcMar>
          </w:tcPr>
          <w:p w:rsidR="00F658E3" w:rsidRPr="00F658E3" w:rsidRDefault="00F658E3" w:rsidP="00F658E3">
            <w:pPr>
              <w:spacing w:after="0" w:line="240" w:lineRule="auto"/>
              <w:rPr>
                <w:rFonts w:ascii="Times New Roman" w:hAnsi="Times New Roman" w:cs="Times New Roman"/>
                <w:b/>
                <w:sz w:val="28"/>
                <w:szCs w:val="28"/>
              </w:rPr>
            </w:pPr>
            <w:r w:rsidRPr="00F658E3">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2517140</wp:posOffset>
                      </wp:positionH>
                      <wp:positionV relativeFrom="page">
                        <wp:posOffset>2540</wp:posOffset>
                      </wp:positionV>
                      <wp:extent cx="121920" cy="123825"/>
                      <wp:effectExtent l="12065" t="12065" r="8890" b="698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123825"/>
                              </a:xfrm>
                              <a:custGeom>
                                <a:avLst/>
                                <a:gdLst>
                                  <a:gd name="T0" fmla="*/ 192 w 192"/>
                                  <a:gd name="T1" fmla="*/ 195 h 195"/>
                                  <a:gd name="T2" fmla="*/ 192 w 192"/>
                                  <a:gd name="T3" fmla="*/ 0 h 195"/>
                                  <a:gd name="T4" fmla="*/ 0 w 192"/>
                                  <a:gd name="T5" fmla="*/ 0 h 195"/>
                                </a:gdLst>
                                <a:ahLst/>
                                <a:cxnLst>
                                  <a:cxn ang="0">
                                    <a:pos x="T0" y="T1"/>
                                  </a:cxn>
                                  <a:cxn ang="0">
                                    <a:pos x="T2" y="T3"/>
                                  </a:cxn>
                                  <a:cxn ang="0">
                                    <a:pos x="T4" y="T5"/>
                                  </a:cxn>
                                </a:cxnLst>
                                <a:rect l="0" t="0" r="r" b="b"/>
                                <a:pathLst>
                                  <a:path w="192" h="195">
                                    <a:moveTo>
                                      <a:pt x="192" y="195"/>
                                    </a:moveTo>
                                    <a:lnTo>
                                      <a:pt x="192" y="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9C68CC" id="Поли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207.8pt,9.95pt,207.8pt,.2pt,198.2pt,.2pt" coordsize="19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" filled="f">
                      <v:path arrowok="t" o:connecttype="custom" o:connectlocs="121920,123825;121920,0;0,0" o:connectangles="0,0,0"/>
                      <w10:wrap anchory="page"/>
                    </v:polyline>
                  </w:pict>
                </mc:Fallback>
              </mc:AlternateContent>
            </w:r>
            <w:r w:rsidRPr="00F658E3">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ge">
                        <wp:posOffset>-3810</wp:posOffset>
                      </wp:positionV>
                      <wp:extent cx="137160" cy="121920"/>
                      <wp:effectExtent l="13970" t="5715" r="10795" b="571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21920"/>
                              </a:xfrm>
                              <a:custGeom>
                                <a:avLst/>
                                <a:gdLst>
                                  <a:gd name="T0" fmla="*/ 0 w 216"/>
                                  <a:gd name="T1" fmla="*/ 192 h 192"/>
                                  <a:gd name="T2" fmla="*/ 0 w 216"/>
                                  <a:gd name="T3" fmla="*/ 0 h 192"/>
                                  <a:gd name="T4" fmla="*/ 216 w 216"/>
                                  <a:gd name="T5" fmla="*/ 0 h 192"/>
                                </a:gdLst>
                                <a:ahLst/>
                                <a:cxnLst>
                                  <a:cxn ang="0">
                                    <a:pos x="T0" y="T1"/>
                                  </a:cxn>
                                  <a:cxn ang="0">
                                    <a:pos x="T2" y="T3"/>
                                  </a:cxn>
                                  <a:cxn ang="0">
                                    <a:pos x="T4" y="T5"/>
                                  </a:cxn>
                                </a:cxnLst>
                                <a:rect l="0" t="0" r="r" b="b"/>
                                <a:pathLst>
                                  <a:path w="216" h="192">
                                    <a:moveTo>
                                      <a:pt x="0" y="192"/>
                                    </a:moveTo>
                                    <a:lnTo>
                                      <a:pt x="0" y="0"/>
                                    </a:lnTo>
                                    <a:lnTo>
                                      <a:pt x="21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9EB275" id="Поли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4pt,9.3pt,-.4pt,-.3pt,10.4pt,-.3pt" coordsize="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" filled="f">
                      <v:path arrowok="t" o:connecttype="custom" o:connectlocs="0,121920;0,0;137160,0" o:connectangles="0,0,0"/>
                      <w10:wrap anchory="page"/>
                    </v:polyline>
                  </w:pict>
                </mc:Fallback>
              </mc:AlternateContent>
            </w:r>
            <w:r w:rsidRPr="00F658E3">
              <w:rPr>
                <w:rFonts w:ascii="Times New Roman" w:hAnsi="Times New Roman" w:cs="Times New Roman"/>
                <w:b/>
                <w:sz w:val="28"/>
                <w:szCs w:val="28"/>
              </w:rPr>
              <w:t xml:space="preserve">Об утверждении Порядка заключения органами местного </w:t>
            </w:r>
            <w:proofErr w:type="gramStart"/>
            <w:r w:rsidRPr="00F658E3">
              <w:rPr>
                <w:rFonts w:ascii="Times New Roman" w:hAnsi="Times New Roman" w:cs="Times New Roman"/>
                <w:b/>
                <w:sz w:val="28"/>
                <w:szCs w:val="28"/>
              </w:rPr>
              <w:t>самоуправления  Краснокамского</w:t>
            </w:r>
            <w:proofErr w:type="gramEnd"/>
            <w:r w:rsidRPr="00F658E3">
              <w:rPr>
                <w:rFonts w:ascii="Times New Roman" w:hAnsi="Times New Roman" w:cs="Times New Roman"/>
                <w:b/>
                <w:sz w:val="28"/>
                <w:szCs w:val="28"/>
              </w:rPr>
              <w:t xml:space="preserve"> муниципального района соглашений о передаче осуществления части своих полномочий органам местного самоуправления поселений, входящих в состав Краснокамского муниципального района, </w:t>
            </w:r>
          </w:p>
          <w:p w:rsidR="00F658E3" w:rsidRPr="00F658E3" w:rsidRDefault="00F658E3" w:rsidP="00F658E3">
            <w:pPr>
              <w:spacing w:after="0" w:line="240" w:lineRule="auto"/>
              <w:rPr>
                <w:rFonts w:ascii="Times New Roman" w:hAnsi="Times New Roman" w:cs="Times New Roman"/>
                <w:b/>
                <w:sz w:val="28"/>
                <w:szCs w:val="28"/>
              </w:rPr>
            </w:pPr>
            <w:r w:rsidRPr="00F658E3">
              <w:rPr>
                <w:rFonts w:ascii="Times New Roman" w:hAnsi="Times New Roman" w:cs="Times New Roman"/>
                <w:b/>
                <w:sz w:val="28"/>
                <w:szCs w:val="28"/>
              </w:rPr>
              <w:t xml:space="preserve">и о принятии от поселений осуществления части </w:t>
            </w:r>
          </w:p>
          <w:p w:rsidR="00F658E3" w:rsidRPr="00F658E3" w:rsidRDefault="00F658E3" w:rsidP="00F658E3">
            <w:pPr>
              <w:spacing w:after="0" w:line="240" w:lineRule="auto"/>
              <w:rPr>
                <w:rFonts w:ascii="Times New Roman" w:hAnsi="Times New Roman" w:cs="Times New Roman"/>
                <w:sz w:val="28"/>
                <w:szCs w:val="28"/>
              </w:rPr>
            </w:pPr>
            <w:r w:rsidRPr="00F658E3">
              <w:rPr>
                <w:rFonts w:ascii="Times New Roman" w:hAnsi="Times New Roman" w:cs="Times New Roman"/>
                <w:b/>
                <w:sz w:val="28"/>
                <w:szCs w:val="28"/>
              </w:rPr>
              <w:t>их полномочий</w:t>
            </w:r>
          </w:p>
        </w:tc>
        <w:tc>
          <w:tcPr>
            <w:tcW w:w="227" w:type="dxa"/>
            <w:tcMar>
              <w:left w:w="0" w:type="dxa"/>
              <w:right w:w="0" w:type="dxa"/>
            </w:tcMar>
          </w:tcPr>
          <w:p w:rsidR="00F658E3" w:rsidRPr="00F658E3" w:rsidRDefault="00F658E3" w:rsidP="00F658E3">
            <w:pPr>
              <w:spacing w:after="0" w:line="240" w:lineRule="auto"/>
              <w:rPr>
                <w:rFonts w:ascii="Times New Roman" w:hAnsi="Times New Roman" w:cs="Times New Roman"/>
                <w:sz w:val="28"/>
                <w:szCs w:val="28"/>
              </w:rPr>
            </w:pPr>
          </w:p>
        </w:tc>
        <w:tc>
          <w:tcPr>
            <w:tcW w:w="1985" w:type="dxa"/>
          </w:tcPr>
          <w:p w:rsidR="00F658E3" w:rsidRPr="00F658E3" w:rsidRDefault="00F658E3" w:rsidP="00F658E3">
            <w:pPr>
              <w:spacing w:after="0" w:line="240" w:lineRule="auto"/>
              <w:rPr>
                <w:rFonts w:ascii="Times New Roman" w:hAnsi="Times New Roman" w:cs="Times New Roman"/>
                <w:sz w:val="28"/>
                <w:szCs w:val="28"/>
              </w:rPr>
            </w:pPr>
          </w:p>
        </w:tc>
        <w:tc>
          <w:tcPr>
            <w:tcW w:w="1077" w:type="dxa"/>
          </w:tcPr>
          <w:p w:rsidR="00F658E3" w:rsidRPr="00F658E3" w:rsidRDefault="00F658E3" w:rsidP="00F658E3">
            <w:pPr>
              <w:spacing w:after="0" w:line="240" w:lineRule="auto"/>
              <w:rPr>
                <w:rFonts w:ascii="Times New Roman" w:hAnsi="Times New Roman" w:cs="Times New Roman"/>
                <w:sz w:val="28"/>
                <w:szCs w:val="28"/>
              </w:rPr>
            </w:pPr>
          </w:p>
        </w:tc>
      </w:tr>
    </w:tbl>
    <w:p w:rsidR="003239F2" w:rsidRPr="003239F2" w:rsidRDefault="003239F2" w:rsidP="003239F2">
      <w:pPr>
        <w:widowControl w:val="0"/>
        <w:autoSpaceDE w:val="0"/>
        <w:autoSpaceDN w:val="0"/>
        <w:adjustRightInd w:val="0"/>
        <w:spacing w:after="0" w:line="240" w:lineRule="auto"/>
        <w:jc w:val="center"/>
        <w:rPr>
          <w:rFonts w:ascii="Times New Roman" w:hAnsi="Times New Roman" w:cs="Times New Roman"/>
          <w:sz w:val="28"/>
          <w:szCs w:val="28"/>
        </w:rPr>
      </w:pP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 xml:space="preserve">В соответствии с </w:t>
      </w:r>
      <w:hyperlink r:id="rId9" w:history="1">
        <w:r w:rsidRPr="003239F2">
          <w:rPr>
            <w:rFonts w:ascii="Times New Roman" w:hAnsi="Times New Roman" w:cs="Times New Roman"/>
            <w:sz w:val="28"/>
            <w:szCs w:val="28"/>
          </w:rPr>
          <w:t>частью 4 статьи 15</w:t>
        </w:r>
      </w:hyperlink>
      <w:r w:rsidRPr="003239F2">
        <w:rPr>
          <w:rFonts w:ascii="Times New Roman" w:hAnsi="Times New Roman" w:cs="Times New Roman"/>
          <w:sz w:val="28"/>
          <w:szCs w:val="28"/>
        </w:rPr>
        <w:t xml:space="preserve"> Федерального закона от 6 октября 2003 г. </w:t>
      </w:r>
      <w:r w:rsidR="007A0400">
        <w:rPr>
          <w:rFonts w:ascii="Times New Roman" w:hAnsi="Times New Roman" w:cs="Times New Roman"/>
          <w:sz w:val="28"/>
          <w:szCs w:val="28"/>
        </w:rPr>
        <w:t>№</w:t>
      </w:r>
      <w:r w:rsidRPr="003239F2">
        <w:rPr>
          <w:rFonts w:ascii="Times New Roman" w:hAnsi="Times New Roman" w:cs="Times New Roman"/>
          <w:sz w:val="28"/>
          <w:szCs w:val="28"/>
        </w:rPr>
        <w:t xml:space="preserve"> 131-ФЗ </w:t>
      </w:r>
      <w:r w:rsidR="007A0400">
        <w:rPr>
          <w:rFonts w:ascii="Times New Roman" w:hAnsi="Times New Roman" w:cs="Times New Roman"/>
          <w:sz w:val="28"/>
          <w:szCs w:val="28"/>
        </w:rPr>
        <w:t>«</w:t>
      </w:r>
      <w:r w:rsidRPr="003239F2">
        <w:rPr>
          <w:rFonts w:ascii="Times New Roman" w:hAnsi="Times New Roman" w:cs="Times New Roman"/>
          <w:sz w:val="28"/>
          <w:szCs w:val="28"/>
        </w:rPr>
        <w:t>Об общих принципах организации местного самоуправления в Российской Федерации</w:t>
      </w:r>
      <w:r w:rsidR="007A0400">
        <w:rPr>
          <w:rFonts w:ascii="Times New Roman" w:hAnsi="Times New Roman" w:cs="Times New Roman"/>
          <w:sz w:val="28"/>
          <w:szCs w:val="28"/>
        </w:rPr>
        <w:t>»</w:t>
      </w:r>
      <w:r w:rsidRPr="003239F2">
        <w:rPr>
          <w:rFonts w:ascii="Times New Roman" w:hAnsi="Times New Roman" w:cs="Times New Roman"/>
          <w:sz w:val="28"/>
          <w:szCs w:val="28"/>
        </w:rPr>
        <w:t xml:space="preserve">, </w:t>
      </w:r>
      <w:hyperlink r:id="rId10" w:history="1">
        <w:r w:rsidRPr="003239F2">
          <w:rPr>
            <w:rFonts w:ascii="Times New Roman" w:hAnsi="Times New Roman" w:cs="Times New Roman"/>
            <w:sz w:val="28"/>
            <w:szCs w:val="28"/>
          </w:rPr>
          <w:t>статьями 8</w:t>
        </w:r>
      </w:hyperlink>
      <w:r w:rsidRPr="003239F2">
        <w:rPr>
          <w:rFonts w:ascii="Times New Roman" w:hAnsi="Times New Roman" w:cs="Times New Roman"/>
          <w:sz w:val="28"/>
          <w:szCs w:val="28"/>
        </w:rPr>
        <w:t xml:space="preserve">, </w:t>
      </w:r>
      <w:hyperlink r:id="rId11" w:history="1">
        <w:r w:rsidRPr="003239F2">
          <w:rPr>
            <w:rFonts w:ascii="Times New Roman" w:hAnsi="Times New Roman" w:cs="Times New Roman"/>
            <w:sz w:val="28"/>
            <w:szCs w:val="28"/>
          </w:rPr>
          <w:t>20</w:t>
        </w:r>
      </w:hyperlink>
      <w:r w:rsidRPr="003239F2">
        <w:rPr>
          <w:rFonts w:ascii="Times New Roman" w:hAnsi="Times New Roman" w:cs="Times New Roman"/>
          <w:sz w:val="28"/>
          <w:szCs w:val="28"/>
        </w:rPr>
        <w:t xml:space="preserve">, </w:t>
      </w:r>
      <w:hyperlink r:id="rId12" w:history="1">
        <w:r w:rsidRPr="003239F2">
          <w:rPr>
            <w:rFonts w:ascii="Times New Roman" w:hAnsi="Times New Roman" w:cs="Times New Roman"/>
            <w:sz w:val="28"/>
            <w:szCs w:val="28"/>
          </w:rPr>
          <w:t>22</w:t>
        </w:r>
      </w:hyperlink>
      <w:r w:rsidRPr="003239F2">
        <w:rPr>
          <w:rFonts w:ascii="Times New Roman" w:hAnsi="Times New Roman" w:cs="Times New Roman"/>
          <w:sz w:val="28"/>
          <w:szCs w:val="28"/>
        </w:rPr>
        <w:t xml:space="preserve"> Устава Краснокамского муниципального района Земское собрание Краснокамского муниципального района решает:</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 xml:space="preserve">1. Утвердить </w:t>
      </w:r>
      <w:hyperlink w:anchor="Par38" w:history="1">
        <w:r w:rsidRPr="003239F2">
          <w:rPr>
            <w:rFonts w:ascii="Times New Roman" w:hAnsi="Times New Roman" w:cs="Times New Roman"/>
            <w:sz w:val="28"/>
            <w:szCs w:val="28"/>
          </w:rPr>
          <w:t>Порядок</w:t>
        </w:r>
      </w:hyperlink>
      <w:r w:rsidRPr="003239F2">
        <w:rPr>
          <w:rFonts w:ascii="Times New Roman" w:hAnsi="Times New Roman" w:cs="Times New Roman"/>
          <w:sz w:val="28"/>
          <w:szCs w:val="28"/>
        </w:rPr>
        <w:t xml:space="preserve">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самоуправления поселений, входящих в состав Краснокамского муниципального района, и о принятии от поселений осуществления части их полномочий согласно приложению.</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 xml:space="preserve">2. Решение подлежит опубликованию в специальном выпуске </w:t>
      </w:r>
      <w:r w:rsidR="007A0400">
        <w:rPr>
          <w:rFonts w:ascii="Times New Roman" w:hAnsi="Times New Roman" w:cs="Times New Roman"/>
          <w:sz w:val="28"/>
          <w:szCs w:val="28"/>
        </w:rPr>
        <w:t>«</w:t>
      </w:r>
      <w:r w:rsidRPr="003239F2">
        <w:rPr>
          <w:rFonts w:ascii="Times New Roman" w:hAnsi="Times New Roman" w:cs="Times New Roman"/>
          <w:sz w:val="28"/>
          <w:szCs w:val="28"/>
        </w:rPr>
        <w:t>Официальные материалы органов местного самоуправления Краснокамского муниципального района</w:t>
      </w:r>
      <w:r w:rsidR="007A0400">
        <w:rPr>
          <w:rFonts w:ascii="Times New Roman" w:hAnsi="Times New Roman" w:cs="Times New Roman"/>
          <w:sz w:val="28"/>
          <w:szCs w:val="28"/>
        </w:rPr>
        <w:t>»</w:t>
      </w:r>
      <w:r w:rsidRPr="003239F2">
        <w:rPr>
          <w:rFonts w:ascii="Times New Roman" w:hAnsi="Times New Roman" w:cs="Times New Roman"/>
          <w:sz w:val="28"/>
          <w:szCs w:val="28"/>
        </w:rPr>
        <w:t xml:space="preserve"> газеты </w:t>
      </w:r>
      <w:r w:rsidR="007A0400">
        <w:rPr>
          <w:rFonts w:ascii="Times New Roman" w:hAnsi="Times New Roman" w:cs="Times New Roman"/>
          <w:sz w:val="28"/>
          <w:szCs w:val="28"/>
        </w:rPr>
        <w:t>«</w:t>
      </w:r>
      <w:proofErr w:type="spellStart"/>
      <w:r w:rsidRPr="003239F2">
        <w:rPr>
          <w:rFonts w:ascii="Times New Roman" w:hAnsi="Times New Roman" w:cs="Times New Roman"/>
          <w:sz w:val="28"/>
          <w:szCs w:val="28"/>
        </w:rPr>
        <w:t>Краснокамская</w:t>
      </w:r>
      <w:proofErr w:type="spellEnd"/>
      <w:r w:rsidRPr="003239F2">
        <w:rPr>
          <w:rFonts w:ascii="Times New Roman" w:hAnsi="Times New Roman" w:cs="Times New Roman"/>
          <w:sz w:val="28"/>
          <w:szCs w:val="28"/>
        </w:rPr>
        <w:t xml:space="preserve"> звезда</w:t>
      </w:r>
      <w:r w:rsidR="007A0400">
        <w:rPr>
          <w:rFonts w:ascii="Times New Roman" w:hAnsi="Times New Roman" w:cs="Times New Roman"/>
          <w:sz w:val="28"/>
          <w:szCs w:val="28"/>
        </w:rPr>
        <w:t>»</w:t>
      </w:r>
      <w:r w:rsidRPr="003239F2">
        <w:rPr>
          <w:rFonts w:ascii="Times New Roman" w:hAnsi="Times New Roman" w:cs="Times New Roman"/>
          <w:sz w:val="28"/>
          <w:szCs w:val="28"/>
        </w:rPr>
        <w:t>.</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3. Контроль за исполнением решения возложить на комиссию по экономике, бюджету и налогам Земского собрания Краснокамского муниципального района (</w:t>
      </w:r>
      <w:proofErr w:type="spellStart"/>
      <w:r w:rsidRPr="003239F2">
        <w:rPr>
          <w:rFonts w:ascii="Times New Roman" w:hAnsi="Times New Roman" w:cs="Times New Roman"/>
          <w:sz w:val="28"/>
          <w:szCs w:val="28"/>
        </w:rPr>
        <w:t>Д.Г.Чеплыгин</w:t>
      </w:r>
      <w:proofErr w:type="spellEnd"/>
      <w:r w:rsidRPr="003239F2">
        <w:rPr>
          <w:rFonts w:ascii="Times New Roman" w:hAnsi="Times New Roman" w:cs="Times New Roman"/>
          <w:sz w:val="28"/>
          <w:szCs w:val="28"/>
        </w:rPr>
        <w:t>).</w:t>
      </w:r>
    </w:p>
    <w:p w:rsidR="003239F2" w:rsidRDefault="003239F2" w:rsidP="00F658E3">
      <w:pPr>
        <w:widowControl w:val="0"/>
        <w:autoSpaceDE w:val="0"/>
        <w:autoSpaceDN w:val="0"/>
        <w:adjustRightInd w:val="0"/>
        <w:spacing w:after="0" w:line="240" w:lineRule="auto"/>
        <w:jc w:val="both"/>
        <w:rPr>
          <w:rFonts w:ascii="Times New Roman" w:hAnsi="Times New Roman" w:cs="Times New Roman"/>
          <w:sz w:val="28"/>
          <w:szCs w:val="28"/>
        </w:rPr>
      </w:pPr>
    </w:p>
    <w:p w:rsidR="00F658E3" w:rsidRDefault="00F658E3" w:rsidP="00F658E3">
      <w:pPr>
        <w:widowControl w:val="0"/>
        <w:autoSpaceDE w:val="0"/>
        <w:autoSpaceDN w:val="0"/>
        <w:adjustRightInd w:val="0"/>
        <w:spacing w:after="0" w:line="240" w:lineRule="auto"/>
        <w:jc w:val="both"/>
        <w:rPr>
          <w:rFonts w:ascii="Times New Roman" w:hAnsi="Times New Roman" w:cs="Times New Roman"/>
          <w:sz w:val="28"/>
          <w:szCs w:val="28"/>
        </w:rPr>
      </w:pPr>
    </w:p>
    <w:p w:rsidR="00F658E3" w:rsidRDefault="00F658E3" w:rsidP="00F658E3">
      <w:pPr>
        <w:widowControl w:val="0"/>
        <w:autoSpaceDE w:val="0"/>
        <w:autoSpaceDN w:val="0"/>
        <w:adjustRightInd w:val="0"/>
        <w:spacing w:after="0" w:line="240" w:lineRule="auto"/>
        <w:jc w:val="both"/>
        <w:rPr>
          <w:rFonts w:ascii="Times New Roman" w:hAnsi="Times New Roman" w:cs="Times New Roman"/>
          <w:sz w:val="28"/>
          <w:szCs w:val="28"/>
        </w:rPr>
      </w:pPr>
    </w:p>
    <w:p w:rsidR="00F658E3" w:rsidRDefault="00F658E3" w:rsidP="00F658E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Краснокамского </w:t>
      </w:r>
    </w:p>
    <w:p w:rsidR="00F658E3" w:rsidRDefault="00F658E3" w:rsidP="00F658E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 </w:t>
      </w:r>
    </w:p>
    <w:p w:rsidR="00F658E3" w:rsidRDefault="00F658E3" w:rsidP="00F658E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 Краснокамского</w:t>
      </w:r>
    </w:p>
    <w:p w:rsidR="00F658E3" w:rsidRPr="003239F2" w:rsidRDefault="00F658E3" w:rsidP="00F658E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Д.В.Маркелов</w:t>
      </w:r>
      <w:proofErr w:type="spellEnd"/>
    </w:p>
    <w:p w:rsidR="003239F2" w:rsidRDefault="003239F2" w:rsidP="003239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39F2" w:rsidRPr="003239F2" w:rsidRDefault="003239F2" w:rsidP="003239F2">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32"/>
      <w:bookmarkEnd w:id="1"/>
      <w:r w:rsidRPr="003239F2">
        <w:rPr>
          <w:rFonts w:ascii="Times New Roman" w:hAnsi="Times New Roman" w:cs="Times New Roman"/>
          <w:sz w:val="28"/>
          <w:szCs w:val="28"/>
        </w:rPr>
        <w:lastRenderedPageBreak/>
        <w:t>УТВЕРЖДЕН</w:t>
      </w:r>
    </w:p>
    <w:p w:rsidR="003239F2" w:rsidRPr="003239F2" w:rsidRDefault="00F658E3" w:rsidP="00F658E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w:t>
      </w:r>
      <w:r w:rsidR="003239F2" w:rsidRPr="003239F2">
        <w:rPr>
          <w:rFonts w:ascii="Times New Roman" w:hAnsi="Times New Roman" w:cs="Times New Roman"/>
          <w:sz w:val="28"/>
          <w:szCs w:val="28"/>
        </w:rPr>
        <w:t>ешением</w:t>
      </w:r>
      <w:r>
        <w:rPr>
          <w:rFonts w:ascii="Times New Roman" w:hAnsi="Times New Roman" w:cs="Times New Roman"/>
          <w:sz w:val="28"/>
          <w:szCs w:val="28"/>
        </w:rPr>
        <w:t xml:space="preserve"> </w:t>
      </w:r>
      <w:r w:rsidR="003239F2" w:rsidRPr="003239F2">
        <w:rPr>
          <w:rFonts w:ascii="Times New Roman" w:hAnsi="Times New Roman" w:cs="Times New Roman"/>
          <w:sz w:val="28"/>
          <w:szCs w:val="28"/>
        </w:rPr>
        <w:t>Земского собрания</w:t>
      </w:r>
    </w:p>
    <w:p w:rsidR="003239F2" w:rsidRPr="003239F2" w:rsidRDefault="003239F2" w:rsidP="003239F2">
      <w:pPr>
        <w:widowControl w:val="0"/>
        <w:autoSpaceDE w:val="0"/>
        <w:autoSpaceDN w:val="0"/>
        <w:adjustRightInd w:val="0"/>
        <w:spacing w:after="0" w:line="240" w:lineRule="auto"/>
        <w:jc w:val="right"/>
        <w:rPr>
          <w:rFonts w:ascii="Times New Roman" w:hAnsi="Times New Roman" w:cs="Times New Roman"/>
          <w:sz w:val="28"/>
          <w:szCs w:val="28"/>
        </w:rPr>
      </w:pPr>
      <w:r w:rsidRPr="003239F2">
        <w:rPr>
          <w:rFonts w:ascii="Times New Roman" w:hAnsi="Times New Roman" w:cs="Times New Roman"/>
          <w:sz w:val="28"/>
          <w:szCs w:val="28"/>
        </w:rPr>
        <w:t>Краснокамского муниципального района</w:t>
      </w:r>
    </w:p>
    <w:p w:rsidR="003239F2" w:rsidRPr="003239F2" w:rsidRDefault="003239F2" w:rsidP="003239F2">
      <w:pPr>
        <w:widowControl w:val="0"/>
        <w:autoSpaceDE w:val="0"/>
        <w:autoSpaceDN w:val="0"/>
        <w:adjustRightInd w:val="0"/>
        <w:spacing w:after="0" w:line="240" w:lineRule="auto"/>
        <w:jc w:val="right"/>
        <w:rPr>
          <w:rFonts w:ascii="Times New Roman" w:hAnsi="Times New Roman" w:cs="Times New Roman"/>
          <w:sz w:val="28"/>
          <w:szCs w:val="28"/>
        </w:rPr>
      </w:pPr>
      <w:r w:rsidRPr="003239F2">
        <w:rPr>
          <w:rFonts w:ascii="Times New Roman" w:hAnsi="Times New Roman" w:cs="Times New Roman"/>
          <w:sz w:val="28"/>
          <w:szCs w:val="28"/>
        </w:rPr>
        <w:t xml:space="preserve">от 19.08.2010 </w:t>
      </w:r>
      <w:r w:rsidR="00F658E3">
        <w:rPr>
          <w:rFonts w:ascii="Times New Roman" w:hAnsi="Times New Roman" w:cs="Times New Roman"/>
          <w:sz w:val="28"/>
          <w:szCs w:val="28"/>
        </w:rPr>
        <w:t>№</w:t>
      </w:r>
      <w:r w:rsidRPr="003239F2">
        <w:rPr>
          <w:rFonts w:ascii="Times New Roman" w:hAnsi="Times New Roman" w:cs="Times New Roman"/>
          <w:sz w:val="28"/>
          <w:szCs w:val="28"/>
        </w:rPr>
        <w:t xml:space="preserve"> 104</w:t>
      </w:r>
    </w:p>
    <w:p w:rsidR="003239F2" w:rsidRDefault="003239F2" w:rsidP="003239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39F2" w:rsidRPr="003239F2" w:rsidRDefault="003239F2" w:rsidP="003239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39F2" w:rsidRPr="003239F2" w:rsidRDefault="003239F2" w:rsidP="003239F2">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8"/>
      <w:bookmarkEnd w:id="2"/>
      <w:r w:rsidRPr="003239F2">
        <w:rPr>
          <w:rFonts w:ascii="Times New Roman" w:hAnsi="Times New Roman" w:cs="Times New Roman"/>
          <w:b/>
          <w:bCs/>
          <w:sz w:val="28"/>
          <w:szCs w:val="28"/>
        </w:rPr>
        <w:t>ПОРЯДОК</w:t>
      </w:r>
    </w:p>
    <w:p w:rsidR="003239F2" w:rsidRDefault="003239F2" w:rsidP="003239F2">
      <w:pPr>
        <w:widowControl w:val="0"/>
        <w:autoSpaceDE w:val="0"/>
        <w:autoSpaceDN w:val="0"/>
        <w:adjustRightInd w:val="0"/>
        <w:spacing w:after="0" w:line="240" w:lineRule="auto"/>
        <w:jc w:val="center"/>
        <w:rPr>
          <w:rFonts w:ascii="Times New Roman" w:hAnsi="Times New Roman" w:cs="Times New Roman"/>
          <w:b/>
          <w:bCs/>
          <w:sz w:val="28"/>
          <w:szCs w:val="28"/>
        </w:rPr>
      </w:pPr>
      <w:r w:rsidRPr="003239F2">
        <w:rPr>
          <w:rFonts w:ascii="Times New Roman" w:hAnsi="Times New Roman" w:cs="Times New Roman"/>
          <w:b/>
          <w:bCs/>
          <w:sz w:val="28"/>
          <w:szCs w:val="28"/>
        </w:rPr>
        <w:t>ЗАКЛЮЧЕНИЯ ОРГАНАМИ МЕСТНОГО САМОУПРАВЛЕНИЯ КРАСНОКАМСКОГО</w:t>
      </w:r>
      <w:r>
        <w:rPr>
          <w:rFonts w:ascii="Times New Roman" w:hAnsi="Times New Roman" w:cs="Times New Roman"/>
          <w:b/>
          <w:bCs/>
          <w:sz w:val="28"/>
          <w:szCs w:val="28"/>
        </w:rPr>
        <w:t xml:space="preserve"> </w:t>
      </w:r>
      <w:r w:rsidRPr="003239F2">
        <w:rPr>
          <w:rFonts w:ascii="Times New Roman" w:hAnsi="Times New Roman" w:cs="Times New Roman"/>
          <w:b/>
          <w:bCs/>
          <w:sz w:val="28"/>
          <w:szCs w:val="28"/>
        </w:rPr>
        <w:t xml:space="preserve">МУНИЦИПАЛЬНОГО РАЙОНА </w:t>
      </w:r>
    </w:p>
    <w:p w:rsidR="003239F2" w:rsidRPr="003239F2" w:rsidRDefault="003239F2" w:rsidP="003239F2">
      <w:pPr>
        <w:widowControl w:val="0"/>
        <w:autoSpaceDE w:val="0"/>
        <w:autoSpaceDN w:val="0"/>
        <w:adjustRightInd w:val="0"/>
        <w:spacing w:after="0" w:line="240" w:lineRule="auto"/>
        <w:jc w:val="center"/>
        <w:rPr>
          <w:rFonts w:ascii="Times New Roman" w:hAnsi="Times New Roman" w:cs="Times New Roman"/>
          <w:b/>
          <w:bCs/>
          <w:sz w:val="28"/>
          <w:szCs w:val="28"/>
        </w:rPr>
      </w:pPr>
      <w:r w:rsidRPr="003239F2">
        <w:rPr>
          <w:rFonts w:ascii="Times New Roman" w:hAnsi="Times New Roman" w:cs="Times New Roman"/>
          <w:b/>
          <w:bCs/>
          <w:sz w:val="28"/>
          <w:szCs w:val="28"/>
        </w:rPr>
        <w:t>СОГЛАШЕНИЙ О ПЕРЕДАЧЕ ОСУЩЕСТВЛЕНИЯ</w:t>
      </w:r>
      <w:r>
        <w:rPr>
          <w:rFonts w:ascii="Times New Roman" w:hAnsi="Times New Roman" w:cs="Times New Roman"/>
          <w:b/>
          <w:bCs/>
          <w:sz w:val="28"/>
          <w:szCs w:val="28"/>
        </w:rPr>
        <w:t xml:space="preserve"> </w:t>
      </w:r>
      <w:r w:rsidRPr="003239F2">
        <w:rPr>
          <w:rFonts w:ascii="Times New Roman" w:hAnsi="Times New Roman" w:cs="Times New Roman"/>
          <w:b/>
          <w:bCs/>
          <w:sz w:val="28"/>
          <w:szCs w:val="28"/>
        </w:rPr>
        <w:t>ЧАСТИ СВОИХ ПОЛНОМОЧИЙ ОРГАНАМ МЕСТНОГО САМОУПРАВЛЕНИЯ</w:t>
      </w:r>
    </w:p>
    <w:p w:rsidR="003239F2" w:rsidRPr="003239F2" w:rsidRDefault="003239F2" w:rsidP="003239F2">
      <w:pPr>
        <w:widowControl w:val="0"/>
        <w:autoSpaceDE w:val="0"/>
        <w:autoSpaceDN w:val="0"/>
        <w:adjustRightInd w:val="0"/>
        <w:spacing w:after="0" w:line="240" w:lineRule="auto"/>
        <w:jc w:val="center"/>
        <w:rPr>
          <w:rFonts w:ascii="Times New Roman" w:hAnsi="Times New Roman" w:cs="Times New Roman"/>
          <w:b/>
          <w:bCs/>
          <w:sz w:val="28"/>
          <w:szCs w:val="28"/>
        </w:rPr>
      </w:pPr>
      <w:r w:rsidRPr="003239F2">
        <w:rPr>
          <w:rFonts w:ascii="Times New Roman" w:hAnsi="Times New Roman" w:cs="Times New Roman"/>
          <w:b/>
          <w:bCs/>
          <w:sz w:val="28"/>
          <w:szCs w:val="28"/>
        </w:rPr>
        <w:t>ПОСЕЛЕНИЙ, ВХОДЯЩИХ В СОСТАВ КРАСНОКАМСКОГО МУНИЦИПАЛЬНОГО</w:t>
      </w:r>
      <w:r>
        <w:rPr>
          <w:rFonts w:ascii="Times New Roman" w:hAnsi="Times New Roman" w:cs="Times New Roman"/>
          <w:b/>
          <w:bCs/>
          <w:sz w:val="28"/>
          <w:szCs w:val="28"/>
        </w:rPr>
        <w:t xml:space="preserve"> </w:t>
      </w:r>
      <w:r w:rsidRPr="003239F2">
        <w:rPr>
          <w:rFonts w:ascii="Times New Roman" w:hAnsi="Times New Roman" w:cs="Times New Roman"/>
          <w:b/>
          <w:bCs/>
          <w:sz w:val="28"/>
          <w:szCs w:val="28"/>
        </w:rPr>
        <w:t>РАЙОНА, И О ПРИНЯТИИ ОТ ПОСЕЛЕНИЙ ОСУЩЕСТВЛЕНИЯ ЧАСТИ ИХ</w:t>
      </w:r>
      <w:r>
        <w:rPr>
          <w:rFonts w:ascii="Times New Roman" w:hAnsi="Times New Roman" w:cs="Times New Roman"/>
          <w:b/>
          <w:bCs/>
          <w:sz w:val="28"/>
          <w:szCs w:val="28"/>
        </w:rPr>
        <w:t xml:space="preserve"> </w:t>
      </w:r>
      <w:r w:rsidRPr="003239F2">
        <w:rPr>
          <w:rFonts w:ascii="Times New Roman" w:hAnsi="Times New Roman" w:cs="Times New Roman"/>
          <w:b/>
          <w:bCs/>
          <w:sz w:val="28"/>
          <w:szCs w:val="28"/>
        </w:rPr>
        <w:t>ПОЛНОМОЧИЙ</w:t>
      </w:r>
    </w:p>
    <w:p w:rsidR="003239F2" w:rsidRPr="003239F2" w:rsidRDefault="003239F2" w:rsidP="003239F2">
      <w:pPr>
        <w:widowControl w:val="0"/>
        <w:autoSpaceDE w:val="0"/>
        <w:autoSpaceDN w:val="0"/>
        <w:adjustRightInd w:val="0"/>
        <w:spacing w:after="0" w:line="240" w:lineRule="auto"/>
        <w:jc w:val="center"/>
        <w:rPr>
          <w:rFonts w:ascii="Times New Roman" w:hAnsi="Times New Roman" w:cs="Times New Roman"/>
          <w:sz w:val="28"/>
          <w:szCs w:val="28"/>
        </w:rPr>
      </w:pPr>
    </w:p>
    <w:p w:rsidR="00D31702" w:rsidRPr="003239F2" w:rsidRDefault="00D31702" w:rsidP="00D31702">
      <w:pPr>
        <w:widowControl w:val="0"/>
        <w:autoSpaceDE w:val="0"/>
        <w:autoSpaceDN w:val="0"/>
        <w:adjustRightInd w:val="0"/>
        <w:spacing w:after="0" w:line="240" w:lineRule="auto"/>
        <w:jc w:val="center"/>
        <w:rPr>
          <w:rFonts w:ascii="Times New Roman" w:hAnsi="Times New Roman" w:cs="Times New Roman"/>
          <w:sz w:val="28"/>
          <w:szCs w:val="28"/>
        </w:rPr>
      </w:pPr>
      <w:r w:rsidRPr="003239F2">
        <w:rPr>
          <w:rFonts w:ascii="Times New Roman" w:hAnsi="Times New Roman" w:cs="Times New Roman"/>
          <w:sz w:val="28"/>
          <w:szCs w:val="28"/>
        </w:rPr>
        <w:t>(в ред</w:t>
      </w:r>
      <w:r>
        <w:rPr>
          <w:rFonts w:ascii="Times New Roman" w:hAnsi="Times New Roman" w:cs="Times New Roman"/>
          <w:sz w:val="28"/>
          <w:szCs w:val="28"/>
        </w:rPr>
        <w:t>акции</w:t>
      </w:r>
      <w:r w:rsidRPr="003239F2">
        <w:rPr>
          <w:rFonts w:ascii="Times New Roman" w:hAnsi="Times New Roman" w:cs="Times New Roman"/>
          <w:sz w:val="28"/>
          <w:szCs w:val="28"/>
        </w:rPr>
        <w:t xml:space="preserve"> решений Земского собрания Краснокамского</w:t>
      </w:r>
    </w:p>
    <w:p w:rsidR="00D31702" w:rsidRPr="003239F2" w:rsidRDefault="00D31702" w:rsidP="00D31702">
      <w:pPr>
        <w:widowControl w:val="0"/>
        <w:autoSpaceDE w:val="0"/>
        <w:autoSpaceDN w:val="0"/>
        <w:adjustRightInd w:val="0"/>
        <w:spacing w:after="0" w:line="240" w:lineRule="auto"/>
        <w:jc w:val="center"/>
        <w:rPr>
          <w:rFonts w:ascii="Times New Roman" w:hAnsi="Times New Roman" w:cs="Times New Roman"/>
          <w:sz w:val="28"/>
          <w:szCs w:val="28"/>
        </w:rPr>
      </w:pPr>
      <w:r w:rsidRPr="003239F2">
        <w:rPr>
          <w:rFonts w:ascii="Times New Roman" w:hAnsi="Times New Roman" w:cs="Times New Roman"/>
          <w:sz w:val="28"/>
          <w:szCs w:val="28"/>
        </w:rPr>
        <w:t xml:space="preserve">муниципального района от 30.10.2013 </w:t>
      </w:r>
      <w:hyperlink r:id="rId13" w:history="1">
        <w:r>
          <w:rPr>
            <w:rFonts w:ascii="Times New Roman" w:hAnsi="Times New Roman" w:cs="Times New Roman"/>
            <w:sz w:val="28"/>
            <w:szCs w:val="28"/>
          </w:rPr>
          <w:t>№</w:t>
        </w:r>
        <w:r w:rsidRPr="003239F2">
          <w:rPr>
            <w:rFonts w:ascii="Times New Roman" w:hAnsi="Times New Roman" w:cs="Times New Roman"/>
            <w:sz w:val="28"/>
            <w:szCs w:val="28"/>
          </w:rPr>
          <w:t xml:space="preserve"> 118</w:t>
        </w:r>
      </w:hyperlink>
      <w:r w:rsidRPr="003239F2">
        <w:rPr>
          <w:rFonts w:ascii="Times New Roman" w:hAnsi="Times New Roman" w:cs="Times New Roman"/>
          <w:sz w:val="28"/>
          <w:szCs w:val="28"/>
        </w:rPr>
        <w:t>,</w:t>
      </w:r>
    </w:p>
    <w:p w:rsidR="00D31702" w:rsidRPr="003239F2" w:rsidRDefault="00D31702" w:rsidP="00D31702">
      <w:pPr>
        <w:widowControl w:val="0"/>
        <w:autoSpaceDE w:val="0"/>
        <w:autoSpaceDN w:val="0"/>
        <w:adjustRightInd w:val="0"/>
        <w:spacing w:after="0" w:line="240" w:lineRule="auto"/>
        <w:jc w:val="center"/>
        <w:rPr>
          <w:rFonts w:ascii="Times New Roman" w:hAnsi="Times New Roman" w:cs="Times New Roman"/>
          <w:sz w:val="28"/>
          <w:szCs w:val="28"/>
        </w:rPr>
      </w:pPr>
      <w:r w:rsidRPr="003239F2">
        <w:rPr>
          <w:rFonts w:ascii="Times New Roman" w:hAnsi="Times New Roman" w:cs="Times New Roman"/>
          <w:sz w:val="28"/>
          <w:szCs w:val="28"/>
        </w:rPr>
        <w:t xml:space="preserve">от 27.11.2013 </w:t>
      </w:r>
      <w:hyperlink r:id="rId14" w:history="1">
        <w:r>
          <w:rPr>
            <w:rFonts w:ascii="Times New Roman" w:hAnsi="Times New Roman" w:cs="Times New Roman"/>
            <w:sz w:val="28"/>
            <w:szCs w:val="28"/>
          </w:rPr>
          <w:t>№</w:t>
        </w:r>
        <w:r w:rsidRPr="003239F2">
          <w:rPr>
            <w:rFonts w:ascii="Times New Roman" w:hAnsi="Times New Roman" w:cs="Times New Roman"/>
            <w:sz w:val="28"/>
            <w:szCs w:val="28"/>
          </w:rPr>
          <w:t xml:space="preserve"> 135</w:t>
        </w:r>
      </w:hyperlink>
      <w:r>
        <w:rPr>
          <w:rFonts w:ascii="Times New Roman" w:hAnsi="Times New Roman" w:cs="Times New Roman"/>
          <w:sz w:val="28"/>
          <w:szCs w:val="28"/>
        </w:rPr>
        <w:t>, от 26.03.2014 № 23</w:t>
      </w:r>
      <w:r w:rsidRPr="003239F2">
        <w:rPr>
          <w:rFonts w:ascii="Times New Roman" w:hAnsi="Times New Roman" w:cs="Times New Roman"/>
          <w:sz w:val="28"/>
          <w:szCs w:val="28"/>
        </w:rPr>
        <w:t>)</w:t>
      </w:r>
    </w:p>
    <w:p w:rsidR="003239F2" w:rsidRDefault="003239F2" w:rsidP="003239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418D" w:rsidRPr="003239F2" w:rsidRDefault="008D418D" w:rsidP="003239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39F2" w:rsidRPr="003239F2" w:rsidRDefault="003239F2" w:rsidP="008D41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3" w:name="Par50"/>
      <w:bookmarkEnd w:id="3"/>
      <w:r w:rsidRPr="003239F2">
        <w:rPr>
          <w:rFonts w:ascii="Times New Roman" w:hAnsi="Times New Roman" w:cs="Times New Roman"/>
          <w:sz w:val="28"/>
          <w:szCs w:val="28"/>
        </w:rPr>
        <w:t>1. Общие положения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 xml:space="preserve">Настоящий Порядок заключения органами местного самоуправления Краснокамского муниципального района соглашений о передаче осуществления части полномочий органами местного самоуправления поселений, входящих в состав Краснокамского муниципального района, и о принятии от поселений осуществления части их полномочий (далее - Порядок) разработан в соответствии с Федеральным </w:t>
      </w:r>
      <w:hyperlink r:id="rId15" w:history="1">
        <w:r w:rsidRPr="003239F2">
          <w:rPr>
            <w:rFonts w:ascii="Times New Roman" w:hAnsi="Times New Roman" w:cs="Times New Roman"/>
            <w:sz w:val="28"/>
            <w:szCs w:val="28"/>
          </w:rPr>
          <w:t>законом</w:t>
        </w:r>
      </w:hyperlink>
      <w:r w:rsidRPr="003239F2">
        <w:rPr>
          <w:rFonts w:ascii="Times New Roman" w:hAnsi="Times New Roman" w:cs="Times New Roman"/>
          <w:sz w:val="28"/>
          <w:szCs w:val="28"/>
        </w:rPr>
        <w:t xml:space="preserve"> от 06.10.2003 </w:t>
      </w:r>
      <w:r w:rsidR="007A0400">
        <w:rPr>
          <w:rFonts w:ascii="Times New Roman" w:hAnsi="Times New Roman" w:cs="Times New Roman"/>
          <w:sz w:val="28"/>
          <w:szCs w:val="28"/>
        </w:rPr>
        <w:t>№</w:t>
      </w:r>
      <w:r w:rsidRPr="003239F2">
        <w:rPr>
          <w:rFonts w:ascii="Times New Roman" w:hAnsi="Times New Roman" w:cs="Times New Roman"/>
          <w:sz w:val="28"/>
          <w:szCs w:val="28"/>
        </w:rPr>
        <w:t xml:space="preserve"> 131-ФЗ </w:t>
      </w:r>
      <w:r w:rsidR="007A0400">
        <w:rPr>
          <w:rFonts w:ascii="Times New Roman" w:hAnsi="Times New Roman" w:cs="Times New Roman"/>
          <w:sz w:val="28"/>
          <w:szCs w:val="28"/>
        </w:rPr>
        <w:t>«</w:t>
      </w:r>
      <w:r w:rsidRPr="003239F2">
        <w:rPr>
          <w:rFonts w:ascii="Times New Roman" w:hAnsi="Times New Roman" w:cs="Times New Roman"/>
          <w:sz w:val="28"/>
          <w:szCs w:val="28"/>
        </w:rPr>
        <w:t>Об общих принципах организации местного самоуправления в Российской Федерации</w:t>
      </w:r>
      <w:r w:rsidR="007A0400">
        <w:rPr>
          <w:rFonts w:ascii="Times New Roman" w:hAnsi="Times New Roman" w:cs="Times New Roman"/>
          <w:sz w:val="28"/>
          <w:szCs w:val="28"/>
        </w:rPr>
        <w:t>»</w:t>
      </w:r>
      <w:r w:rsidRPr="003239F2">
        <w:rPr>
          <w:rFonts w:ascii="Times New Roman" w:hAnsi="Times New Roman" w:cs="Times New Roman"/>
          <w:sz w:val="28"/>
          <w:szCs w:val="28"/>
        </w:rPr>
        <w:t xml:space="preserve">, иными федеральными законами, </w:t>
      </w:r>
      <w:hyperlink r:id="rId16" w:history="1">
        <w:r w:rsidRPr="003239F2">
          <w:rPr>
            <w:rFonts w:ascii="Times New Roman" w:hAnsi="Times New Roman" w:cs="Times New Roman"/>
            <w:sz w:val="28"/>
            <w:szCs w:val="28"/>
          </w:rPr>
          <w:t>Уставом</w:t>
        </w:r>
      </w:hyperlink>
      <w:r w:rsidRPr="003239F2">
        <w:rPr>
          <w:rFonts w:ascii="Times New Roman" w:hAnsi="Times New Roman" w:cs="Times New Roman"/>
          <w:sz w:val="28"/>
          <w:szCs w:val="28"/>
        </w:rPr>
        <w:t xml:space="preserve"> Краснокамского муниципального района и определяет правила, по которым органы местного самоуправления Краснокамского муниципального района 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 xml:space="preserve">В соответствии с </w:t>
      </w:r>
      <w:hyperlink r:id="rId17" w:history="1">
        <w:r w:rsidRPr="003239F2">
          <w:rPr>
            <w:rFonts w:ascii="Times New Roman" w:hAnsi="Times New Roman" w:cs="Times New Roman"/>
            <w:sz w:val="28"/>
            <w:szCs w:val="28"/>
          </w:rPr>
          <w:t>частью 4 статьи 15</w:t>
        </w:r>
      </w:hyperlink>
      <w:r w:rsidRPr="003239F2">
        <w:rPr>
          <w:rFonts w:ascii="Times New Roman" w:hAnsi="Times New Roman" w:cs="Times New Roman"/>
          <w:sz w:val="28"/>
          <w:szCs w:val="28"/>
        </w:rPr>
        <w:t xml:space="preserve"> Федерального закона от 06.10.2003 </w:t>
      </w:r>
      <w:r w:rsidR="007A0400">
        <w:rPr>
          <w:rFonts w:ascii="Times New Roman" w:hAnsi="Times New Roman" w:cs="Times New Roman"/>
          <w:sz w:val="28"/>
          <w:szCs w:val="28"/>
        </w:rPr>
        <w:t>№</w:t>
      </w:r>
      <w:r w:rsidRPr="003239F2">
        <w:rPr>
          <w:rFonts w:ascii="Times New Roman" w:hAnsi="Times New Roman" w:cs="Times New Roman"/>
          <w:sz w:val="28"/>
          <w:szCs w:val="28"/>
        </w:rPr>
        <w:t xml:space="preserve"> 131-ФЗ </w:t>
      </w:r>
      <w:r w:rsidR="007A0400">
        <w:rPr>
          <w:rFonts w:ascii="Times New Roman" w:hAnsi="Times New Roman" w:cs="Times New Roman"/>
          <w:sz w:val="28"/>
          <w:szCs w:val="28"/>
        </w:rPr>
        <w:t>«</w:t>
      </w:r>
      <w:r w:rsidRPr="003239F2">
        <w:rPr>
          <w:rFonts w:ascii="Times New Roman" w:hAnsi="Times New Roman" w:cs="Times New Roman"/>
          <w:sz w:val="28"/>
          <w:szCs w:val="28"/>
        </w:rPr>
        <w:t>Об общих принципах организации местного самоуправления в Российской Федерации</w:t>
      </w:r>
      <w:r w:rsidR="007A0400">
        <w:rPr>
          <w:rFonts w:ascii="Times New Roman" w:hAnsi="Times New Roman" w:cs="Times New Roman"/>
          <w:sz w:val="28"/>
          <w:szCs w:val="28"/>
        </w:rPr>
        <w:t>»</w:t>
      </w:r>
      <w:r w:rsidRPr="003239F2">
        <w:rPr>
          <w:rFonts w:ascii="Times New Roman" w:hAnsi="Times New Roman" w:cs="Times New Roman"/>
          <w:sz w:val="28"/>
          <w:szCs w:val="28"/>
        </w:rPr>
        <w:t xml:space="preserve"> органы местного самоуправления Краснокамского муниципального района (далее - район) вправе заключать Соглашения с органами местного самоуправления городских и сельских поселений, входящих в состав Краснокамского муниципального района (далее - поселения):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1) о передаче органам местного самоуправления поселений осуществления части своих полномочий за счет иных межбюджетных трансфертов, предоставляемых из бюджета Краснокамского муниципального района в бюджеты поселений;</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lastRenderedPageBreak/>
        <w:t>2) о принятии от органов местного самоуправления поселений осуществления части полномочий поселений за счет иных межбюджетных трансфертов, предоставляемых из бюджетов поселений в бюджет Краснокамского муниципального района.</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 xml:space="preserve">Органы местного самоуправления Краснокамского муниципального района при подготовке и заключении Соглашений руководствуются федеральным законодательством, законами Пермского края, </w:t>
      </w:r>
      <w:hyperlink r:id="rId18" w:history="1">
        <w:r w:rsidRPr="003239F2">
          <w:rPr>
            <w:rFonts w:ascii="Times New Roman" w:hAnsi="Times New Roman" w:cs="Times New Roman"/>
            <w:sz w:val="28"/>
            <w:szCs w:val="28"/>
          </w:rPr>
          <w:t>Уставом</w:t>
        </w:r>
      </w:hyperlink>
      <w:r w:rsidRPr="003239F2">
        <w:rPr>
          <w:rFonts w:ascii="Times New Roman" w:hAnsi="Times New Roman" w:cs="Times New Roman"/>
          <w:sz w:val="28"/>
          <w:szCs w:val="28"/>
        </w:rPr>
        <w:t xml:space="preserve"> Краснокамского муниципального района, нормативными правовыми актами Краснокамского муниципального района и настоящим Порядком.</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239F2" w:rsidRPr="003239F2" w:rsidRDefault="003239F2" w:rsidP="008D41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4" w:name="Par58"/>
      <w:bookmarkEnd w:id="4"/>
      <w:r w:rsidRPr="003239F2">
        <w:rPr>
          <w:rFonts w:ascii="Times New Roman" w:hAnsi="Times New Roman" w:cs="Times New Roman"/>
          <w:sz w:val="28"/>
          <w:szCs w:val="28"/>
        </w:rPr>
        <w:t>2. Компетенция органов местного самоуправления района и поселений по заключению Соглашений</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Заключать Соглашения имеют право следующие органы местного самоуправления района в пределах своей компетенции:</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1) Земское собрание Краснокамского муниципального района (далее - Земское собрание);</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2) глава Краснокамского муниципального района (далее - глава района);</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3) администрация Краснокамского муниципального района (далее - администрация района).</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К исключительной компетенции Земского собрания относится: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1) принятие порядка заключения Соглашений и внесение в него изменений и дополнений;</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 xml:space="preserve">2) принятие решений Земского собрания о передаче (принятии) полномочий (части полномочий), а также внесение изменений и дополнений в данные решения по вопросам местного значения в соответствии со </w:t>
      </w:r>
      <w:hyperlink r:id="rId19" w:history="1">
        <w:r w:rsidRPr="003239F2">
          <w:rPr>
            <w:rFonts w:ascii="Times New Roman" w:hAnsi="Times New Roman" w:cs="Times New Roman"/>
            <w:sz w:val="28"/>
            <w:szCs w:val="28"/>
          </w:rPr>
          <w:t>статьями 14</w:t>
        </w:r>
      </w:hyperlink>
      <w:r w:rsidRPr="003239F2">
        <w:rPr>
          <w:rFonts w:ascii="Times New Roman" w:hAnsi="Times New Roman" w:cs="Times New Roman"/>
          <w:sz w:val="28"/>
          <w:szCs w:val="28"/>
        </w:rPr>
        <w:t xml:space="preserve"> и </w:t>
      </w:r>
      <w:hyperlink r:id="rId20" w:history="1">
        <w:r w:rsidRPr="003239F2">
          <w:rPr>
            <w:rFonts w:ascii="Times New Roman" w:hAnsi="Times New Roman" w:cs="Times New Roman"/>
            <w:sz w:val="28"/>
            <w:szCs w:val="28"/>
          </w:rPr>
          <w:t>15</w:t>
        </w:r>
      </w:hyperlink>
      <w:r w:rsidRPr="003239F2">
        <w:rPr>
          <w:rFonts w:ascii="Times New Roman" w:hAnsi="Times New Roman" w:cs="Times New Roman"/>
          <w:sz w:val="28"/>
          <w:szCs w:val="28"/>
        </w:rPr>
        <w:t xml:space="preserve"> Федерального закона от 06.10.2003 </w:t>
      </w:r>
      <w:r w:rsidR="007A0400">
        <w:rPr>
          <w:rFonts w:ascii="Times New Roman" w:hAnsi="Times New Roman" w:cs="Times New Roman"/>
          <w:sz w:val="28"/>
          <w:szCs w:val="28"/>
        </w:rPr>
        <w:t>№</w:t>
      </w:r>
      <w:r w:rsidRPr="003239F2">
        <w:rPr>
          <w:rFonts w:ascii="Times New Roman" w:hAnsi="Times New Roman" w:cs="Times New Roman"/>
          <w:sz w:val="28"/>
          <w:szCs w:val="28"/>
        </w:rPr>
        <w:t xml:space="preserve"> 131-ФЗ </w:t>
      </w:r>
      <w:r w:rsidR="007A0400">
        <w:rPr>
          <w:rFonts w:ascii="Times New Roman" w:hAnsi="Times New Roman" w:cs="Times New Roman"/>
          <w:sz w:val="28"/>
          <w:szCs w:val="28"/>
        </w:rPr>
        <w:t>«</w:t>
      </w:r>
      <w:r w:rsidRPr="003239F2">
        <w:rPr>
          <w:rFonts w:ascii="Times New Roman" w:hAnsi="Times New Roman" w:cs="Times New Roman"/>
          <w:sz w:val="28"/>
          <w:szCs w:val="28"/>
        </w:rPr>
        <w:t>Об общих принципах организации местного самоуправления в Российской Федерации</w:t>
      </w:r>
      <w:r w:rsidR="007A0400">
        <w:rPr>
          <w:rFonts w:ascii="Times New Roman" w:hAnsi="Times New Roman" w:cs="Times New Roman"/>
          <w:sz w:val="28"/>
          <w:szCs w:val="28"/>
        </w:rPr>
        <w:t>»</w:t>
      </w:r>
      <w:r w:rsidRPr="003239F2">
        <w:rPr>
          <w:rFonts w:ascii="Times New Roman" w:hAnsi="Times New Roman" w:cs="Times New Roman"/>
          <w:sz w:val="28"/>
          <w:szCs w:val="28"/>
        </w:rPr>
        <w:t>;</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3) контроль за исполнением заключенных Соглашений.</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Глава Краснокамского муниципального района:</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1) вносит на рассмотрение Земского собрания проекты решений Земского собрания о передаче (принятии) осуществления части полномочий по решению вопросов местного значения, о заключении Соглашений;</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2) подписывает Соглашения после принятия решения Земского собрания о передаче (принятии) осуществления части полномочий по решению вопросов местного значения, о заключении Соглашений;</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3) организует исполнение заключенных Соглашений;</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4) осуществляет контроль за исполнением заключенных Соглашений и соблюдением настоящего Порядка.</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Администрация, Земское собрание и Контрольно-счетная палата Краснокамского муниципального района:</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1) осуществляет подготовку проектов решений Земского собрания о передаче (принятии) осуществления части полномочий по решению вопросов местного значения, о заключении Соглашений и подготовку проектов Соглашений;</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lastRenderedPageBreak/>
        <w:t>2) производит расчет межбюджетных трансфертов на исполнение передаваемых полномочий по решению вопросов местного значения;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3) исполняет условия заключенных Соглашений.</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239F2" w:rsidRPr="003239F2" w:rsidRDefault="003239F2" w:rsidP="008D41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5" w:name="Par79"/>
      <w:bookmarkEnd w:id="5"/>
      <w:r w:rsidRPr="003239F2">
        <w:rPr>
          <w:rFonts w:ascii="Times New Roman" w:hAnsi="Times New Roman" w:cs="Times New Roman"/>
          <w:sz w:val="28"/>
          <w:szCs w:val="28"/>
        </w:rPr>
        <w:t>3. Выдвижение инициативы о заключении Соглашения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Органы местного самоуправления района, поселений вправе выдвигать инициативу о заключении Соглашения о передаче (принятии) осуществления части полномочий по решению вопросов местного значения.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Выдвижение инициативы о заключении Соглашения осуществляется путем внесения на рассмотрение Земского собрания проекта решения о передаче (принятии) осуществления части полномочий по решению вопросов местного значения.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239F2" w:rsidRPr="003239F2" w:rsidRDefault="003239F2" w:rsidP="008D41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6" w:name="Par84"/>
      <w:bookmarkEnd w:id="6"/>
      <w:r w:rsidRPr="003239F2">
        <w:rPr>
          <w:rFonts w:ascii="Times New Roman" w:hAnsi="Times New Roman" w:cs="Times New Roman"/>
          <w:sz w:val="28"/>
          <w:szCs w:val="28"/>
        </w:rPr>
        <w:t>4. Рассмотрение проекта решения о передаче (принятии) осуществления части полномочий по решению вопросов местного значения, о заключении Соглашения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В проекте решения Земского собрания указывается состав (перечень) полномочий, которые предлагается передать (принять).</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К проекту решения прилагаются пояснительная записка с правовым, организационным, материально-техническим и финансовым обоснованием инициативы и оценкой последствий (ожидаемых результатов) реализации инициативы. К пояснительной записке могут прилагаться следующие документы: заключения, справки, протоколы, письма, муниципальные правовые акты и т.д. по существу инициативы.</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 xml:space="preserve">Внесение проекта решения Земского собрания о передаче (принятии) осуществления части полномочий по решению вопросов местного значения, о заключении Соглашения и его рассмотрение Земским собранием осуществляются в порядке, установленном </w:t>
      </w:r>
      <w:hyperlink r:id="rId21" w:history="1">
        <w:r w:rsidRPr="003239F2">
          <w:rPr>
            <w:rFonts w:ascii="Times New Roman" w:hAnsi="Times New Roman" w:cs="Times New Roman"/>
            <w:sz w:val="28"/>
            <w:szCs w:val="28"/>
          </w:rPr>
          <w:t>Регламентом</w:t>
        </w:r>
      </w:hyperlink>
      <w:r w:rsidRPr="003239F2">
        <w:rPr>
          <w:rFonts w:ascii="Times New Roman" w:hAnsi="Times New Roman" w:cs="Times New Roman"/>
          <w:sz w:val="28"/>
          <w:szCs w:val="28"/>
        </w:rPr>
        <w:t xml:space="preserve"> Земского собрания и </w:t>
      </w:r>
      <w:hyperlink r:id="rId22" w:history="1">
        <w:r w:rsidRPr="003239F2">
          <w:rPr>
            <w:rFonts w:ascii="Times New Roman" w:hAnsi="Times New Roman" w:cs="Times New Roman"/>
            <w:sz w:val="28"/>
            <w:szCs w:val="28"/>
          </w:rPr>
          <w:t>Положением</w:t>
        </w:r>
      </w:hyperlink>
      <w:r w:rsidRPr="003239F2">
        <w:rPr>
          <w:rFonts w:ascii="Times New Roman" w:hAnsi="Times New Roman" w:cs="Times New Roman"/>
          <w:sz w:val="28"/>
          <w:szCs w:val="28"/>
        </w:rPr>
        <w:t xml:space="preserve"> о порядке подготовки и внесения проектов нормативных правовых актов Земского собрания Краснокамского муниципального района и об организации контроля за их исполнением.</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Принятие или отклонение инициативы о заключении Соглашения оформляется решением Земского собрания.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239F2" w:rsidRPr="003239F2" w:rsidRDefault="003239F2" w:rsidP="008D41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7" w:name="Par91"/>
      <w:bookmarkEnd w:id="7"/>
      <w:r w:rsidRPr="003239F2">
        <w:rPr>
          <w:rFonts w:ascii="Times New Roman" w:hAnsi="Times New Roman" w:cs="Times New Roman"/>
          <w:sz w:val="28"/>
          <w:szCs w:val="28"/>
        </w:rPr>
        <w:t>5. Подготовка проекта Соглашения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Для подготовки проекта Соглашения органы местного самоуправления муниципальных образований Краснокамского муниципального района могут создавать совместные временные комиссии, рабочие группы по подготовке соответствующего проекта Соглашения.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 xml:space="preserve">Проект решения Земского собрания и проект Соглашения </w:t>
      </w:r>
      <w:r w:rsidR="00543BC5">
        <w:rPr>
          <w:rFonts w:ascii="Times New Roman" w:hAnsi="Times New Roman" w:cs="Times New Roman"/>
          <w:sz w:val="28"/>
          <w:szCs w:val="28"/>
        </w:rPr>
        <w:t>в</w:t>
      </w:r>
      <w:r w:rsidRPr="003239F2">
        <w:rPr>
          <w:rFonts w:ascii="Times New Roman" w:hAnsi="Times New Roman" w:cs="Times New Roman"/>
          <w:sz w:val="28"/>
          <w:szCs w:val="28"/>
        </w:rPr>
        <w:t xml:space="preserve"> бумажно</w:t>
      </w:r>
      <w:r w:rsidR="00543BC5">
        <w:rPr>
          <w:rFonts w:ascii="Times New Roman" w:hAnsi="Times New Roman" w:cs="Times New Roman"/>
          <w:sz w:val="28"/>
          <w:szCs w:val="28"/>
        </w:rPr>
        <w:t xml:space="preserve">м </w:t>
      </w:r>
      <w:r w:rsidRPr="003239F2">
        <w:rPr>
          <w:rFonts w:ascii="Times New Roman" w:hAnsi="Times New Roman" w:cs="Times New Roman"/>
          <w:sz w:val="28"/>
          <w:szCs w:val="28"/>
        </w:rPr>
        <w:t>и электронном виде со всеми приложениями представляются в Земское собрание.</w:t>
      </w:r>
    </w:p>
    <w:p w:rsidR="003239F2" w:rsidRPr="003239F2" w:rsidRDefault="003239F2" w:rsidP="008D41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8" w:name="Par99"/>
      <w:bookmarkEnd w:id="8"/>
      <w:r w:rsidRPr="003239F2">
        <w:rPr>
          <w:rFonts w:ascii="Times New Roman" w:hAnsi="Times New Roman" w:cs="Times New Roman"/>
          <w:sz w:val="28"/>
          <w:szCs w:val="28"/>
        </w:rPr>
        <w:lastRenderedPageBreak/>
        <w:t>6. Условия Соглашения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При подготовке, рассмотрении и заключении Соглашения определяются следующие условия Соглашений:</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1) наименование Соглашения, дата и место его заключения;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2) наименование органов местного самоуправления муниципальных образований,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3) предмет Соглашения (указывается то, на что направлено Соглашение, что составляет его основное содержание или на что направлено какое-нибудь действие);</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4) состав (перечень) передаваемых (принимаемых) полномочий, содержание которых должно соответствовать федеральным законам, законам Пермского края, уставам муниципальных образований;</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5) права и обязанности органов местного самоуправления муниципальных образований при осуществлении части передаваемых полномочий (указываются права и обязанности каждой стороны, в том числе осуществление в рамках предоставленной компетенции управление деятельностью муниципальных учреждений, муниципальных предприятий, а также указание на осуществление вопросов, связанных с назначением руководителей муниципальных учреждений, муниципальных предприятий на должность, их увольнением, переводом на другую работу, оплатой труда);</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6) финансовое обеспечение, размер межбюджетных трансфертов осуществления органами местного самоуправления (стороной Соглашения) передаваемых (принимаемых) полномочий и порядок использования финансовых средств (указывается порядок определения ежегодного объема иных межбюджетных трансфертов, необходимых для осуществления передаваемых полномочий, порядок их зачисления в местный бюджет, учета в структуре местного бюджета и перечисления на счет соответствующего органа местного самоуправления);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8) порядок отчетности соответствующих органов местного самоуправления о выполнении ими передаваемых (принимаемых) полномочий (указываются виды, формы и сроки отчетности);</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9) порядок осуществления контроля за осуществлением сторонами условий Соглашения (указываются порядок и формы контроля);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 xml:space="preserve">10) ответственность сторон за невыполнение либо ненадлежащее </w:t>
      </w:r>
      <w:r w:rsidRPr="003239F2">
        <w:rPr>
          <w:rFonts w:ascii="Times New Roman" w:hAnsi="Times New Roman" w:cs="Times New Roman"/>
          <w:sz w:val="28"/>
          <w:szCs w:val="28"/>
        </w:rPr>
        <w:lastRenderedPageBreak/>
        <w:t>выполнение условий Соглашения (указываются основания наступления и виды ответственности, финансовые санкции за неисполнение Соглашения);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11) порядок рассмотрения сторонами споров в процессе исполнения Соглашения;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12) срок, на который заключается Соглашение, и дата вступления его в силу (срок, на который передаются полномочия, не может быть менее года, возможна передача на более длительный срок - 3 года);</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14) заключительные положения (в каком количестве экземпляров составлено Соглашение и иные положения Соглашения);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15) место нахождения органов местного самоуправления муниципальных образований (указываются юридические адреса сторон Соглашения);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16) подписи сторон Соглашения.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Существенными условиями Соглашения являются: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1) определенный срок, на который заключается Соглашение;</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2) положения, устанавливающие основания и порядок прекращения действия, в том числе досрочного;</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3) порядок определения ежегодного объема иных межбюджетных трансфертов, необходимых для осуществления передаваемых (принимаемых) полномочий;</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4) финансовые санкции за неисполнение Соглашений.</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239F2" w:rsidRPr="003239F2" w:rsidRDefault="003239F2" w:rsidP="008D41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9" w:name="Par126"/>
      <w:bookmarkEnd w:id="9"/>
      <w:r w:rsidRPr="003239F2">
        <w:rPr>
          <w:rFonts w:ascii="Times New Roman" w:hAnsi="Times New Roman" w:cs="Times New Roman"/>
          <w:sz w:val="28"/>
          <w:szCs w:val="28"/>
        </w:rPr>
        <w:t>7. Порядок заключения, регистрации и хранения Соглашения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Заключение Соглашения органами местного самоуправления Краснокамского муниципального района осуществляется на основании решения Земского Собрания о принятии (передаче) осуществления части полномочий по решению вопросов местного значения, о заключении Соглашения.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Главы муниципальных образований Краснокамского муниципального района подписывают Соглашения собственноручно. Использование факсимильного воспроизведения подписи не допускается.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Соглашение считается заключенным, если оно оформлено в письменной форме, подписано уполномоченными лицами муниципальных образований и скреплено печатями сторон Соглашения.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Соглашение составляется в трех экземплярах и после подписания направляется в Земское собрание, администрацию муниципального района и поселение.</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Учет, регистрацию и хранение заключенных Соглашений осуществляет администрация и Земское собрание Краснокамского муниципального района.</w:t>
      </w:r>
    </w:p>
    <w:p w:rsid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418D" w:rsidRDefault="008D418D" w:rsidP="008D41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10" w:name="Par135"/>
      <w:bookmarkEnd w:id="10"/>
    </w:p>
    <w:p w:rsidR="008D418D" w:rsidRDefault="008D418D" w:rsidP="008D41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3239F2" w:rsidRPr="003239F2" w:rsidRDefault="003239F2" w:rsidP="008D41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11" w:name="_GoBack"/>
      <w:bookmarkEnd w:id="11"/>
      <w:r w:rsidRPr="003239F2">
        <w:rPr>
          <w:rFonts w:ascii="Times New Roman" w:hAnsi="Times New Roman" w:cs="Times New Roman"/>
          <w:sz w:val="28"/>
          <w:szCs w:val="28"/>
        </w:rPr>
        <w:lastRenderedPageBreak/>
        <w:t>8. Направление решений Земского собрания в органы местного самоуправления поселений</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9F2">
        <w:rPr>
          <w:rFonts w:ascii="Times New Roman" w:hAnsi="Times New Roman" w:cs="Times New Roman"/>
          <w:sz w:val="28"/>
          <w:szCs w:val="28"/>
        </w:rPr>
        <w:t>Принятое Земским собранием решение о передаче (принятии) осуществления части полномочий по решению вопросов местного значения, о заключении Соглашения с утвержденным текстом Соглашения (согласованным сторонами Соглашения) направляется администрацией и Земским собранием Краснокамского муниципального района с сопроводительным письмом в органы местного самоуправления поселений в течение 15 (пятнадцати) дней со дня принятия решения Земского собрания.</w:t>
      </w:r>
    </w:p>
    <w:p w:rsidR="003239F2" w:rsidRPr="003239F2" w:rsidRDefault="003239F2" w:rsidP="008D418D">
      <w:pPr>
        <w:widowControl w:val="0"/>
        <w:autoSpaceDE w:val="0"/>
        <w:autoSpaceDN w:val="0"/>
        <w:adjustRightInd w:val="0"/>
        <w:spacing w:after="0" w:line="240" w:lineRule="auto"/>
        <w:ind w:firstLine="709"/>
        <w:jc w:val="both"/>
        <w:rPr>
          <w:rFonts w:ascii="Times New Roman" w:hAnsi="Times New Roman" w:cs="Times New Roman"/>
          <w:sz w:val="28"/>
          <w:szCs w:val="28"/>
        </w:rPr>
      </w:pPr>
    </w:p>
    <w:sectPr w:rsidR="003239F2" w:rsidRPr="003239F2" w:rsidSect="00F658E3">
      <w:headerReference w:type="default" r:id="rId23"/>
      <w:pgSz w:w="11906" w:h="16838"/>
      <w:pgMar w:top="0"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3F" w:rsidRDefault="00BC6D3F" w:rsidP="003239F2">
      <w:pPr>
        <w:spacing w:after="0" w:line="240" w:lineRule="auto"/>
      </w:pPr>
      <w:r>
        <w:separator/>
      </w:r>
    </w:p>
  </w:endnote>
  <w:endnote w:type="continuationSeparator" w:id="0">
    <w:p w:rsidR="00BC6D3F" w:rsidRDefault="00BC6D3F" w:rsidP="0032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3F" w:rsidRDefault="00BC6D3F" w:rsidP="003239F2">
      <w:pPr>
        <w:spacing w:after="0" w:line="240" w:lineRule="auto"/>
      </w:pPr>
      <w:r>
        <w:separator/>
      </w:r>
    </w:p>
  </w:footnote>
  <w:footnote w:type="continuationSeparator" w:id="0">
    <w:p w:rsidR="00BC6D3F" w:rsidRDefault="00BC6D3F" w:rsidP="00323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592727"/>
      <w:docPartObj>
        <w:docPartGallery w:val="Page Numbers (Top of Page)"/>
        <w:docPartUnique/>
      </w:docPartObj>
    </w:sdtPr>
    <w:sdtContent>
      <w:p w:rsidR="003239F2" w:rsidRDefault="003239F2">
        <w:pPr>
          <w:pStyle w:val="a3"/>
          <w:jc w:val="center"/>
        </w:pPr>
        <w:r>
          <w:fldChar w:fldCharType="begin"/>
        </w:r>
        <w:r>
          <w:instrText>PAGE   \* MERGEFORMAT</w:instrText>
        </w:r>
        <w:r>
          <w:fldChar w:fldCharType="separate"/>
        </w:r>
        <w:r w:rsidR="008D418D">
          <w:rPr>
            <w:noProof/>
          </w:rPr>
          <w:t>7</w:t>
        </w:r>
        <w:r>
          <w:fldChar w:fldCharType="end"/>
        </w:r>
      </w:p>
    </w:sdtContent>
  </w:sdt>
  <w:p w:rsidR="003239F2" w:rsidRDefault="003239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F2"/>
    <w:rsid w:val="00103669"/>
    <w:rsid w:val="00150ABD"/>
    <w:rsid w:val="003239F2"/>
    <w:rsid w:val="00543BC5"/>
    <w:rsid w:val="007A0400"/>
    <w:rsid w:val="008D418D"/>
    <w:rsid w:val="00BC6D3F"/>
    <w:rsid w:val="00D31702"/>
    <w:rsid w:val="00F6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2E4C1-37CC-4A44-B484-244853B0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9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39F2"/>
  </w:style>
  <w:style w:type="paragraph" w:styleId="a5">
    <w:name w:val="footer"/>
    <w:basedOn w:val="a"/>
    <w:link w:val="a6"/>
    <w:uiPriority w:val="99"/>
    <w:unhideWhenUsed/>
    <w:rsid w:val="003239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C31C36339CEB0B85AB0B488C853BFFC13EAF428BA1A12E9B57CB2E51E9B5544934BB37578525FC6C011271FJAC" TargetMode="External"/><Relationship Id="rId13" Type="http://schemas.openxmlformats.org/officeDocument/2006/relationships/hyperlink" Target="consultantplus://offline/ref=21EC31C36339CEB0B85AB0B488C853BFFC13EAF428B91216E1B27CB2E51E9B5544934BB37578525FC6C011271FJAC" TargetMode="External"/><Relationship Id="rId18" Type="http://schemas.openxmlformats.org/officeDocument/2006/relationships/hyperlink" Target="consultantplus://offline/ref=21EC31C36339CEB0B85AB0B488C853BFFC13EAF428BA1B13EBB97CB2E51E9B5544934BB37578525FC6C011261FJCC" TargetMode="External"/><Relationship Id="rId3" Type="http://schemas.openxmlformats.org/officeDocument/2006/relationships/webSettings" Target="webSettings.xml"/><Relationship Id="rId21" Type="http://schemas.openxmlformats.org/officeDocument/2006/relationships/hyperlink" Target="consultantplus://offline/ref=21EC31C36339CEB0B85AB0B488C853BFFC13EAF428B91213E9B87CB2E51E9B5544934BB37578525FC6C011261FJDC" TargetMode="External"/><Relationship Id="rId7" Type="http://schemas.openxmlformats.org/officeDocument/2006/relationships/hyperlink" Target="consultantplus://offline/ref=21EC31C36339CEB0B85AB0B488C853BFFC13EAF428B91216E1B27CB2E51E9B5544934BB37578525FC6C011271FJAC" TargetMode="External"/><Relationship Id="rId12" Type="http://schemas.openxmlformats.org/officeDocument/2006/relationships/hyperlink" Target="consultantplus://offline/ref=21EC31C36339CEB0B85AB0B488C853BFFC13EAF428BA1B13EBB97CB2E51E9B5544934BB37578525FC6C013231FJ7C" TargetMode="External"/><Relationship Id="rId17" Type="http://schemas.openxmlformats.org/officeDocument/2006/relationships/hyperlink" Target="consultantplus://offline/ref=21EC31C36339CEB0B85AAEB99EA404B2F51DB2F029BE1144B5E47AE5BA4E9D0004D34DE43613JF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1EC31C36339CEB0B85AB0B488C853BFFC13EAF428BA1B13EBB97CB2E51E9B5544934BB37578525FC6C016221FJCC" TargetMode="External"/><Relationship Id="rId20" Type="http://schemas.openxmlformats.org/officeDocument/2006/relationships/hyperlink" Target="consultantplus://offline/ref=21EC31C36339CEB0B85AAEB99EA404B2F51DB2F029BE1144B5E47AE5BA4E9D0004D34DE6363C5E5D1CJFC"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21EC31C36339CEB0B85AB0B488C853BFFC13EAF428BA1B13EBB97CB2E51E9B5544934BB37578525FC6C0102F1FJEC"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21EC31C36339CEB0B85AAEB99EA404B2F51DB2F029BE1144B5E47AE5BA4E9D0004D34DE6363D5E571CJ6C" TargetMode="External"/><Relationship Id="rId23" Type="http://schemas.openxmlformats.org/officeDocument/2006/relationships/header" Target="header1.xml"/><Relationship Id="rId10" Type="http://schemas.openxmlformats.org/officeDocument/2006/relationships/hyperlink" Target="consultantplus://offline/ref=21EC31C36339CEB0B85AB0B488C853BFFC13EAF428BA1B13EBB97CB2E51E9B5544934BB37578525FC6C016221FJCC" TargetMode="External"/><Relationship Id="rId19" Type="http://schemas.openxmlformats.org/officeDocument/2006/relationships/hyperlink" Target="consultantplus://offline/ref=21EC31C36339CEB0B85AAEB99EA404B2F51DB2F029BE1144B5E47AE5BA4E9D0004D34DE6363C5E5F1CJ2C" TargetMode="External"/><Relationship Id="rId4" Type="http://schemas.openxmlformats.org/officeDocument/2006/relationships/footnotes" Target="footnotes.xml"/><Relationship Id="rId9" Type="http://schemas.openxmlformats.org/officeDocument/2006/relationships/hyperlink" Target="consultantplus://offline/ref=21EC31C36339CEB0B85AAEB99EA404B2F51DB2F029BE1144B5E47AE5BA4E9D0004D34DE6363D5E571CJ6C" TargetMode="External"/><Relationship Id="rId14" Type="http://schemas.openxmlformats.org/officeDocument/2006/relationships/hyperlink" Target="consultantplus://offline/ref=21EC31C36339CEB0B85AB0B488C853BFFC13EAF428BA1A12E9B57CB2E51E9B5544934BB37578525FC6C011271FJAC" TargetMode="External"/><Relationship Id="rId22" Type="http://schemas.openxmlformats.org/officeDocument/2006/relationships/hyperlink" Target="consultantplus://offline/ref=21EC31C36339CEB0B85AB0B488C853BFFC13EAF428BA1B10E9B67CB2E51E9B5544934BB37578525FC6C011261FJ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2375</Words>
  <Characters>13542</Characters>
  <Application>Microsoft Office Word</Application>
  <DocSecurity>0</DocSecurity>
  <Lines>112</Lines>
  <Paragraphs>31</Paragraphs>
  <ScaleCrop>false</ScaleCrop>
  <Company/>
  <LinksUpToDate>false</LinksUpToDate>
  <CharactersWithSpaces>15886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Земское</dc:creator>
  <cp:keywords/>
  <dc:description/>
  <cp:lastModifiedBy>Земское</cp:lastModifiedBy>
  <cp:revision>7</cp:revision>
  <dcterms:created xsi:type="dcterms:W3CDTF">2014-04-18T02:09:00Z</dcterms:created>
  <dcterms:modified xsi:type="dcterms:W3CDTF">2014-04-18T03:10:00Z</dcterms:modified>
</cp:coreProperties>
</file>