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A1" w:rsidRPr="00B26AF8" w:rsidRDefault="00402A1C" w:rsidP="00B26A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камск" style="width:63.95pt;height:67.4pt;visibility:visible">
            <v:imagedata r:id="rId8" o:title="" cropbottom="15830f"/>
          </v:shape>
        </w:pict>
      </w:r>
    </w:p>
    <w:p w:rsidR="002F1AA1" w:rsidRPr="00B26AF8" w:rsidRDefault="002F1AA1" w:rsidP="00B26A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AF8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2F1AA1" w:rsidRPr="00B26AF8" w:rsidRDefault="002F1AA1" w:rsidP="00B26AF8">
      <w:pPr>
        <w:pStyle w:val="1"/>
        <w:jc w:val="center"/>
        <w:rPr>
          <w:b/>
          <w:sz w:val="28"/>
          <w:szCs w:val="28"/>
        </w:rPr>
      </w:pPr>
      <w:r w:rsidRPr="00B26AF8">
        <w:rPr>
          <w:b/>
          <w:sz w:val="28"/>
          <w:szCs w:val="28"/>
        </w:rPr>
        <w:t>КРАСНОКАМСКОГО МУНИЦИПАЛЬНОГО РАЙОНА</w:t>
      </w:r>
    </w:p>
    <w:p w:rsidR="002F1AA1" w:rsidRDefault="002F1AA1" w:rsidP="00B26A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AF8"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2F1AA1" w:rsidRPr="00B26AF8" w:rsidRDefault="002F1AA1" w:rsidP="00B26A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F1AA1" w:rsidRPr="00B26AF8" w:rsidRDefault="002F1AA1" w:rsidP="00B26A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AF8">
        <w:rPr>
          <w:rFonts w:ascii="Times New Roman" w:hAnsi="Times New Roman"/>
          <w:b/>
          <w:color w:val="000000"/>
          <w:sz w:val="28"/>
          <w:szCs w:val="28"/>
        </w:rPr>
        <w:t>РЕШЕНИ</w:t>
      </w:r>
      <w:r>
        <w:rPr>
          <w:rFonts w:ascii="Times New Roman" w:hAnsi="Times New Roman"/>
          <w:b/>
          <w:color w:val="000000"/>
          <w:sz w:val="28"/>
          <w:szCs w:val="28"/>
        </w:rPr>
        <w:t>Е</w:t>
      </w:r>
    </w:p>
    <w:p w:rsidR="002F1AA1" w:rsidRPr="00B26AF8" w:rsidRDefault="002F1AA1" w:rsidP="00B26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AA1" w:rsidRPr="00B26AF8" w:rsidRDefault="002F1AA1" w:rsidP="00B26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28.08.2013</w:t>
      </w:r>
      <w:r w:rsidRPr="00B26A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26AF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90</w:t>
      </w:r>
    </w:p>
    <w:p w:rsidR="002F1AA1" w:rsidRDefault="002F1AA1" w:rsidP="00B26A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1AA1" w:rsidRDefault="002F1AA1" w:rsidP="00B26A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B26AF8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B26AF8">
        <w:rPr>
          <w:rFonts w:ascii="Times New Roman" w:hAnsi="Times New Roman"/>
          <w:b/>
          <w:sz w:val="28"/>
          <w:szCs w:val="28"/>
        </w:rPr>
        <w:t xml:space="preserve"> </w:t>
      </w:r>
    </w:p>
    <w:p w:rsidR="002F1AA1" w:rsidRDefault="002F1AA1" w:rsidP="00B26A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B26AF8">
        <w:rPr>
          <w:rFonts w:ascii="Times New Roman" w:hAnsi="Times New Roman"/>
          <w:b/>
          <w:sz w:val="28"/>
          <w:szCs w:val="28"/>
        </w:rPr>
        <w:t xml:space="preserve">порядке подготовки и внесения </w:t>
      </w:r>
    </w:p>
    <w:p w:rsidR="002F1AA1" w:rsidRDefault="002F1AA1" w:rsidP="00B26A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6AF8">
        <w:rPr>
          <w:rFonts w:ascii="Times New Roman" w:hAnsi="Times New Roman"/>
          <w:b/>
          <w:sz w:val="28"/>
          <w:szCs w:val="28"/>
        </w:rPr>
        <w:t xml:space="preserve">проектов нормативных правовых </w:t>
      </w:r>
    </w:p>
    <w:p w:rsidR="002F1AA1" w:rsidRDefault="002F1AA1" w:rsidP="00B26A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6AF8">
        <w:rPr>
          <w:rFonts w:ascii="Times New Roman" w:hAnsi="Times New Roman"/>
          <w:b/>
          <w:sz w:val="28"/>
          <w:szCs w:val="28"/>
        </w:rPr>
        <w:t xml:space="preserve">актов на рассмотрение Земского собрания </w:t>
      </w:r>
    </w:p>
    <w:p w:rsidR="002F1AA1" w:rsidRDefault="002F1AA1" w:rsidP="00B26A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6AF8">
        <w:rPr>
          <w:rFonts w:ascii="Times New Roman" w:hAnsi="Times New Roman"/>
          <w:b/>
          <w:sz w:val="28"/>
          <w:szCs w:val="28"/>
        </w:rPr>
        <w:t xml:space="preserve">Краснокамского муниципального района </w:t>
      </w:r>
    </w:p>
    <w:p w:rsidR="002F1AA1" w:rsidRDefault="002F1AA1" w:rsidP="003F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26AF8">
        <w:rPr>
          <w:rFonts w:ascii="Times New Roman" w:hAnsi="Times New Roman"/>
          <w:b/>
          <w:sz w:val="28"/>
          <w:szCs w:val="28"/>
        </w:rPr>
        <w:t>и об организации контроля за их исполнением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2F1AA1" w:rsidRDefault="002F1AA1" w:rsidP="003F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утвержденное решением Земского собрания </w:t>
      </w:r>
    </w:p>
    <w:p w:rsidR="002F1AA1" w:rsidRDefault="002F1AA1" w:rsidP="003F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Краснокамского муниципального района </w:t>
      </w:r>
    </w:p>
    <w:p w:rsidR="002F1AA1" w:rsidRPr="00B26AF8" w:rsidRDefault="002F1AA1" w:rsidP="003F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27.05.2010 № 71</w:t>
      </w:r>
    </w:p>
    <w:p w:rsidR="002F1AA1" w:rsidRDefault="002F1AA1" w:rsidP="00B26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AA1" w:rsidRPr="00B26AF8" w:rsidRDefault="002F1AA1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AA1" w:rsidRPr="000C3BE7" w:rsidRDefault="002F1AA1" w:rsidP="00953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AF8">
        <w:rPr>
          <w:rFonts w:ascii="Times New Roman" w:hAnsi="Times New Roman"/>
          <w:sz w:val="28"/>
          <w:szCs w:val="28"/>
        </w:rPr>
        <w:tab/>
        <w:t>В соответствии с Федеральным законом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03 г"/>
        </w:smartTagPr>
        <w:r w:rsidRPr="00B26AF8">
          <w:rPr>
            <w:rFonts w:ascii="Times New Roman" w:hAnsi="Times New Roman"/>
            <w:sz w:val="28"/>
            <w:szCs w:val="28"/>
          </w:rPr>
          <w:t>2003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B26AF8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Законом Пермского края от 02 марта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8"/>
            <w:szCs w:val="28"/>
          </w:rPr>
          <w:t>2009 г</w:t>
        </w:r>
      </w:smartTag>
      <w:r>
        <w:rPr>
          <w:rFonts w:ascii="Times New Roman" w:hAnsi="Times New Roman"/>
          <w:sz w:val="28"/>
          <w:szCs w:val="28"/>
        </w:rPr>
        <w:t xml:space="preserve">. № 390-ПК «О порядке организации и ведения Регистра муниципальных нормативных правовых актов Пермского края», Указом Губернатора Пермского края от 29 июня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>. № 39 «Об утверждении Порядка проведения проверок полноты, достоверности и своевременности предоставленных органами местного самоуправления муниципальных образований Пермского края сведений для включения в Регистр муниципальных нормативных правовых актов Пермского края», Уставом Краснокамского муниципального района</w:t>
      </w:r>
    </w:p>
    <w:p w:rsidR="002F1AA1" w:rsidRPr="00B26AF8" w:rsidRDefault="002F1AA1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AF8">
        <w:rPr>
          <w:rFonts w:ascii="Times New Roman" w:hAnsi="Times New Roman"/>
          <w:sz w:val="28"/>
          <w:szCs w:val="28"/>
        </w:rPr>
        <w:tab/>
        <w:t>Земское собрание Краснокамского муниципального района РЕШАЕТ:</w:t>
      </w:r>
    </w:p>
    <w:p w:rsidR="002F1AA1" w:rsidRDefault="002F1AA1" w:rsidP="0095346C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Внести в Положение о порядке подготовки и внесения проектов нормативных правовых актов на рассмотрение Земского собрания Краснокамского муниципального района и об организации контроля за их исполнением, утвержденное решением Земского собрания Краснокамского муниципального района от 27</w:t>
      </w:r>
      <w:r w:rsidR="007409A4">
        <w:rPr>
          <w:rFonts w:ascii="Times New Roman" w:hAnsi="Times New Roman"/>
          <w:sz w:val="28"/>
          <w:szCs w:val="28"/>
        </w:rPr>
        <w:t xml:space="preserve"> мая </w:t>
      </w:r>
      <w:r>
        <w:rPr>
          <w:rFonts w:ascii="Times New Roman" w:hAnsi="Times New Roman"/>
          <w:sz w:val="28"/>
          <w:szCs w:val="28"/>
        </w:rPr>
        <w:t xml:space="preserve">2010 </w:t>
      </w:r>
      <w:r w:rsidR="007409A4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 71 (в редакции решения Земского собрания Краснокамского муниципального района от 28.09.2011 № 103), следующие изменения:</w:t>
      </w:r>
    </w:p>
    <w:p w:rsidR="002F1AA1" w:rsidRDefault="002F1AA1" w:rsidP="0095346C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Раздел 1 дополнить пунктом 1.6. следующего содержания:</w:t>
      </w:r>
    </w:p>
    <w:p w:rsidR="002F1AA1" w:rsidRDefault="002F1AA1" w:rsidP="0095346C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«1.6. В настоящем Положении термины «нормативный правовой акт», «правовой акт», «решение» применяются в одном значении.»; </w:t>
      </w:r>
    </w:p>
    <w:p w:rsidR="002F1AA1" w:rsidRDefault="002F1AA1" w:rsidP="00E6100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пункте 2.1. раздела 2 слово «полугодовых» заменить словом «годовых»;</w:t>
      </w:r>
    </w:p>
    <w:p w:rsidR="002F1AA1" w:rsidRDefault="002F1AA1" w:rsidP="00D31D95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пункте 3.1. раздела 3 первое предложение дополнить словами «не позднее 10 дней до начала заседаний постоянных депутатских комиссий»;</w:t>
      </w:r>
    </w:p>
    <w:p w:rsidR="002F1AA1" w:rsidRDefault="002F1AA1" w:rsidP="00D31D95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 В пункте 3.1. раздела 3 абзац г) изложить в следующей редакции:</w:t>
      </w:r>
    </w:p>
    <w:p w:rsidR="002F1AA1" w:rsidRDefault="002F1AA1" w:rsidP="00D31D95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«г) лист согласования с замечаниями и предложениями, оформленными на отдельном листе бумаги форма А4 в печатном виде, должностных лиц Администрации, а именно:</w:t>
      </w:r>
    </w:p>
    <w:p w:rsidR="002F1AA1" w:rsidRDefault="002F1AA1" w:rsidP="00D31D95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руководителя органа Администрации, подготовившего проект;</w:t>
      </w:r>
    </w:p>
    <w:p w:rsidR="002F1AA1" w:rsidRDefault="002F1AA1" w:rsidP="00D31D95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начальника финансового управления Администрации;</w:t>
      </w:r>
    </w:p>
    <w:p w:rsidR="002F1AA1" w:rsidRDefault="002F1AA1" w:rsidP="00D31D95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заместителей главы Краснокамского муниципального района – главы Администрации; </w:t>
      </w:r>
    </w:p>
    <w:p w:rsidR="002F1AA1" w:rsidRDefault="002F1AA1" w:rsidP="00D31D95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управляющего делами Администрации;  </w:t>
      </w:r>
    </w:p>
    <w:p w:rsidR="002F1AA1" w:rsidRDefault="002F1AA1" w:rsidP="00D31D95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заведующего юридическим отделом Администрации;»;</w:t>
      </w:r>
    </w:p>
    <w:p w:rsidR="002F1AA1" w:rsidRDefault="002F1AA1" w:rsidP="00D31D95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Пункт 3.6. раздела 3 изложить в следующей редакции:</w:t>
      </w:r>
    </w:p>
    <w:p w:rsidR="002F1AA1" w:rsidRDefault="002F1AA1" w:rsidP="00D31D95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«3.6. Проекты решений Земского собрания разрабатываются и оформляются в соответствии с основными требованиями к текстам проектов решений Земского собрания</w:t>
      </w:r>
      <w:r w:rsidR="007409A4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7409A4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>.»;</w:t>
      </w:r>
    </w:p>
    <w:p w:rsidR="002F1AA1" w:rsidRDefault="002F1AA1" w:rsidP="00D31D95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В пункте 6.5. раздела 6 исключить слово «и граждан».</w:t>
      </w:r>
    </w:p>
    <w:p w:rsidR="002F1AA1" w:rsidRDefault="002F1AA1" w:rsidP="0095346C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26AF8"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>.</w:t>
      </w:r>
      <w:r w:rsidRPr="00B26A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Решение подлежит опубликованию в специальном </w:t>
      </w:r>
      <w:r>
        <w:rPr>
          <w:rFonts w:ascii="Times New Roman" w:hAnsi="Times New Roman"/>
          <w:sz w:val="28"/>
          <w:szCs w:val="28"/>
        </w:rPr>
        <w:t>выпуске «Официальные материалы органов местного самоуправления Краснокамского муниципального района» газеты «Краснокамская  звезда».</w:t>
      </w:r>
    </w:p>
    <w:p w:rsidR="002F1AA1" w:rsidRPr="00B26AF8" w:rsidRDefault="002F1AA1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AF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B26AF8">
        <w:rPr>
          <w:rFonts w:ascii="Times New Roman" w:hAnsi="Times New Roman"/>
          <w:sz w:val="28"/>
          <w:szCs w:val="28"/>
        </w:rPr>
        <w:t>. Контроль за исполнением решения возложить на комиссию по социальной политике и социальной защите населения Земского собрания Краснокамского муниципального района (Р.Т. Хасанов).</w:t>
      </w:r>
    </w:p>
    <w:p w:rsidR="002F1AA1" w:rsidRDefault="002F1AA1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AA1" w:rsidRDefault="002F1AA1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AA1" w:rsidRDefault="002F1AA1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AA1" w:rsidRDefault="002F1AA1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                                           Председатель Земского</w:t>
      </w:r>
    </w:p>
    <w:p w:rsidR="002F1AA1" w:rsidRDefault="002F1AA1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–                                     собрания Краснокамского</w:t>
      </w:r>
    </w:p>
    <w:p w:rsidR="002F1AA1" w:rsidRDefault="002F1AA1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Краснокамского                муниципального района</w:t>
      </w:r>
    </w:p>
    <w:p w:rsidR="002F1AA1" w:rsidRDefault="002F1AA1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2F1AA1" w:rsidRDefault="002F1AA1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Ю.Ю.Крестьянников                                                  И.Ю.Малых</w:t>
      </w:r>
    </w:p>
    <w:p w:rsidR="002F1AA1" w:rsidRDefault="002F1AA1" w:rsidP="00704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AA1" w:rsidRDefault="002F1AA1" w:rsidP="00704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AA1" w:rsidRDefault="002F1AA1" w:rsidP="00704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AA1" w:rsidRDefault="002F1AA1" w:rsidP="00704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AA1" w:rsidRDefault="002F1AA1" w:rsidP="00704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AA1" w:rsidRDefault="002F1AA1" w:rsidP="00704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AA1" w:rsidRDefault="002F1AA1" w:rsidP="00704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AA1" w:rsidRDefault="002F1AA1" w:rsidP="00704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AA1" w:rsidRDefault="002F1AA1" w:rsidP="00704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AA1" w:rsidRDefault="002F1AA1" w:rsidP="00704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AA1" w:rsidRDefault="002F1AA1" w:rsidP="00704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AA1" w:rsidRDefault="002F1AA1" w:rsidP="00704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AA1" w:rsidRDefault="002F1AA1" w:rsidP="00704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AA1" w:rsidRDefault="002F1AA1" w:rsidP="00704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AA1" w:rsidRDefault="002F1AA1" w:rsidP="00704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AA1" w:rsidRDefault="002F1AA1" w:rsidP="00704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AA1" w:rsidRDefault="002F1AA1" w:rsidP="007044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2F1AA1" w:rsidRDefault="002F1AA1" w:rsidP="007044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Земского собрания</w:t>
      </w:r>
    </w:p>
    <w:p w:rsidR="002F1AA1" w:rsidRDefault="002F1AA1" w:rsidP="007044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муниципального района</w:t>
      </w:r>
    </w:p>
    <w:p w:rsidR="002F1AA1" w:rsidRDefault="002F1AA1" w:rsidP="007044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28.08.2013 № 90</w:t>
      </w:r>
    </w:p>
    <w:p w:rsidR="002F1AA1" w:rsidRDefault="002F1AA1" w:rsidP="007044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1AA1" w:rsidRDefault="002F1AA1" w:rsidP="007044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1AA1" w:rsidRDefault="002F1AA1" w:rsidP="007044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2F1AA1" w:rsidRDefault="002F1AA1" w:rsidP="007044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порядке подготовки и внесения </w:t>
      </w:r>
    </w:p>
    <w:p w:rsidR="002F1AA1" w:rsidRDefault="002F1AA1" w:rsidP="007044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проектов нормативных правовых актов на рассмотрение </w:t>
      </w:r>
    </w:p>
    <w:p w:rsidR="002F1AA1" w:rsidRDefault="002F1AA1" w:rsidP="007044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Земского собрания Краснокамского муниципального района </w:t>
      </w:r>
    </w:p>
    <w:p w:rsidR="002F1AA1" w:rsidRDefault="002F1AA1" w:rsidP="007044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об организации контроля за их исполнением</w:t>
      </w:r>
    </w:p>
    <w:p w:rsidR="002F1AA1" w:rsidRDefault="002F1AA1" w:rsidP="007044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1AA1" w:rsidRDefault="002F1AA1" w:rsidP="0070442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1AA1" w:rsidRDefault="002F1AA1" w:rsidP="00A375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1AA1" w:rsidRDefault="002F1AA1" w:rsidP="00A375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7539">
        <w:rPr>
          <w:rFonts w:ascii="Times New Roman" w:hAnsi="Times New Roman"/>
          <w:b/>
          <w:sz w:val="28"/>
          <w:szCs w:val="28"/>
        </w:rPr>
        <w:t>Основные требования к текстам проектов решений Земского собрания Краснокамского муниципального района</w:t>
      </w:r>
    </w:p>
    <w:p w:rsidR="002F1AA1" w:rsidRDefault="002F1AA1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AA1" w:rsidRDefault="002F1AA1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AA1" w:rsidRDefault="002F1AA1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Проекты решений Земского собрания Краснокамского муниципального района оформляются на бумажном носителе форма А4.</w:t>
      </w:r>
    </w:p>
    <w:p w:rsidR="002F1AA1" w:rsidRDefault="002F1AA1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Текст решения набирается в текстовом редакторе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CD10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Pr="00CD10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использованием шрифта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FA69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FA69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 w:rsidRPr="00FA69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размером 14 через одинарный межстрочный интервал.</w:t>
      </w:r>
    </w:p>
    <w:p w:rsidR="002F1AA1" w:rsidRDefault="002F1AA1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Каждый напечатанный лист решения должен иметь поля не менее: </w:t>
      </w:r>
      <w:smartTag w:uri="urn:schemas-microsoft-com:office:smarttags" w:element="metricconverter">
        <w:smartTagPr>
          <w:attr w:name="ProductID" w:val="25 мм"/>
        </w:smartTagPr>
        <w:r>
          <w:rPr>
            <w:rFonts w:ascii="Times New Roman" w:hAnsi="Times New Roman"/>
            <w:sz w:val="28"/>
            <w:szCs w:val="28"/>
          </w:rPr>
          <w:t>25 мм</w:t>
        </w:r>
      </w:smartTag>
      <w:r>
        <w:rPr>
          <w:rFonts w:ascii="Times New Roman" w:hAnsi="Times New Roman"/>
          <w:sz w:val="28"/>
          <w:szCs w:val="28"/>
        </w:rPr>
        <w:t xml:space="preserve"> – левое; </w:t>
      </w:r>
      <w:smartTag w:uri="urn:schemas-microsoft-com:office:smarttags" w:element="metricconverter">
        <w:smartTagPr>
          <w:attr w:name="ProductID" w:val="10 мм"/>
        </w:smartTagPr>
        <w:r>
          <w:rPr>
            <w:rFonts w:ascii="Times New Roman" w:hAnsi="Times New Roman"/>
            <w:sz w:val="28"/>
            <w:szCs w:val="28"/>
          </w:rPr>
          <w:t>10 мм</w:t>
        </w:r>
      </w:smartTag>
      <w:r>
        <w:rPr>
          <w:rFonts w:ascii="Times New Roman" w:hAnsi="Times New Roman"/>
          <w:sz w:val="28"/>
          <w:szCs w:val="28"/>
        </w:rPr>
        <w:t xml:space="preserve"> – правое; </w:t>
      </w:r>
      <w:smartTag w:uri="urn:schemas-microsoft-com:office:smarttags" w:element="metricconverter">
        <w:smartTagPr>
          <w:attr w:name="ProductID" w:val="20 мм"/>
        </w:smartTagPr>
        <w:r>
          <w:rPr>
            <w:rFonts w:ascii="Times New Roman" w:hAnsi="Times New Roman"/>
            <w:sz w:val="28"/>
            <w:szCs w:val="28"/>
          </w:rPr>
          <w:t>20 мм</w:t>
        </w:r>
      </w:smartTag>
      <w:r>
        <w:rPr>
          <w:rFonts w:ascii="Times New Roman" w:hAnsi="Times New Roman"/>
          <w:sz w:val="28"/>
          <w:szCs w:val="28"/>
        </w:rPr>
        <w:t xml:space="preserve"> – верхнее; </w:t>
      </w:r>
      <w:smartTag w:uri="urn:schemas-microsoft-com:office:smarttags" w:element="metricconverter">
        <w:smartTagPr>
          <w:attr w:name="ProductID" w:val="20 мм"/>
        </w:smartTagPr>
        <w:r>
          <w:rPr>
            <w:rFonts w:ascii="Times New Roman" w:hAnsi="Times New Roman"/>
            <w:sz w:val="28"/>
            <w:szCs w:val="28"/>
          </w:rPr>
          <w:t>20 мм</w:t>
        </w:r>
      </w:smartTag>
      <w:r>
        <w:rPr>
          <w:rFonts w:ascii="Times New Roman" w:hAnsi="Times New Roman"/>
          <w:sz w:val="28"/>
          <w:szCs w:val="28"/>
        </w:rPr>
        <w:t xml:space="preserve"> – нижнее.</w:t>
      </w:r>
    </w:p>
    <w:p w:rsidR="002F1AA1" w:rsidRDefault="002F1AA1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Заголовок решения размещается ниже реквизита «дата документа» сразу от левого поля; излагается в краткой форме, четко отражает содержание документа, формулируется в виде ответа на вопрос «о чем?» («о ком?»).</w:t>
      </w:r>
    </w:p>
    <w:p w:rsidR="002F1AA1" w:rsidRDefault="002F1AA1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Заголовок решения о внесении изменений в раннее принятое решение оформляется следующим образом: «О внесении изменений в (далее указывается дата, регистрационный номер и название решения)».</w:t>
      </w:r>
    </w:p>
    <w:p w:rsidR="002F1AA1" w:rsidRDefault="002F1AA1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Содержательная часть решения Земского собрания отделяется от его наименования </w:t>
      </w:r>
      <w:r w:rsidRPr="00F10B01">
        <w:rPr>
          <w:rFonts w:ascii="Times New Roman" w:hAnsi="Times New Roman"/>
          <w:sz w:val="28"/>
          <w:szCs w:val="28"/>
        </w:rPr>
        <w:t>одним</w:t>
      </w:r>
      <w:r>
        <w:rPr>
          <w:rFonts w:ascii="Times New Roman" w:hAnsi="Times New Roman"/>
          <w:sz w:val="28"/>
          <w:szCs w:val="28"/>
        </w:rPr>
        <w:t xml:space="preserve"> межстрочным интервалом, печатается от левой границы текстового поля, выравнивается по левой и правой границам текстового поля. Каждый абзац начинается с «красной строки» на расстоянии </w:t>
      </w:r>
      <w:smartTag w:uri="urn:schemas-microsoft-com:office:smarttags" w:element="metricconverter">
        <w:smartTagPr>
          <w:attr w:name="ProductID" w:val="1,25 см"/>
        </w:smartTagPr>
        <w:r>
          <w:rPr>
            <w:rFonts w:ascii="Times New Roman" w:hAnsi="Times New Roman"/>
            <w:sz w:val="28"/>
            <w:szCs w:val="28"/>
          </w:rPr>
          <w:t>1,25 см</w:t>
        </w:r>
      </w:smartTag>
      <w:r>
        <w:rPr>
          <w:rFonts w:ascii="Times New Roman" w:hAnsi="Times New Roman"/>
          <w:sz w:val="28"/>
          <w:szCs w:val="28"/>
        </w:rPr>
        <w:t xml:space="preserve"> от левой границы текстового поля.</w:t>
      </w:r>
    </w:p>
    <w:p w:rsidR="002F1AA1" w:rsidRDefault="002F1AA1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Содержательная часть решения состоит из двух частей: констатирующей (преамбула) и резолютивной. Положения нормативного характера в преамбулу не включаются.</w:t>
      </w:r>
    </w:p>
    <w:p w:rsidR="002F1AA1" w:rsidRDefault="002F1AA1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Преамбула является обязательной частью проекта решения и должна: излагаться кратко, содержать ссылки на нормативные правовые акты, в соответствии с которыми принимается данное решение, с указанием их реквизитов и наименования.</w:t>
      </w:r>
    </w:p>
    <w:p w:rsidR="002F1AA1" w:rsidRDefault="002F1AA1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Преамбула решения завершается словами «Земское собрание Краснокамского муниципального района РЕШАЕТ» и двоеточием и печатается с новой строки. Слово «РЕШАЕТ» печатается прописными буквами. Ниже, на следующей строке, оформляется резолютивная часть решения.</w:t>
      </w:r>
    </w:p>
    <w:p w:rsidR="002F1AA1" w:rsidRDefault="002F1AA1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В резолютивной части решения предписания оформляются в виде пунктов и подпунктов, которые нумеруются арабскими цифрами с точкой либо с правой скобкой (для подпунктов).</w:t>
      </w:r>
    </w:p>
    <w:p w:rsidR="002F1AA1" w:rsidRDefault="002F1AA1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Пункты решения группируются по их значимости (от наиболее существенных вопросов к второстепенным) или в последовательности развития темы документа.</w:t>
      </w:r>
    </w:p>
    <w:p w:rsidR="002F1AA1" w:rsidRDefault="002F1AA1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Резолютивная часть текста проекта решения должна содержать:</w:t>
      </w:r>
    </w:p>
    <w:p w:rsidR="002F1AA1" w:rsidRDefault="002F1AA1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предписываемые действия (в повелительной форме);</w:t>
      </w:r>
    </w:p>
    <w:p w:rsidR="002F1AA1" w:rsidRDefault="002F1AA1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указание на опубликование (обнародование) (для решений, подлежащих обязательному официальному опубликованию (обнародованию) в соответствии с действующим законодательством и Уставом Краснокамского муниципального района);</w:t>
      </w:r>
    </w:p>
    <w:p w:rsidR="002F1AA1" w:rsidRDefault="002F1AA1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указание о сроке вступления решения в силу (при необходимости);</w:t>
      </w:r>
    </w:p>
    <w:p w:rsidR="002F1AA1" w:rsidRDefault="002F1AA1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указание о депутатской комиссии, на которую возложен контроль за выполнением решения.</w:t>
      </w:r>
    </w:p>
    <w:p w:rsidR="002F1AA1" w:rsidRDefault="002F1AA1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Текст документа должен быть предельно кратким, суть документа должна быть изложена четко и исключать возможность двоякого толкования. Применяются только общепринятые или официально установленные сокращения.</w:t>
      </w:r>
    </w:p>
    <w:p w:rsidR="002F1AA1" w:rsidRDefault="002F1AA1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окончании содержательной части решения через </w:t>
      </w:r>
      <w:r w:rsidRPr="00F10B01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межстрочных интервала размещается подпись главы Краснокамского муниципального района – главы администрации Краснокамского муниципального района и подпись председателя Земского собрания Краснокамского муниципального района и оформляется следующим образом:</w:t>
      </w:r>
    </w:p>
    <w:p w:rsidR="002F1AA1" w:rsidRDefault="002F1AA1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AA1" w:rsidRDefault="002F1AA1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AA1" w:rsidRDefault="002F1AA1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AA1" w:rsidRDefault="002F1AA1" w:rsidP="004E5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                                           Председатель Земского</w:t>
      </w:r>
    </w:p>
    <w:p w:rsidR="002F1AA1" w:rsidRDefault="002F1AA1" w:rsidP="004E5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–                                     собрания Краснокамского</w:t>
      </w:r>
    </w:p>
    <w:p w:rsidR="002F1AA1" w:rsidRDefault="002F1AA1" w:rsidP="004E5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Краснокамского                муниципального района</w:t>
      </w:r>
    </w:p>
    <w:p w:rsidR="002F1AA1" w:rsidRDefault="002F1AA1" w:rsidP="004E5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2F1AA1" w:rsidRDefault="002F1AA1" w:rsidP="004E5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И.О.Фамилия                                                  И.О.Фамилия</w:t>
      </w:r>
    </w:p>
    <w:p w:rsidR="002F1AA1" w:rsidRDefault="002F1AA1" w:rsidP="004E5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AA1" w:rsidRDefault="002F1AA1" w:rsidP="004E5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Акт ненормативного характера подписывается только председателем Земского собрания Краснокамского муниципального района.</w:t>
      </w:r>
    </w:p>
    <w:p w:rsidR="002F1AA1" w:rsidRDefault="002F1AA1" w:rsidP="004E58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Если в проекте решения приводятся таблицы, графики, то они должны оформляться в виде приложений.</w:t>
      </w:r>
    </w:p>
    <w:p w:rsidR="002F1AA1" w:rsidRDefault="002F1AA1" w:rsidP="004E58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Приложение к решению является его неотъемлемой частью. Соответствующий пункт решения должен иметь ссылку на приложение.</w:t>
      </w:r>
    </w:p>
    <w:p w:rsidR="002F1AA1" w:rsidRDefault="002F1AA1" w:rsidP="004E58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При наличии нескольких приложений их нумеруют. Знак номера (№) перед порядковыми номерами приложений не ставится.</w:t>
      </w:r>
    </w:p>
    <w:p w:rsidR="002F1AA1" w:rsidRDefault="002F1AA1" w:rsidP="004E58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Нумерация страниц приложений производится отдельно от нумерации страниц текста проекта решения.</w:t>
      </w:r>
    </w:p>
    <w:p w:rsidR="002F1AA1" w:rsidRDefault="002F1AA1" w:rsidP="004E58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приложений должно соответствовать названию, приведенному в тексте решения.</w:t>
      </w:r>
    </w:p>
    <w:p w:rsidR="002F1AA1" w:rsidRDefault="002F1AA1" w:rsidP="004E58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К проекту решения Земского собрания обязательно прилагается пояснительная записка, подписанная субъектом правотворческой инициативы или иным уполномоченным им лицом.  </w:t>
      </w:r>
    </w:p>
    <w:p w:rsidR="002F1AA1" w:rsidRDefault="002F1AA1" w:rsidP="000547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Пояснительная записка к проекту решения оформляется на стандартных листах бумаги формата А4, печатается в текстовом редакторе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CD10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 w:rsidRPr="00CD10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использованием шрифта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FA69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FA69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 w:rsidRPr="00FA69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размером 14 через одинарный межстрочный интервал.</w:t>
      </w:r>
    </w:p>
    <w:p w:rsidR="002F1AA1" w:rsidRPr="00FA690D" w:rsidRDefault="002F1AA1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Пояснительная записка должна содержать: наименование вида документа; заголовок, содержащий полное наименование проекта решения; текст; подпись.</w:t>
      </w:r>
    </w:p>
    <w:sectPr w:rsidR="002F1AA1" w:rsidRPr="00FA690D" w:rsidSect="00F10B01">
      <w:headerReference w:type="even" r:id="rId9"/>
      <w:headerReference w:type="default" r:id="rId10"/>
      <w:pgSz w:w="11906" w:h="16838"/>
      <w:pgMar w:top="180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1C" w:rsidRDefault="00402A1C">
      <w:r>
        <w:separator/>
      </w:r>
    </w:p>
  </w:endnote>
  <w:endnote w:type="continuationSeparator" w:id="0">
    <w:p w:rsidR="00402A1C" w:rsidRDefault="0040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1C" w:rsidRDefault="00402A1C">
      <w:r>
        <w:separator/>
      </w:r>
    </w:p>
  </w:footnote>
  <w:footnote w:type="continuationSeparator" w:id="0">
    <w:p w:rsidR="00402A1C" w:rsidRDefault="00402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A1" w:rsidRDefault="002F1AA1" w:rsidP="006E01A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F1AA1" w:rsidRDefault="002F1A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A1" w:rsidRDefault="002F1AA1" w:rsidP="006E01A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409A4">
      <w:rPr>
        <w:rStyle w:val="a8"/>
        <w:noProof/>
      </w:rPr>
      <w:t>2</w:t>
    </w:r>
    <w:r>
      <w:rPr>
        <w:rStyle w:val="a8"/>
      </w:rPr>
      <w:fldChar w:fldCharType="end"/>
    </w:r>
  </w:p>
  <w:p w:rsidR="002F1AA1" w:rsidRDefault="002F1A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A51AA"/>
    <w:multiLevelType w:val="hybridMultilevel"/>
    <w:tmpl w:val="1404486A"/>
    <w:lvl w:ilvl="0" w:tplc="1E7E41A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AF8"/>
    <w:rsid w:val="000034AB"/>
    <w:rsid w:val="000416E1"/>
    <w:rsid w:val="00054739"/>
    <w:rsid w:val="00063314"/>
    <w:rsid w:val="000767E7"/>
    <w:rsid w:val="000A1B6F"/>
    <w:rsid w:val="000A68C3"/>
    <w:rsid w:val="000B34A9"/>
    <w:rsid w:val="000C3BE7"/>
    <w:rsid w:val="00153D2F"/>
    <w:rsid w:val="001A50E0"/>
    <w:rsid w:val="001E0508"/>
    <w:rsid w:val="0021182B"/>
    <w:rsid w:val="00225659"/>
    <w:rsid w:val="00231EA9"/>
    <w:rsid w:val="00270AF4"/>
    <w:rsid w:val="00292784"/>
    <w:rsid w:val="002B4A29"/>
    <w:rsid w:val="002F1AA1"/>
    <w:rsid w:val="00302DB9"/>
    <w:rsid w:val="00364128"/>
    <w:rsid w:val="00383757"/>
    <w:rsid w:val="003952B3"/>
    <w:rsid w:val="003C1E2C"/>
    <w:rsid w:val="003F4993"/>
    <w:rsid w:val="00402A1C"/>
    <w:rsid w:val="00442795"/>
    <w:rsid w:val="00474F1F"/>
    <w:rsid w:val="00486B11"/>
    <w:rsid w:val="004E58F8"/>
    <w:rsid w:val="004F2094"/>
    <w:rsid w:val="00503E3F"/>
    <w:rsid w:val="00526FC1"/>
    <w:rsid w:val="005F4573"/>
    <w:rsid w:val="00684C8F"/>
    <w:rsid w:val="006A2BF4"/>
    <w:rsid w:val="006B47C3"/>
    <w:rsid w:val="006E01A0"/>
    <w:rsid w:val="00704429"/>
    <w:rsid w:val="00727084"/>
    <w:rsid w:val="007409A4"/>
    <w:rsid w:val="0074747E"/>
    <w:rsid w:val="007536FF"/>
    <w:rsid w:val="007A6E27"/>
    <w:rsid w:val="007B0E3B"/>
    <w:rsid w:val="007D38F9"/>
    <w:rsid w:val="007E01C5"/>
    <w:rsid w:val="007E0D1C"/>
    <w:rsid w:val="007F3EAE"/>
    <w:rsid w:val="008D433D"/>
    <w:rsid w:val="00901C48"/>
    <w:rsid w:val="00952E59"/>
    <w:rsid w:val="0095346C"/>
    <w:rsid w:val="00956666"/>
    <w:rsid w:val="009F316E"/>
    <w:rsid w:val="00A062A2"/>
    <w:rsid w:val="00A37539"/>
    <w:rsid w:val="00A43AA8"/>
    <w:rsid w:val="00AE7B5F"/>
    <w:rsid w:val="00B26AF8"/>
    <w:rsid w:val="00B7300B"/>
    <w:rsid w:val="00BF6097"/>
    <w:rsid w:val="00C042A7"/>
    <w:rsid w:val="00CB270E"/>
    <w:rsid w:val="00CD1017"/>
    <w:rsid w:val="00CD10B3"/>
    <w:rsid w:val="00CE1FC5"/>
    <w:rsid w:val="00D21B82"/>
    <w:rsid w:val="00D31D95"/>
    <w:rsid w:val="00D45684"/>
    <w:rsid w:val="00D94692"/>
    <w:rsid w:val="00DA13DC"/>
    <w:rsid w:val="00DB57D3"/>
    <w:rsid w:val="00DC3348"/>
    <w:rsid w:val="00DC6D99"/>
    <w:rsid w:val="00DD6E74"/>
    <w:rsid w:val="00DF5144"/>
    <w:rsid w:val="00E34520"/>
    <w:rsid w:val="00E61003"/>
    <w:rsid w:val="00F10B01"/>
    <w:rsid w:val="00F4223D"/>
    <w:rsid w:val="00F97D44"/>
    <w:rsid w:val="00FA690D"/>
    <w:rsid w:val="00FB00C2"/>
    <w:rsid w:val="00FD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1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B26AF8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B26AF8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B26A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B2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26A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C3BE7"/>
    <w:pPr>
      <w:ind w:left="720"/>
      <w:contextualSpacing/>
    </w:pPr>
  </w:style>
  <w:style w:type="paragraph" w:styleId="a6">
    <w:name w:val="header"/>
    <w:basedOn w:val="a"/>
    <w:link w:val="a7"/>
    <w:uiPriority w:val="99"/>
    <w:rsid w:val="00D31D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F4223D"/>
    <w:rPr>
      <w:rFonts w:cs="Times New Roman"/>
    </w:rPr>
  </w:style>
  <w:style w:type="character" w:styleId="a8">
    <w:name w:val="page number"/>
    <w:uiPriority w:val="99"/>
    <w:rsid w:val="00D31D9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4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ЭЛЬФ</dc:creator>
  <cp:keywords/>
  <dc:description/>
  <cp:lastModifiedBy>1</cp:lastModifiedBy>
  <cp:revision>52</cp:revision>
  <cp:lastPrinted>2013-09-02T08:22:00Z</cp:lastPrinted>
  <dcterms:created xsi:type="dcterms:W3CDTF">2011-09-13T07:30:00Z</dcterms:created>
  <dcterms:modified xsi:type="dcterms:W3CDTF">2013-09-02T08:22:00Z</dcterms:modified>
</cp:coreProperties>
</file>