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02" w:rsidRPr="006A5B73" w:rsidRDefault="00F14002" w:rsidP="003C231C">
      <w:pPr>
        <w:pStyle w:val="a3"/>
        <w:ind w:firstLine="708"/>
        <w:jc w:val="center"/>
        <w:rPr>
          <w:rFonts w:asciiTheme="majorHAnsi" w:hAnsiTheme="majorHAnsi"/>
          <w:b/>
          <w:color w:val="0070C0"/>
          <w:sz w:val="30"/>
          <w:szCs w:val="30"/>
        </w:rPr>
      </w:pPr>
      <w:r w:rsidRPr="006A5B73">
        <w:rPr>
          <w:rFonts w:asciiTheme="majorHAnsi" w:hAnsiTheme="majorHAnsi"/>
          <w:b/>
          <w:color w:val="0070C0"/>
          <w:sz w:val="30"/>
          <w:szCs w:val="30"/>
        </w:rPr>
        <w:t>Имущественные налоги физических лиц</w:t>
      </w:r>
    </w:p>
    <w:p w:rsidR="000E610D" w:rsidRPr="006A5B73" w:rsidRDefault="00F14002" w:rsidP="003C231C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 w:cstheme="minorHAnsi"/>
          <w:sz w:val="30"/>
          <w:szCs w:val="30"/>
        </w:rPr>
      </w:pPr>
      <w:r w:rsidRPr="006A5B73">
        <w:rPr>
          <w:rFonts w:asciiTheme="majorHAnsi" w:hAnsiTheme="majorHAnsi" w:cstheme="minorHAnsi"/>
          <w:sz w:val="30"/>
          <w:szCs w:val="30"/>
        </w:rPr>
        <w:t xml:space="preserve">В настоящее время </w:t>
      </w:r>
      <w:r w:rsidR="000E610D" w:rsidRPr="006A5B73">
        <w:rPr>
          <w:rFonts w:asciiTheme="majorHAnsi" w:hAnsiTheme="majorHAnsi" w:cstheme="minorHAnsi"/>
          <w:sz w:val="30"/>
          <w:szCs w:val="30"/>
        </w:rPr>
        <w:t>налоговые и</w:t>
      </w:r>
      <w:r w:rsidRPr="006A5B73">
        <w:rPr>
          <w:rFonts w:asciiTheme="majorHAnsi" w:hAnsiTheme="majorHAnsi" w:cstheme="minorHAnsi"/>
          <w:sz w:val="30"/>
          <w:szCs w:val="30"/>
        </w:rPr>
        <w:t>нспекци</w:t>
      </w:r>
      <w:r w:rsidR="000E610D" w:rsidRPr="006A5B73">
        <w:rPr>
          <w:rFonts w:asciiTheme="majorHAnsi" w:hAnsiTheme="majorHAnsi" w:cstheme="minorHAnsi"/>
          <w:sz w:val="30"/>
          <w:szCs w:val="30"/>
        </w:rPr>
        <w:t>и приступили к начислению</w:t>
      </w:r>
      <w:r w:rsidRPr="006A5B73">
        <w:rPr>
          <w:rFonts w:asciiTheme="majorHAnsi" w:hAnsiTheme="majorHAnsi" w:cstheme="minorHAnsi"/>
          <w:sz w:val="30"/>
          <w:szCs w:val="30"/>
        </w:rPr>
        <w:t xml:space="preserve"> имущественных налогов</w:t>
      </w:r>
      <w:r w:rsidR="009439FA" w:rsidRPr="006A5B73">
        <w:rPr>
          <w:rFonts w:asciiTheme="majorHAnsi" w:hAnsiTheme="majorHAnsi" w:cstheme="minorHAnsi"/>
          <w:sz w:val="30"/>
          <w:szCs w:val="30"/>
        </w:rPr>
        <w:t xml:space="preserve"> </w:t>
      </w:r>
      <w:r w:rsidR="000E610D" w:rsidRPr="006A5B73">
        <w:rPr>
          <w:rFonts w:asciiTheme="majorHAnsi" w:hAnsiTheme="majorHAnsi" w:cstheme="minorHAnsi"/>
          <w:sz w:val="30"/>
          <w:szCs w:val="30"/>
        </w:rPr>
        <w:t>(транспортного, земельного и налога на имущество физических лиц)</w:t>
      </w:r>
      <w:r w:rsidRPr="006A5B73">
        <w:rPr>
          <w:rFonts w:asciiTheme="majorHAnsi" w:hAnsiTheme="majorHAnsi" w:cstheme="minorHAnsi"/>
          <w:sz w:val="30"/>
          <w:szCs w:val="30"/>
        </w:rPr>
        <w:t xml:space="preserve">, подлежащих уплате в 2017 году за налоговый период 2016 год. </w:t>
      </w:r>
    </w:p>
    <w:p w:rsidR="000E610D" w:rsidRPr="006A5B73" w:rsidRDefault="0070626A" w:rsidP="003C231C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 w:cstheme="minorHAnsi"/>
          <w:color w:val="FF0000"/>
          <w:sz w:val="30"/>
          <w:szCs w:val="30"/>
          <w:u w:val="single"/>
        </w:rPr>
      </w:pPr>
      <w:r w:rsidRPr="006A5B73">
        <w:rPr>
          <w:rFonts w:asciiTheme="majorHAnsi" w:hAnsiTheme="majorHAnsi" w:cstheme="minorHAnsi"/>
          <w:sz w:val="30"/>
          <w:szCs w:val="30"/>
        </w:rPr>
        <w:t>Н</w:t>
      </w:r>
      <w:r w:rsidR="000E610D" w:rsidRPr="006A5B73">
        <w:rPr>
          <w:rFonts w:asciiTheme="majorHAnsi" w:hAnsiTheme="majorHAnsi" w:cstheme="minorHAnsi"/>
          <w:sz w:val="30"/>
          <w:szCs w:val="30"/>
        </w:rPr>
        <w:t>а всей территории Российской Федерации действует единый срок уплаты гражданами имущественных налогов</w:t>
      </w:r>
      <w:r w:rsidRPr="006A5B73">
        <w:rPr>
          <w:rFonts w:asciiTheme="majorHAnsi" w:hAnsiTheme="majorHAnsi" w:cstheme="minorHAnsi"/>
          <w:sz w:val="30"/>
          <w:szCs w:val="30"/>
        </w:rPr>
        <w:t xml:space="preserve"> </w:t>
      </w:r>
      <w:r w:rsidR="000E610D" w:rsidRPr="006A5B73">
        <w:rPr>
          <w:rFonts w:asciiTheme="majorHAnsi" w:hAnsiTheme="majorHAnsi" w:cstheme="minorHAnsi"/>
          <w:color w:val="FF0000"/>
          <w:sz w:val="30"/>
          <w:szCs w:val="30"/>
        </w:rPr>
        <w:t>–</w:t>
      </w:r>
      <w:r w:rsidRPr="006A5B73">
        <w:rPr>
          <w:rFonts w:asciiTheme="majorHAnsi" w:hAnsiTheme="majorHAnsi" w:cstheme="minorHAnsi"/>
          <w:color w:val="FF0000"/>
          <w:sz w:val="30"/>
          <w:szCs w:val="30"/>
        </w:rPr>
        <w:t xml:space="preserve"> </w:t>
      </w:r>
      <w:r w:rsidR="000E610D" w:rsidRPr="006A5B73">
        <w:rPr>
          <w:rFonts w:asciiTheme="majorHAnsi" w:hAnsiTheme="majorHAnsi" w:cstheme="minorHAnsi"/>
          <w:color w:val="FF0000"/>
          <w:sz w:val="30"/>
          <w:szCs w:val="30"/>
        </w:rPr>
        <w:t xml:space="preserve"> </w:t>
      </w:r>
      <w:r w:rsidR="000E610D" w:rsidRPr="006A5B73">
        <w:rPr>
          <w:rFonts w:asciiTheme="majorHAnsi" w:hAnsiTheme="majorHAnsi" w:cstheme="minorHAnsi"/>
          <w:b/>
          <w:color w:val="FF0000"/>
          <w:sz w:val="30"/>
          <w:szCs w:val="30"/>
          <w:u w:val="single"/>
        </w:rPr>
        <w:t>не позднее 1 декабря</w:t>
      </w:r>
      <w:r w:rsidRPr="006A5B73">
        <w:rPr>
          <w:rFonts w:asciiTheme="majorHAnsi" w:hAnsiTheme="majorHAnsi" w:cstheme="minorHAnsi"/>
          <w:b/>
          <w:color w:val="FF0000"/>
          <w:sz w:val="30"/>
          <w:szCs w:val="30"/>
          <w:u w:val="single"/>
        </w:rPr>
        <w:t xml:space="preserve"> 2017 года за 2016 год</w:t>
      </w:r>
      <w:r w:rsidR="000E610D" w:rsidRPr="006A5B73">
        <w:rPr>
          <w:rFonts w:asciiTheme="majorHAnsi" w:hAnsiTheme="majorHAnsi" w:cstheme="minorHAnsi"/>
          <w:color w:val="FF0000"/>
          <w:sz w:val="30"/>
          <w:szCs w:val="30"/>
          <w:u w:val="single"/>
        </w:rPr>
        <w:t>.</w:t>
      </w:r>
    </w:p>
    <w:p w:rsidR="00F14002" w:rsidRPr="006A5B73" w:rsidRDefault="00F14002" w:rsidP="003C231C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 w:cstheme="minorHAnsi"/>
          <w:sz w:val="30"/>
          <w:szCs w:val="30"/>
        </w:rPr>
      </w:pPr>
      <w:r w:rsidRPr="006A5B73">
        <w:rPr>
          <w:rFonts w:asciiTheme="majorHAnsi" w:hAnsiTheme="majorHAnsi" w:cstheme="minorHAnsi"/>
          <w:sz w:val="30"/>
          <w:szCs w:val="30"/>
        </w:rPr>
        <w:t>Налогоплательщикам, имеющим право на налоговые льготы, и не представившим до настоящего времени заявление, рекомендуем направить соответствующее заявление и подтверждающие документы в Инспекцию.</w:t>
      </w:r>
    </w:p>
    <w:p w:rsidR="00F14002" w:rsidRPr="006A5B73" w:rsidRDefault="00F14002" w:rsidP="003C231C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 w:cstheme="minorHAnsi"/>
          <w:sz w:val="30"/>
          <w:szCs w:val="30"/>
        </w:rPr>
      </w:pPr>
      <w:r w:rsidRPr="006A5B73">
        <w:rPr>
          <w:rFonts w:asciiTheme="majorHAnsi" w:hAnsiTheme="majorHAnsi" w:cstheme="minorHAnsi"/>
          <w:sz w:val="30"/>
          <w:szCs w:val="30"/>
        </w:rPr>
        <w:t xml:space="preserve">Централизованная печать налоговых уведомлений на уплату налогов начнется с конца августа и в начале сентября жители </w:t>
      </w:r>
      <w:proofErr w:type="spellStart"/>
      <w:r w:rsidRPr="006A5B73">
        <w:rPr>
          <w:rFonts w:asciiTheme="majorHAnsi" w:hAnsiTheme="majorHAnsi" w:cstheme="minorHAnsi"/>
          <w:sz w:val="30"/>
          <w:szCs w:val="30"/>
        </w:rPr>
        <w:t>Прикамья</w:t>
      </w:r>
      <w:proofErr w:type="spellEnd"/>
      <w:r w:rsidRPr="006A5B73">
        <w:rPr>
          <w:rFonts w:asciiTheme="majorHAnsi" w:hAnsiTheme="majorHAnsi" w:cstheme="minorHAnsi"/>
          <w:sz w:val="30"/>
          <w:szCs w:val="30"/>
        </w:rPr>
        <w:t xml:space="preserve"> начнут получать первые уведомления.  </w:t>
      </w:r>
    </w:p>
    <w:p w:rsidR="00DF4675" w:rsidRPr="006A5B73" w:rsidRDefault="00DF4675" w:rsidP="003C231C">
      <w:pPr>
        <w:pStyle w:val="a5"/>
        <w:ind w:firstLine="708"/>
        <w:jc w:val="both"/>
        <w:rPr>
          <w:rFonts w:asciiTheme="majorHAnsi" w:hAnsiTheme="majorHAnsi" w:cstheme="minorHAnsi"/>
          <w:sz w:val="30"/>
          <w:szCs w:val="30"/>
        </w:rPr>
      </w:pPr>
      <w:proofErr w:type="gramStart"/>
      <w:r w:rsidRPr="006A5B73">
        <w:rPr>
          <w:rFonts w:asciiTheme="majorHAnsi" w:hAnsiTheme="majorHAnsi" w:cstheme="minorHAnsi"/>
          <w:sz w:val="30"/>
          <w:szCs w:val="30"/>
        </w:rPr>
        <w:t>Если налоговое уведомление не получено или утеряно</w:t>
      </w:r>
      <w:r w:rsidR="009439FA" w:rsidRPr="006A5B73">
        <w:rPr>
          <w:rFonts w:asciiTheme="majorHAnsi" w:hAnsiTheme="majorHAnsi" w:cstheme="minorHAnsi"/>
          <w:sz w:val="30"/>
          <w:szCs w:val="30"/>
        </w:rPr>
        <w:t xml:space="preserve"> </w:t>
      </w:r>
      <w:r w:rsidRPr="006A5B73">
        <w:rPr>
          <w:rFonts w:asciiTheme="majorHAnsi" w:hAnsiTheme="majorHAnsi" w:cstheme="minorHAnsi"/>
          <w:sz w:val="30"/>
          <w:szCs w:val="30"/>
        </w:rPr>
        <w:t xml:space="preserve">- узнать индекс платежного документа можно с помощью интернет сервиса «Узнай индекс платежного документа» на интернет - сайте ФНС России </w:t>
      </w:r>
      <w:hyperlink r:id="rId5" w:history="1">
        <w:r w:rsidRPr="006A5B73">
          <w:rPr>
            <w:rStyle w:val="a4"/>
            <w:rFonts w:asciiTheme="majorHAnsi" w:hAnsiTheme="majorHAnsi" w:cstheme="minorHAnsi"/>
            <w:sz w:val="30"/>
            <w:szCs w:val="30"/>
            <w:lang w:val="en-US"/>
          </w:rPr>
          <w:t>www</w:t>
        </w:r>
        <w:r w:rsidRPr="006A5B73">
          <w:rPr>
            <w:rStyle w:val="a4"/>
            <w:rFonts w:asciiTheme="majorHAnsi" w:hAnsiTheme="majorHAnsi" w:cstheme="minorHAnsi"/>
            <w:sz w:val="30"/>
            <w:szCs w:val="30"/>
          </w:rPr>
          <w:t>.</w:t>
        </w:r>
        <w:proofErr w:type="spellStart"/>
        <w:r w:rsidRPr="006A5B73">
          <w:rPr>
            <w:rStyle w:val="a4"/>
            <w:rFonts w:asciiTheme="majorHAnsi" w:hAnsiTheme="majorHAnsi" w:cstheme="minorHAnsi"/>
            <w:sz w:val="30"/>
            <w:szCs w:val="30"/>
            <w:lang w:val="en-US"/>
          </w:rPr>
          <w:t>nalog</w:t>
        </w:r>
        <w:proofErr w:type="spellEnd"/>
        <w:r w:rsidRPr="006A5B73">
          <w:rPr>
            <w:rStyle w:val="a4"/>
            <w:rFonts w:asciiTheme="majorHAnsi" w:hAnsiTheme="majorHAnsi" w:cstheme="minorHAnsi"/>
            <w:sz w:val="30"/>
            <w:szCs w:val="30"/>
          </w:rPr>
          <w:t>.</w:t>
        </w:r>
        <w:proofErr w:type="spellStart"/>
        <w:r w:rsidRPr="006A5B73">
          <w:rPr>
            <w:rStyle w:val="a4"/>
            <w:rFonts w:asciiTheme="majorHAnsi" w:hAnsiTheme="majorHAnsi" w:cstheme="minorHAnsi"/>
            <w:sz w:val="30"/>
            <w:szCs w:val="30"/>
            <w:lang w:val="en-US"/>
          </w:rPr>
          <w:t>ru</w:t>
        </w:r>
        <w:proofErr w:type="spellEnd"/>
      </w:hyperlink>
      <w:r w:rsidRPr="006A5B73">
        <w:rPr>
          <w:rFonts w:asciiTheme="majorHAnsi" w:hAnsiTheme="majorHAnsi" w:cstheme="minorHAnsi"/>
          <w:sz w:val="30"/>
          <w:szCs w:val="30"/>
        </w:rPr>
        <w:t>. Сервис предназначен для получения оперативной информации об «индексах» платежных документов для уплаты имущественных налогов.</w:t>
      </w:r>
      <w:proofErr w:type="gramEnd"/>
      <w:r w:rsidRPr="006A5B73">
        <w:rPr>
          <w:rFonts w:asciiTheme="majorHAnsi" w:hAnsiTheme="majorHAnsi" w:cstheme="minorHAnsi"/>
          <w:sz w:val="30"/>
          <w:szCs w:val="30"/>
        </w:rPr>
        <w:t xml:space="preserve"> Для поиска информации достаточно ввести </w:t>
      </w:r>
      <w:proofErr w:type="gramStart"/>
      <w:r w:rsidRPr="006A5B73">
        <w:rPr>
          <w:rFonts w:asciiTheme="majorHAnsi" w:hAnsiTheme="majorHAnsi" w:cstheme="minorHAnsi"/>
          <w:sz w:val="30"/>
          <w:szCs w:val="30"/>
        </w:rPr>
        <w:t>свой</w:t>
      </w:r>
      <w:proofErr w:type="gramEnd"/>
      <w:r w:rsidRPr="006A5B73">
        <w:rPr>
          <w:rFonts w:asciiTheme="majorHAnsi" w:hAnsiTheme="majorHAnsi" w:cstheme="minorHAnsi"/>
          <w:sz w:val="30"/>
          <w:szCs w:val="30"/>
        </w:rPr>
        <w:t xml:space="preserve"> ИНН. Указан</w:t>
      </w:r>
      <w:r w:rsidR="003C231C" w:rsidRPr="006A5B73">
        <w:rPr>
          <w:rFonts w:asciiTheme="majorHAnsi" w:hAnsiTheme="majorHAnsi" w:cstheme="minorHAnsi"/>
          <w:sz w:val="30"/>
          <w:szCs w:val="30"/>
        </w:rPr>
        <w:t>н</w:t>
      </w:r>
      <w:r w:rsidRPr="006A5B73">
        <w:rPr>
          <w:rFonts w:asciiTheme="majorHAnsi" w:hAnsiTheme="majorHAnsi" w:cstheme="minorHAnsi"/>
          <w:sz w:val="30"/>
          <w:szCs w:val="30"/>
        </w:rPr>
        <w:t>ый «индекс» позволяет произвести платеж исчисленных сумм налога через любой платежный терминал и банкома</w:t>
      </w:r>
      <w:r w:rsidR="003C231C" w:rsidRPr="006A5B73">
        <w:rPr>
          <w:rFonts w:asciiTheme="majorHAnsi" w:hAnsiTheme="majorHAnsi" w:cstheme="minorHAnsi"/>
          <w:sz w:val="30"/>
          <w:szCs w:val="30"/>
        </w:rPr>
        <w:t>т</w:t>
      </w:r>
      <w:r w:rsidRPr="006A5B73">
        <w:rPr>
          <w:rFonts w:asciiTheme="majorHAnsi" w:hAnsiTheme="majorHAnsi" w:cstheme="minorHAnsi"/>
          <w:sz w:val="30"/>
          <w:szCs w:val="30"/>
        </w:rPr>
        <w:t xml:space="preserve"> Сбербанка.</w:t>
      </w:r>
    </w:p>
    <w:p w:rsidR="00F14002" w:rsidRPr="006A5B73" w:rsidRDefault="00DF4675" w:rsidP="003C231C">
      <w:pPr>
        <w:pStyle w:val="a5"/>
        <w:ind w:firstLine="708"/>
        <w:jc w:val="both"/>
        <w:rPr>
          <w:rFonts w:asciiTheme="majorHAnsi" w:hAnsiTheme="majorHAnsi" w:cstheme="minorHAnsi"/>
          <w:sz w:val="30"/>
          <w:szCs w:val="30"/>
        </w:rPr>
      </w:pPr>
      <w:r w:rsidRPr="006A5B73">
        <w:rPr>
          <w:rFonts w:asciiTheme="majorHAnsi" w:hAnsiTheme="majorHAnsi" w:cstheme="minorHAnsi"/>
          <w:sz w:val="30"/>
          <w:szCs w:val="30"/>
        </w:rPr>
        <w:t xml:space="preserve"> </w:t>
      </w:r>
      <w:r w:rsidR="008B5313" w:rsidRPr="006A5B73">
        <w:rPr>
          <w:rFonts w:asciiTheme="majorHAnsi" w:hAnsiTheme="majorHAnsi" w:cstheme="minorHAnsi"/>
          <w:sz w:val="30"/>
          <w:szCs w:val="30"/>
        </w:rPr>
        <w:t xml:space="preserve">До наступления срока уплаты налогов за 2016 год </w:t>
      </w:r>
      <w:r w:rsidR="00F14002" w:rsidRPr="006A5B73">
        <w:rPr>
          <w:rFonts w:asciiTheme="majorHAnsi" w:hAnsiTheme="majorHAnsi" w:cstheme="minorHAnsi"/>
          <w:sz w:val="30"/>
          <w:szCs w:val="30"/>
        </w:rPr>
        <w:t>налоговая инспекция  рекомендует налогоплательщикам – физическим лицам проверить себя на наличие налоговой задолженности прошлых лет и оплатить долги.</w:t>
      </w:r>
    </w:p>
    <w:p w:rsidR="00F14002" w:rsidRPr="006A5B73" w:rsidRDefault="00F14002" w:rsidP="003C231C">
      <w:pPr>
        <w:pStyle w:val="a3"/>
        <w:spacing w:before="0" w:beforeAutospacing="0" w:after="0" w:afterAutospacing="0"/>
        <w:jc w:val="both"/>
        <w:rPr>
          <w:rFonts w:asciiTheme="majorHAnsi" w:hAnsiTheme="majorHAnsi" w:cstheme="minorHAnsi"/>
          <w:b/>
          <w:color w:val="FF0000"/>
          <w:sz w:val="30"/>
          <w:szCs w:val="30"/>
          <w:u w:val="single"/>
        </w:rPr>
      </w:pPr>
      <w:r w:rsidRPr="006A5B73">
        <w:rPr>
          <w:rFonts w:asciiTheme="majorHAnsi" w:hAnsiTheme="majorHAnsi" w:cstheme="minorHAnsi"/>
          <w:color w:val="FF0000"/>
          <w:sz w:val="30"/>
          <w:szCs w:val="30"/>
        </w:rPr>
        <w:t> </w:t>
      </w:r>
      <w:r w:rsidRPr="006A5B73">
        <w:rPr>
          <w:rFonts w:asciiTheme="majorHAnsi" w:hAnsiTheme="majorHAnsi" w:cstheme="minorHAnsi"/>
          <w:b/>
          <w:color w:val="FF0000"/>
          <w:sz w:val="30"/>
          <w:szCs w:val="30"/>
          <w:u w:val="single"/>
        </w:rPr>
        <w:t>Информацию о сумме налоговой задолженности можно уточнить:</w:t>
      </w:r>
    </w:p>
    <w:p w:rsidR="0070626A" w:rsidRPr="006A5B73" w:rsidRDefault="0070626A" w:rsidP="003C231C">
      <w:pPr>
        <w:pStyle w:val="a3"/>
        <w:spacing w:before="0" w:beforeAutospacing="0" w:after="0" w:afterAutospacing="0"/>
        <w:jc w:val="both"/>
        <w:rPr>
          <w:rFonts w:asciiTheme="majorHAnsi" w:hAnsiTheme="majorHAnsi" w:cstheme="minorHAnsi"/>
          <w:sz w:val="30"/>
          <w:szCs w:val="30"/>
        </w:rPr>
      </w:pPr>
      <w:r w:rsidRPr="006A5B73">
        <w:rPr>
          <w:rFonts w:asciiTheme="majorHAnsi" w:hAnsiTheme="majorHAnsi" w:cstheme="minorHAnsi"/>
          <w:sz w:val="30"/>
          <w:szCs w:val="30"/>
        </w:rPr>
        <w:t xml:space="preserve">- </w:t>
      </w:r>
      <w:r w:rsidR="00F14002" w:rsidRPr="006A5B73">
        <w:rPr>
          <w:rFonts w:asciiTheme="majorHAnsi" w:hAnsiTheme="majorHAnsi" w:cstheme="minorHAnsi"/>
          <w:sz w:val="30"/>
          <w:szCs w:val="30"/>
        </w:rPr>
        <w:t>в налоговой инспекции;</w:t>
      </w:r>
    </w:p>
    <w:p w:rsidR="00F14002" w:rsidRPr="006A5B73" w:rsidRDefault="0070626A" w:rsidP="003C231C">
      <w:pPr>
        <w:pStyle w:val="a3"/>
        <w:spacing w:before="0" w:beforeAutospacing="0" w:after="0" w:afterAutospacing="0"/>
        <w:jc w:val="both"/>
        <w:rPr>
          <w:rFonts w:asciiTheme="majorHAnsi" w:hAnsiTheme="majorHAnsi" w:cstheme="minorHAnsi"/>
          <w:sz w:val="30"/>
          <w:szCs w:val="30"/>
        </w:rPr>
      </w:pPr>
      <w:r w:rsidRPr="006A5B73">
        <w:rPr>
          <w:rFonts w:asciiTheme="majorHAnsi" w:hAnsiTheme="majorHAnsi" w:cstheme="minorHAnsi"/>
          <w:sz w:val="30"/>
          <w:szCs w:val="30"/>
        </w:rPr>
        <w:t xml:space="preserve">- </w:t>
      </w:r>
      <w:r w:rsidR="00F14002" w:rsidRPr="006A5B73">
        <w:rPr>
          <w:rFonts w:asciiTheme="majorHAnsi" w:hAnsiTheme="majorHAnsi" w:cstheme="minorHAnsi"/>
          <w:sz w:val="30"/>
          <w:szCs w:val="30"/>
        </w:rPr>
        <w:t xml:space="preserve">через сервис ФНС России </w:t>
      </w:r>
      <w:hyperlink r:id="rId6" w:history="1">
        <w:r w:rsidR="00F14002" w:rsidRPr="006A5B73">
          <w:rPr>
            <w:rStyle w:val="a4"/>
            <w:rFonts w:asciiTheme="majorHAnsi" w:hAnsiTheme="majorHAnsi" w:cstheme="minorHAnsi"/>
            <w:sz w:val="30"/>
            <w:szCs w:val="30"/>
          </w:rPr>
          <w:t>«Личный кабинет налогоплательщика для физических лиц»</w:t>
        </w:r>
      </w:hyperlink>
      <w:r w:rsidR="00F14002" w:rsidRPr="006A5B73">
        <w:rPr>
          <w:rFonts w:asciiTheme="majorHAnsi" w:hAnsiTheme="majorHAnsi" w:cstheme="minorHAnsi"/>
          <w:sz w:val="30"/>
          <w:szCs w:val="30"/>
        </w:rPr>
        <w:t>;</w:t>
      </w:r>
    </w:p>
    <w:p w:rsidR="00F14002" w:rsidRPr="006A5B73" w:rsidRDefault="0070626A" w:rsidP="003C231C">
      <w:pPr>
        <w:pStyle w:val="a3"/>
        <w:spacing w:before="0" w:beforeAutospacing="0" w:after="0" w:afterAutospacing="0"/>
        <w:jc w:val="both"/>
        <w:rPr>
          <w:rFonts w:asciiTheme="majorHAnsi" w:hAnsiTheme="majorHAnsi" w:cstheme="minorHAnsi"/>
          <w:sz w:val="30"/>
          <w:szCs w:val="30"/>
        </w:rPr>
      </w:pPr>
      <w:r w:rsidRPr="006A5B73">
        <w:rPr>
          <w:rFonts w:asciiTheme="majorHAnsi" w:hAnsiTheme="majorHAnsi" w:cstheme="minorHAnsi"/>
          <w:sz w:val="30"/>
          <w:szCs w:val="30"/>
        </w:rPr>
        <w:t xml:space="preserve">- </w:t>
      </w:r>
      <w:r w:rsidR="00F14002" w:rsidRPr="006A5B73">
        <w:rPr>
          <w:rFonts w:asciiTheme="majorHAnsi" w:hAnsiTheme="majorHAnsi" w:cstheme="minorHAnsi"/>
          <w:sz w:val="30"/>
          <w:szCs w:val="30"/>
        </w:rPr>
        <w:t>через сервис «Узнай свою задолженность», авторизовавшись на Едином портале государственных услуг;</w:t>
      </w:r>
    </w:p>
    <w:p w:rsidR="00F14002" w:rsidRPr="006A5B73" w:rsidRDefault="0070626A" w:rsidP="003C231C">
      <w:pPr>
        <w:pStyle w:val="a3"/>
        <w:spacing w:before="0" w:beforeAutospacing="0" w:after="0" w:afterAutospacing="0"/>
        <w:jc w:val="both"/>
        <w:rPr>
          <w:rFonts w:asciiTheme="majorHAnsi" w:hAnsiTheme="majorHAnsi" w:cstheme="minorHAnsi"/>
          <w:sz w:val="30"/>
          <w:szCs w:val="30"/>
        </w:rPr>
      </w:pPr>
      <w:r w:rsidRPr="006A5B73">
        <w:rPr>
          <w:rFonts w:asciiTheme="majorHAnsi" w:hAnsiTheme="majorHAnsi" w:cstheme="minorHAnsi"/>
          <w:sz w:val="30"/>
          <w:szCs w:val="30"/>
        </w:rPr>
        <w:t xml:space="preserve">- </w:t>
      </w:r>
      <w:r w:rsidR="00F14002" w:rsidRPr="006A5B73">
        <w:rPr>
          <w:rFonts w:asciiTheme="majorHAnsi" w:hAnsiTheme="majorHAnsi" w:cstheme="minorHAnsi"/>
          <w:sz w:val="30"/>
          <w:szCs w:val="30"/>
        </w:rPr>
        <w:t>через платежные терминалы Сбербанка.</w:t>
      </w:r>
    </w:p>
    <w:p w:rsidR="009439FA" w:rsidRPr="006A5B73" w:rsidRDefault="000E610D" w:rsidP="003C23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eastAsia="Times New Roman" w:hAnsiTheme="majorHAnsi" w:cstheme="minorHAnsi"/>
          <w:b/>
          <w:sz w:val="30"/>
          <w:szCs w:val="30"/>
          <w:lang w:eastAsia="ru-RU"/>
        </w:rPr>
      </w:pPr>
      <w:r w:rsidRPr="006A5B73">
        <w:rPr>
          <w:rFonts w:asciiTheme="majorHAnsi" w:eastAsia="Times New Roman" w:hAnsiTheme="majorHAnsi" w:cstheme="minorHAnsi"/>
          <w:b/>
          <w:sz w:val="30"/>
          <w:szCs w:val="30"/>
          <w:u w:val="single"/>
          <w:lang w:eastAsia="ru-RU"/>
        </w:rPr>
        <w:t>С февраля 2017 года</w:t>
      </w:r>
      <w:r w:rsidRPr="006A5B73">
        <w:rPr>
          <w:rFonts w:asciiTheme="majorHAnsi" w:eastAsia="Times New Roman" w:hAnsiTheme="majorHAnsi" w:cstheme="minorHAnsi"/>
          <w:b/>
          <w:sz w:val="30"/>
          <w:szCs w:val="30"/>
          <w:lang w:eastAsia="ru-RU"/>
        </w:rPr>
        <w:t xml:space="preserve"> на всей территории Пермского края реализована возможность оплаты налоговых платежей (налогов, пени, штрафов, администрируемых налоговыми органами) в отделениях почтовой связи.</w:t>
      </w:r>
    </w:p>
    <w:p w:rsidR="00310E87" w:rsidRPr="006A5B73" w:rsidRDefault="00310E87" w:rsidP="006A5B7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6A5B73">
        <w:rPr>
          <w:rFonts w:asciiTheme="majorHAnsi" w:hAnsiTheme="majorHAnsi" w:cstheme="minorHAnsi"/>
          <w:b/>
          <w:bCs/>
          <w:sz w:val="28"/>
          <w:szCs w:val="28"/>
        </w:rPr>
        <w:t>Р</w:t>
      </w:r>
      <w:r w:rsidR="00A47FD0" w:rsidRPr="006A5B73">
        <w:rPr>
          <w:rFonts w:asciiTheme="majorHAnsi" w:hAnsiTheme="majorHAnsi" w:cstheme="minorHAnsi"/>
          <w:b/>
          <w:bCs/>
          <w:sz w:val="28"/>
          <w:szCs w:val="28"/>
        </w:rPr>
        <w:t xml:space="preserve">ежим работы </w:t>
      </w:r>
      <w:r w:rsidRPr="006A5B73">
        <w:rPr>
          <w:rFonts w:asciiTheme="majorHAnsi" w:hAnsiTheme="majorHAnsi" w:cstheme="minorHAnsi"/>
          <w:b/>
          <w:bCs/>
          <w:sz w:val="28"/>
          <w:szCs w:val="28"/>
        </w:rPr>
        <w:t>Межрайонной ИФНС № 16 по Пермскому краю:</w:t>
      </w:r>
    </w:p>
    <w:p w:rsidR="00A47FD0" w:rsidRPr="006A5B73" w:rsidRDefault="00A47FD0" w:rsidP="006A5B7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6A5B73">
        <w:rPr>
          <w:rFonts w:asciiTheme="majorHAnsi" w:hAnsiTheme="majorHAnsi" w:cstheme="minorHAnsi"/>
          <w:b/>
          <w:bCs/>
          <w:sz w:val="28"/>
          <w:szCs w:val="28"/>
        </w:rPr>
        <w:t>понедельник, среда с 09-00 до 18-00</w:t>
      </w:r>
    </w:p>
    <w:p w:rsidR="00A47FD0" w:rsidRPr="006A5B73" w:rsidRDefault="00A47FD0" w:rsidP="006A5B7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6A5B73">
        <w:rPr>
          <w:rFonts w:asciiTheme="majorHAnsi" w:hAnsiTheme="majorHAnsi" w:cstheme="minorHAnsi"/>
          <w:b/>
          <w:bCs/>
          <w:sz w:val="28"/>
          <w:szCs w:val="28"/>
        </w:rPr>
        <w:t>вторник, четверг     с 09-00 до 20-00</w:t>
      </w:r>
    </w:p>
    <w:p w:rsidR="00A47FD0" w:rsidRPr="006A5B73" w:rsidRDefault="00A47FD0" w:rsidP="006A5B7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6A5B73">
        <w:rPr>
          <w:rFonts w:asciiTheme="majorHAnsi" w:hAnsiTheme="majorHAnsi" w:cstheme="minorHAnsi"/>
          <w:b/>
          <w:bCs/>
          <w:sz w:val="28"/>
          <w:szCs w:val="28"/>
        </w:rPr>
        <w:t>пятница                     с 09-00 до 16-45</w:t>
      </w:r>
    </w:p>
    <w:p w:rsidR="00A47FD0" w:rsidRPr="006A5B73" w:rsidRDefault="00A47FD0" w:rsidP="006A5B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8"/>
          <w:szCs w:val="28"/>
        </w:rPr>
      </w:pPr>
      <w:bookmarkStart w:id="0" w:name="_GoBack"/>
      <w:r w:rsidRPr="006A5B73">
        <w:rPr>
          <w:rFonts w:asciiTheme="majorHAnsi" w:hAnsiTheme="majorHAnsi" w:cstheme="minorHAnsi"/>
          <w:b/>
          <w:bCs/>
          <w:sz w:val="28"/>
          <w:szCs w:val="28"/>
        </w:rPr>
        <w:t>каждую вторую и четвертую субботу с 10-00 до 15-00</w:t>
      </w:r>
      <w:bookmarkEnd w:id="0"/>
    </w:p>
    <w:sectPr w:rsidR="00A47FD0" w:rsidRPr="006A5B73" w:rsidSect="003C231C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02"/>
    <w:rsid w:val="000E610D"/>
    <w:rsid w:val="00112854"/>
    <w:rsid w:val="00310E87"/>
    <w:rsid w:val="003C231C"/>
    <w:rsid w:val="00575FA2"/>
    <w:rsid w:val="00643988"/>
    <w:rsid w:val="006A5B73"/>
    <w:rsid w:val="0070626A"/>
    <w:rsid w:val="008B5313"/>
    <w:rsid w:val="009439FA"/>
    <w:rsid w:val="00A47FD0"/>
    <w:rsid w:val="00DF4675"/>
    <w:rsid w:val="00F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14002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F14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14002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F14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;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i5916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Репнина</dc:creator>
  <cp:lastModifiedBy>Елена Анатольевна Русских</cp:lastModifiedBy>
  <cp:revision>7</cp:revision>
  <cp:lastPrinted>2017-07-24T09:22:00Z</cp:lastPrinted>
  <dcterms:created xsi:type="dcterms:W3CDTF">2017-07-24T08:10:00Z</dcterms:created>
  <dcterms:modified xsi:type="dcterms:W3CDTF">2017-07-25T11:07:00Z</dcterms:modified>
</cp:coreProperties>
</file>