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10F" w:rsidRPr="00895580" w:rsidRDefault="0080010F" w:rsidP="00A518F0">
      <w:pPr>
        <w:spacing w:after="0" w:line="240" w:lineRule="auto"/>
        <w:ind w:firstLine="567"/>
        <w:jc w:val="center"/>
        <w:rPr>
          <w:rFonts w:ascii="Times New Roman" w:hAnsi="Times New Roman"/>
          <w:b/>
          <w:sz w:val="28"/>
          <w:szCs w:val="28"/>
        </w:rPr>
      </w:pPr>
      <w:r w:rsidRPr="00895580">
        <w:rPr>
          <w:rFonts w:ascii="Times New Roman" w:hAnsi="Times New Roman"/>
          <w:b/>
          <w:sz w:val="28"/>
          <w:szCs w:val="28"/>
        </w:rPr>
        <w:t>РЕШЕНИЕ</w:t>
      </w:r>
    </w:p>
    <w:p w:rsidR="0080010F" w:rsidRPr="00895580" w:rsidRDefault="0080010F" w:rsidP="00A518F0">
      <w:pPr>
        <w:spacing w:after="0" w:line="240" w:lineRule="auto"/>
        <w:ind w:firstLine="567"/>
        <w:jc w:val="center"/>
        <w:rPr>
          <w:rFonts w:ascii="Times New Roman" w:hAnsi="Times New Roman"/>
          <w:sz w:val="28"/>
          <w:szCs w:val="28"/>
        </w:rPr>
      </w:pPr>
    </w:p>
    <w:p w:rsidR="0080010F" w:rsidRPr="00895580" w:rsidRDefault="0080010F"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СОВЕТА ДЕПУТАТОВ МУНИЦИПАЛЬНОГО ОБРАЗОВАНИЯ</w:t>
      </w:r>
    </w:p>
    <w:p w:rsidR="0080010F" w:rsidRPr="00895580" w:rsidRDefault="0080010F"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ИВАНОВСКОГО СЕЛЬСОВЕТА КОЧУБЕЕВСКОГО РАЙОНА</w:t>
      </w:r>
    </w:p>
    <w:p w:rsidR="0080010F" w:rsidRPr="00895580" w:rsidRDefault="0080010F" w:rsidP="00A518F0">
      <w:pPr>
        <w:spacing w:after="0" w:line="240" w:lineRule="auto"/>
        <w:ind w:firstLine="567"/>
        <w:jc w:val="center"/>
        <w:rPr>
          <w:rFonts w:ascii="Times New Roman" w:hAnsi="Times New Roman"/>
          <w:sz w:val="28"/>
          <w:szCs w:val="28"/>
        </w:rPr>
      </w:pPr>
      <w:r w:rsidRPr="00895580">
        <w:rPr>
          <w:rFonts w:ascii="Times New Roman" w:hAnsi="Times New Roman"/>
          <w:sz w:val="28"/>
          <w:szCs w:val="28"/>
        </w:rPr>
        <w:t>СТАВРОПОЛЬСКОГО КРАЯ ЧЕТВЕРТОГО СОЗЫВА.</w:t>
      </w:r>
    </w:p>
    <w:p w:rsidR="0080010F" w:rsidRPr="00895580" w:rsidRDefault="0080010F" w:rsidP="00A518F0">
      <w:pPr>
        <w:spacing w:after="0" w:line="240" w:lineRule="auto"/>
        <w:rPr>
          <w:rFonts w:ascii="Times New Roman" w:hAnsi="Times New Roman"/>
          <w:sz w:val="28"/>
          <w:szCs w:val="28"/>
        </w:rPr>
      </w:pPr>
    </w:p>
    <w:p w:rsidR="0080010F" w:rsidRPr="00895580" w:rsidRDefault="0080010F" w:rsidP="00A518F0">
      <w:pPr>
        <w:spacing w:after="0" w:line="240" w:lineRule="auto"/>
        <w:jc w:val="center"/>
        <w:rPr>
          <w:rFonts w:ascii="Times New Roman" w:hAnsi="Times New Roman"/>
          <w:sz w:val="28"/>
          <w:szCs w:val="28"/>
        </w:rPr>
      </w:pPr>
      <w:r>
        <w:rPr>
          <w:rFonts w:ascii="Times New Roman" w:hAnsi="Times New Roman"/>
          <w:sz w:val="28"/>
          <w:szCs w:val="28"/>
        </w:rPr>
        <w:t xml:space="preserve">14 </w:t>
      </w:r>
      <w:r w:rsidRPr="00895580">
        <w:rPr>
          <w:rFonts w:ascii="Times New Roman" w:hAnsi="Times New Roman"/>
          <w:sz w:val="28"/>
          <w:szCs w:val="28"/>
        </w:rPr>
        <w:t xml:space="preserve">мая </w:t>
      </w:r>
      <w:smartTag w:uri="urn:schemas-microsoft-com:office:smarttags" w:element="metricconverter">
        <w:smartTagPr>
          <w:attr w:name="ProductID" w:val="2015 г"/>
        </w:smartTagPr>
        <w:r w:rsidRPr="00895580">
          <w:rPr>
            <w:rFonts w:ascii="Times New Roman" w:hAnsi="Times New Roman"/>
            <w:sz w:val="28"/>
            <w:szCs w:val="28"/>
          </w:rPr>
          <w:t>201</w:t>
        </w:r>
        <w:r>
          <w:rPr>
            <w:rFonts w:ascii="Times New Roman" w:hAnsi="Times New Roman"/>
            <w:sz w:val="28"/>
            <w:szCs w:val="28"/>
          </w:rPr>
          <w:t>5</w:t>
        </w:r>
        <w:r w:rsidRPr="00895580">
          <w:rPr>
            <w:rFonts w:ascii="Times New Roman" w:hAnsi="Times New Roman"/>
            <w:sz w:val="28"/>
            <w:szCs w:val="28"/>
          </w:rPr>
          <w:t xml:space="preserve"> г</w:t>
        </w:r>
      </w:smartTag>
      <w:r w:rsidRPr="00895580">
        <w:rPr>
          <w:rFonts w:ascii="Times New Roman" w:hAnsi="Times New Roman"/>
          <w:sz w:val="28"/>
          <w:szCs w:val="28"/>
        </w:rPr>
        <w:t>.</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895580">
        <w:rPr>
          <w:rFonts w:ascii="Times New Roman" w:hAnsi="Times New Roman"/>
          <w:sz w:val="28"/>
          <w:szCs w:val="28"/>
        </w:rPr>
        <w:t>с. Ивановское</w:t>
      </w:r>
      <w:r w:rsidRPr="00895580">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Pr="00895580">
        <w:rPr>
          <w:rFonts w:ascii="Times New Roman" w:hAnsi="Times New Roman"/>
          <w:sz w:val="28"/>
          <w:szCs w:val="28"/>
        </w:rPr>
        <w:t xml:space="preserve">№ </w:t>
      </w:r>
      <w:r>
        <w:rPr>
          <w:rFonts w:ascii="Times New Roman" w:hAnsi="Times New Roman"/>
          <w:sz w:val="28"/>
          <w:szCs w:val="28"/>
        </w:rPr>
        <w:t>290</w:t>
      </w:r>
    </w:p>
    <w:p w:rsidR="0080010F" w:rsidRPr="00895580" w:rsidRDefault="0080010F" w:rsidP="00A518F0">
      <w:pPr>
        <w:spacing w:after="0" w:line="240" w:lineRule="auto"/>
        <w:ind w:firstLine="567"/>
        <w:rPr>
          <w:rFonts w:ascii="Times New Roman" w:hAnsi="Times New Roman"/>
          <w:sz w:val="28"/>
          <w:szCs w:val="28"/>
        </w:rPr>
      </w:pPr>
    </w:p>
    <w:p w:rsidR="0080010F" w:rsidRPr="00895580" w:rsidRDefault="0080010F" w:rsidP="00A518F0">
      <w:pPr>
        <w:spacing w:after="0" w:line="240" w:lineRule="exact"/>
        <w:ind w:firstLine="567"/>
        <w:jc w:val="both"/>
        <w:rPr>
          <w:rFonts w:ascii="Times New Roman" w:hAnsi="Times New Roman"/>
          <w:sz w:val="28"/>
          <w:szCs w:val="28"/>
        </w:rPr>
      </w:pPr>
      <w:r w:rsidRPr="00895580">
        <w:rPr>
          <w:rFonts w:ascii="Times New Roman" w:hAnsi="Times New Roman"/>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Pr>
          <w:rFonts w:ascii="Times New Roman" w:hAnsi="Times New Roman"/>
          <w:sz w:val="28"/>
          <w:szCs w:val="28"/>
        </w:rPr>
        <w:t>4</w:t>
      </w:r>
      <w:r w:rsidRPr="00895580">
        <w:rPr>
          <w:rFonts w:ascii="Times New Roman" w:hAnsi="Times New Roman"/>
          <w:sz w:val="28"/>
          <w:szCs w:val="28"/>
        </w:rPr>
        <w:t xml:space="preserve"> год.</w:t>
      </w:r>
    </w:p>
    <w:p w:rsidR="0080010F" w:rsidRDefault="0080010F" w:rsidP="00A518F0">
      <w:pPr>
        <w:spacing w:after="0" w:line="240" w:lineRule="auto"/>
        <w:ind w:firstLine="567"/>
        <w:jc w:val="both"/>
        <w:rPr>
          <w:rFonts w:ascii="Times New Roman" w:hAnsi="Times New Roman"/>
          <w:sz w:val="28"/>
          <w:szCs w:val="28"/>
        </w:rPr>
      </w:pPr>
    </w:p>
    <w:p w:rsidR="0080010F" w:rsidRPr="00895580" w:rsidRDefault="0080010F" w:rsidP="00A518F0">
      <w:pPr>
        <w:spacing w:after="0" w:line="240" w:lineRule="auto"/>
        <w:ind w:firstLine="567"/>
        <w:jc w:val="both"/>
        <w:rPr>
          <w:rFonts w:ascii="Times New Roman" w:hAnsi="Times New Roman"/>
          <w:sz w:val="28"/>
          <w:szCs w:val="28"/>
        </w:rPr>
      </w:pPr>
    </w:p>
    <w:p w:rsidR="0080010F" w:rsidRDefault="0080010F" w:rsidP="00A518F0">
      <w:pPr>
        <w:pStyle w:val="NormalWeb"/>
        <w:spacing w:before="0" w:beforeAutospacing="0" w:after="0"/>
        <w:ind w:firstLine="567"/>
        <w:jc w:val="both"/>
        <w:rPr>
          <w:sz w:val="28"/>
          <w:szCs w:val="28"/>
        </w:rPr>
      </w:pPr>
      <w:r w:rsidRPr="00895580">
        <w:rPr>
          <w:color w:val="000000"/>
          <w:sz w:val="28"/>
          <w:szCs w:val="28"/>
        </w:rPr>
        <w:t>Заслушав результаты публичных слушаний по проекту решения Совета депутатов муниципального образования Ивановского сельсовета Кочубеевского района Ставропольского края «</w:t>
      </w:r>
      <w:r w:rsidRPr="00895580">
        <w:rPr>
          <w:sz w:val="28"/>
          <w:szCs w:val="28"/>
        </w:rPr>
        <w:t>Об утверждении отчета об исполнении бюджета муниципального образования Ивановского сельсовета Кочубеевского района Ставропольского края за 201</w:t>
      </w:r>
      <w:r>
        <w:rPr>
          <w:sz w:val="28"/>
          <w:szCs w:val="28"/>
        </w:rPr>
        <w:t>4</w:t>
      </w:r>
      <w:r w:rsidRPr="00895580">
        <w:rPr>
          <w:sz w:val="28"/>
          <w:szCs w:val="28"/>
        </w:rPr>
        <w:t xml:space="preserve"> год</w:t>
      </w:r>
      <w:r w:rsidRPr="00895580">
        <w:rPr>
          <w:color w:val="000000"/>
          <w:sz w:val="28"/>
          <w:szCs w:val="28"/>
        </w:rPr>
        <w:t>», в соответствии со статьей 264.6 Бюджетного кодекса Российской Федерации</w:t>
      </w:r>
      <w:r w:rsidRPr="00895580">
        <w:rPr>
          <w:sz w:val="28"/>
          <w:szCs w:val="28"/>
        </w:rPr>
        <w:t>, руководствуясь статьёй 35 Федерального закона от 06 октября 2003 года № 131 - ФЗ «Об общих принципах организации местного самоуправления в Российской Федерации» и Уставом муниципального образования Ивановского сельсовета Кочубеевского района Ставропольского края,</w:t>
      </w:r>
    </w:p>
    <w:p w:rsidR="0080010F" w:rsidRPr="00895580" w:rsidRDefault="0080010F" w:rsidP="00A518F0">
      <w:pPr>
        <w:pStyle w:val="NormalWeb"/>
        <w:spacing w:before="0" w:beforeAutospacing="0" w:after="0"/>
        <w:ind w:firstLine="567"/>
        <w:jc w:val="both"/>
        <w:rPr>
          <w:sz w:val="28"/>
          <w:szCs w:val="28"/>
        </w:rPr>
      </w:pPr>
      <w:r w:rsidRPr="00895580">
        <w:rPr>
          <w:sz w:val="28"/>
          <w:szCs w:val="28"/>
        </w:rPr>
        <w:t>Совет депутатов муниципального образования Ивановского сельсовета Кочубеевского района Ставропольского края четвёртого созыва</w:t>
      </w:r>
    </w:p>
    <w:p w:rsidR="0080010F" w:rsidRPr="00895580" w:rsidRDefault="0080010F" w:rsidP="00A518F0">
      <w:pPr>
        <w:spacing w:after="0" w:line="240" w:lineRule="auto"/>
        <w:jc w:val="both"/>
        <w:rPr>
          <w:rFonts w:ascii="Times New Roman" w:hAnsi="Times New Roman"/>
          <w:sz w:val="28"/>
          <w:szCs w:val="28"/>
        </w:rPr>
      </w:pPr>
    </w:p>
    <w:p w:rsidR="0080010F" w:rsidRPr="00895580" w:rsidRDefault="0080010F" w:rsidP="00A518F0">
      <w:pPr>
        <w:spacing w:after="0" w:line="240" w:lineRule="auto"/>
        <w:jc w:val="both"/>
        <w:rPr>
          <w:rFonts w:ascii="Times New Roman" w:hAnsi="Times New Roman"/>
          <w:b/>
          <w:sz w:val="28"/>
          <w:szCs w:val="28"/>
        </w:rPr>
      </w:pPr>
      <w:r w:rsidRPr="00895580">
        <w:rPr>
          <w:rFonts w:ascii="Times New Roman" w:hAnsi="Times New Roman"/>
          <w:b/>
          <w:sz w:val="28"/>
          <w:szCs w:val="28"/>
        </w:rPr>
        <w:t>РЕШИЛ:</w:t>
      </w:r>
    </w:p>
    <w:p w:rsidR="0080010F" w:rsidRPr="00895580" w:rsidRDefault="0080010F" w:rsidP="00A518F0">
      <w:pPr>
        <w:spacing w:after="0" w:line="240" w:lineRule="auto"/>
        <w:ind w:firstLine="567"/>
        <w:jc w:val="both"/>
        <w:rPr>
          <w:rFonts w:ascii="Times New Roman" w:hAnsi="Times New Roman"/>
          <w:b/>
          <w:sz w:val="28"/>
          <w:szCs w:val="28"/>
        </w:rPr>
      </w:pPr>
    </w:p>
    <w:p w:rsidR="0080010F" w:rsidRPr="00895580" w:rsidRDefault="0080010F"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1. Утвердить отчет об исполнении бюджета муниципального образования Ивановского сельсовета Кочубеевского района Ставропольского края (далее – местный бюджет) за 201</w:t>
      </w:r>
      <w:r>
        <w:rPr>
          <w:rFonts w:ascii="Times New Roman" w:hAnsi="Times New Roman"/>
          <w:sz w:val="28"/>
          <w:szCs w:val="28"/>
        </w:rPr>
        <w:t>4</w:t>
      </w:r>
      <w:r w:rsidRPr="00895580">
        <w:rPr>
          <w:rFonts w:ascii="Times New Roman" w:hAnsi="Times New Roman"/>
          <w:sz w:val="28"/>
          <w:szCs w:val="28"/>
        </w:rPr>
        <w:t xml:space="preserve"> год» по доходам в сумме </w:t>
      </w:r>
      <w:r>
        <w:rPr>
          <w:rFonts w:ascii="Times New Roman" w:hAnsi="Times New Roman"/>
          <w:bCs/>
          <w:color w:val="000000"/>
          <w:sz w:val="28"/>
          <w:szCs w:val="28"/>
        </w:rPr>
        <w:t xml:space="preserve">63212223,91 </w:t>
      </w:r>
      <w:r w:rsidRPr="00895580">
        <w:rPr>
          <w:rFonts w:ascii="Times New Roman" w:hAnsi="Times New Roman"/>
          <w:sz w:val="28"/>
          <w:szCs w:val="28"/>
        </w:rPr>
        <w:t xml:space="preserve">рублей и по расходам в сумме </w:t>
      </w:r>
      <w:r>
        <w:rPr>
          <w:rFonts w:ascii="Times New Roman" w:hAnsi="Times New Roman"/>
          <w:sz w:val="28"/>
          <w:szCs w:val="28"/>
        </w:rPr>
        <w:t xml:space="preserve">64614831,95 </w:t>
      </w:r>
      <w:r w:rsidRPr="00895580">
        <w:rPr>
          <w:rFonts w:ascii="Times New Roman" w:hAnsi="Times New Roman"/>
          <w:sz w:val="28"/>
          <w:szCs w:val="28"/>
        </w:rPr>
        <w:t>рублей и со следующими показателями:</w:t>
      </w:r>
    </w:p>
    <w:p w:rsidR="0080010F" w:rsidRPr="00895580" w:rsidRDefault="0080010F" w:rsidP="00A518F0">
      <w:pPr>
        <w:spacing w:after="0" w:line="240" w:lineRule="auto"/>
        <w:ind w:left="567"/>
        <w:jc w:val="both"/>
        <w:rPr>
          <w:rFonts w:ascii="Times New Roman" w:hAnsi="Times New Roman"/>
          <w:sz w:val="28"/>
          <w:szCs w:val="28"/>
        </w:rPr>
      </w:pPr>
      <w:r w:rsidRPr="00895580">
        <w:rPr>
          <w:rFonts w:ascii="Times New Roman" w:hAnsi="Times New Roman"/>
          <w:sz w:val="28"/>
          <w:szCs w:val="28"/>
        </w:rPr>
        <w:t xml:space="preserve">- по доходам местного бюджета по кодам доходов, подвидов доходов, </w:t>
      </w:r>
    </w:p>
    <w:p w:rsidR="0080010F" w:rsidRPr="00895580" w:rsidRDefault="0080010F" w:rsidP="00A518F0">
      <w:pPr>
        <w:spacing w:after="0" w:line="240" w:lineRule="auto"/>
        <w:jc w:val="both"/>
        <w:rPr>
          <w:rFonts w:ascii="Times New Roman" w:hAnsi="Times New Roman"/>
          <w:sz w:val="28"/>
          <w:szCs w:val="28"/>
        </w:rPr>
      </w:pPr>
      <w:r w:rsidRPr="00895580">
        <w:rPr>
          <w:rFonts w:ascii="Times New Roman" w:hAnsi="Times New Roman"/>
          <w:sz w:val="28"/>
          <w:szCs w:val="28"/>
        </w:rPr>
        <w:t>классификации операций сектора государственного управления, относящихся к кодам бюджета согласно приложению 1;</w:t>
      </w:r>
    </w:p>
    <w:p w:rsidR="0080010F" w:rsidRPr="00895580" w:rsidRDefault="0080010F"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 по расходам бюджета местного бюджета по разделам и подразделам классификации расходов бюджета согласно приложению 2;</w:t>
      </w:r>
    </w:p>
    <w:p w:rsidR="0080010F" w:rsidRPr="00895580" w:rsidRDefault="0080010F"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 по источникам финансирования дефицита бюджета администрации Ивановского сельсовета за 201</w:t>
      </w:r>
      <w:r>
        <w:rPr>
          <w:rFonts w:ascii="Times New Roman" w:hAnsi="Times New Roman"/>
          <w:sz w:val="28"/>
          <w:szCs w:val="28"/>
        </w:rPr>
        <w:t>4</w:t>
      </w:r>
      <w:r w:rsidRPr="00895580">
        <w:rPr>
          <w:rFonts w:ascii="Times New Roman" w:hAnsi="Times New Roman"/>
          <w:sz w:val="28"/>
          <w:szCs w:val="28"/>
        </w:rPr>
        <w:t xml:space="preserve"> год по кодам групп, подгрупп, статей, видов операций сектора государственного управления, относящихся к источникам финансирования дефицита бюджетов.</w:t>
      </w:r>
    </w:p>
    <w:p w:rsidR="0080010F" w:rsidRDefault="0080010F" w:rsidP="00A518F0">
      <w:pPr>
        <w:spacing w:after="0" w:line="240" w:lineRule="auto"/>
        <w:ind w:firstLine="567"/>
        <w:jc w:val="both"/>
        <w:rPr>
          <w:rFonts w:ascii="Times New Roman" w:hAnsi="Times New Roman"/>
          <w:sz w:val="28"/>
          <w:szCs w:val="28"/>
        </w:rPr>
      </w:pPr>
    </w:p>
    <w:p w:rsidR="0080010F" w:rsidRPr="00895580" w:rsidRDefault="0080010F"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2. Разместить настоящее решение на официальном сайте муниципального образования Ивановского сельсовета Кочубеевского района Ставропольского края в сети Интернет (www.</w:t>
      </w:r>
      <w:r w:rsidRPr="00895580">
        <w:rPr>
          <w:rFonts w:ascii="Times New Roman" w:hAnsi="Times New Roman"/>
          <w:sz w:val="28"/>
          <w:szCs w:val="28"/>
          <w:lang w:val="en-US"/>
        </w:rPr>
        <w:t>ivanovskoe</w:t>
      </w:r>
      <w:r w:rsidRPr="00895580">
        <w:rPr>
          <w:rFonts w:ascii="Times New Roman" w:hAnsi="Times New Roman"/>
          <w:sz w:val="28"/>
          <w:szCs w:val="28"/>
        </w:rPr>
        <w:t>26.ru).</w:t>
      </w:r>
    </w:p>
    <w:p w:rsidR="0080010F" w:rsidRDefault="0080010F" w:rsidP="00A518F0">
      <w:pPr>
        <w:spacing w:after="0" w:line="240" w:lineRule="auto"/>
        <w:ind w:firstLine="567"/>
        <w:jc w:val="both"/>
        <w:rPr>
          <w:rFonts w:ascii="Times New Roman" w:hAnsi="Times New Roman"/>
          <w:sz w:val="28"/>
          <w:szCs w:val="28"/>
        </w:rPr>
      </w:pPr>
    </w:p>
    <w:p w:rsidR="0080010F" w:rsidRPr="00895580" w:rsidRDefault="0080010F" w:rsidP="00A518F0">
      <w:pPr>
        <w:spacing w:after="0" w:line="240" w:lineRule="auto"/>
        <w:ind w:firstLine="567"/>
        <w:jc w:val="both"/>
        <w:rPr>
          <w:rFonts w:ascii="Times New Roman" w:hAnsi="Times New Roman"/>
          <w:sz w:val="28"/>
          <w:szCs w:val="28"/>
        </w:rPr>
      </w:pPr>
      <w:r w:rsidRPr="00895580">
        <w:rPr>
          <w:rFonts w:ascii="Times New Roman" w:hAnsi="Times New Roman"/>
          <w:sz w:val="28"/>
          <w:szCs w:val="28"/>
        </w:rPr>
        <w:t>3. Опубликовать настоящее решение в периодическом печатном издании органа местного самоуправления муниципального образования Ивановского сельсовета «Вестник Ивановского сельсовета».</w:t>
      </w:r>
    </w:p>
    <w:p w:rsidR="0080010F" w:rsidRDefault="0080010F" w:rsidP="00A518F0">
      <w:pPr>
        <w:spacing w:after="0" w:line="240" w:lineRule="auto"/>
        <w:ind w:firstLine="708"/>
        <w:jc w:val="both"/>
        <w:rPr>
          <w:rFonts w:ascii="Times New Roman" w:hAnsi="Times New Roman"/>
          <w:sz w:val="28"/>
          <w:szCs w:val="28"/>
        </w:rPr>
      </w:pPr>
    </w:p>
    <w:p w:rsidR="0080010F" w:rsidRPr="00895580" w:rsidRDefault="0080010F" w:rsidP="00A518F0">
      <w:pPr>
        <w:spacing w:after="0" w:line="240" w:lineRule="auto"/>
        <w:ind w:firstLine="708"/>
        <w:jc w:val="both"/>
        <w:rPr>
          <w:rFonts w:ascii="Times New Roman" w:hAnsi="Times New Roman"/>
          <w:sz w:val="28"/>
          <w:szCs w:val="28"/>
        </w:rPr>
      </w:pPr>
      <w:r w:rsidRPr="00895580">
        <w:rPr>
          <w:rFonts w:ascii="Times New Roman" w:hAnsi="Times New Roman"/>
          <w:sz w:val="28"/>
          <w:szCs w:val="28"/>
        </w:rPr>
        <w:t>4. Контроль за исполнением настоящего решения возложить на комиссию Совета депутатов муниципального образования Ивановского сельсовета по бюджету, экономической</w:t>
      </w:r>
      <w:r>
        <w:rPr>
          <w:rFonts w:ascii="Times New Roman" w:hAnsi="Times New Roman"/>
          <w:sz w:val="28"/>
          <w:szCs w:val="28"/>
        </w:rPr>
        <w:t xml:space="preserve"> </w:t>
      </w:r>
      <w:r w:rsidRPr="00895580">
        <w:rPr>
          <w:rFonts w:ascii="Times New Roman" w:hAnsi="Times New Roman"/>
          <w:sz w:val="28"/>
          <w:szCs w:val="28"/>
        </w:rPr>
        <w:t>политике, налогам, транспорту, муниципальной собственности, строительству, коммунальному хозяйству и тарифной политике.</w:t>
      </w:r>
    </w:p>
    <w:p w:rsidR="0080010F" w:rsidRDefault="0080010F" w:rsidP="00A518F0">
      <w:pPr>
        <w:pStyle w:val="ListParagraph"/>
        <w:suppressAutoHyphens/>
        <w:spacing w:after="0" w:line="240" w:lineRule="auto"/>
        <w:ind w:left="0" w:firstLine="708"/>
        <w:jc w:val="both"/>
        <w:rPr>
          <w:rFonts w:ascii="Times New Roman" w:hAnsi="Times New Roman"/>
          <w:sz w:val="28"/>
          <w:szCs w:val="28"/>
        </w:rPr>
      </w:pPr>
    </w:p>
    <w:p w:rsidR="0080010F" w:rsidRPr="00895580" w:rsidRDefault="0080010F" w:rsidP="00A518F0">
      <w:pPr>
        <w:pStyle w:val="ListParagraph"/>
        <w:suppressAutoHyphens/>
        <w:spacing w:after="0" w:line="240" w:lineRule="auto"/>
        <w:ind w:left="0" w:firstLine="708"/>
        <w:jc w:val="both"/>
        <w:rPr>
          <w:rFonts w:ascii="Times New Roman" w:hAnsi="Times New Roman"/>
          <w:sz w:val="28"/>
          <w:szCs w:val="28"/>
        </w:rPr>
      </w:pPr>
      <w:r w:rsidRPr="00895580">
        <w:rPr>
          <w:rFonts w:ascii="Times New Roman" w:hAnsi="Times New Roman"/>
          <w:sz w:val="28"/>
          <w:szCs w:val="28"/>
        </w:rPr>
        <w:t>5. Настоящее решение вступает в силу с момента его официального опубликования.</w:t>
      </w:r>
    </w:p>
    <w:p w:rsidR="0080010F" w:rsidRDefault="0080010F" w:rsidP="00A518F0">
      <w:pPr>
        <w:pStyle w:val="ListParagraph"/>
        <w:spacing w:after="0" w:line="240" w:lineRule="auto"/>
        <w:ind w:left="0"/>
        <w:rPr>
          <w:rFonts w:ascii="Times New Roman" w:hAnsi="Times New Roman"/>
          <w:sz w:val="28"/>
          <w:szCs w:val="28"/>
        </w:rPr>
      </w:pPr>
    </w:p>
    <w:p w:rsidR="0080010F" w:rsidRDefault="0080010F" w:rsidP="00A518F0">
      <w:pPr>
        <w:pStyle w:val="ListParagraph"/>
        <w:spacing w:after="0" w:line="240" w:lineRule="auto"/>
        <w:ind w:left="0"/>
        <w:rPr>
          <w:rFonts w:ascii="Times New Roman" w:hAnsi="Times New Roman"/>
          <w:sz w:val="28"/>
          <w:szCs w:val="28"/>
        </w:rPr>
      </w:pPr>
    </w:p>
    <w:p w:rsidR="0080010F" w:rsidRPr="00895580" w:rsidRDefault="0080010F" w:rsidP="00A518F0">
      <w:pPr>
        <w:pStyle w:val="ListParagraph"/>
        <w:spacing w:after="0" w:line="240" w:lineRule="auto"/>
        <w:ind w:left="0"/>
        <w:rPr>
          <w:rFonts w:ascii="Times New Roman" w:hAnsi="Times New Roman"/>
          <w:sz w:val="28"/>
          <w:szCs w:val="28"/>
        </w:rPr>
      </w:pPr>
    </w:p>
    <w:p w:rsidR="0080010F" w:rsidRPr="00895580" w:rsidRDefault="0080010F"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Глава муниципального</w:t>
      </w:r>
    </w:p>
    <w:p w:rsidR="0080010F" w:rsidRPr="00895580" w:rsidRDefault="0080010F" w:rsidP="00A518F0">
      <w:pPr>
        <w:shd w:val="clear" w:color="auto" w:fill="FFFFFF"/>
        <w:tabs>
          <w:tab w:val="left" w:pos="720"/>
        </w:tabs>
        <w:spacing w:after="0" w:line="240" w:lineRule="exact"/>
        <w:rPr>
          <w:rFonts w:ascii="Times New Roman" w:hAnsi="Times New Roman"/>
          <w:sz w:val="28"/>
          <w:szCs w:val="28"/>
        </w:rPr>
      </w:pPr>
      <w:r>
        <w:rPr>
          <w:rFonts w:ascii="Times New Roman" w:hAnsi="Times New Roman"/>
          <w:sz w:val="28"/>
          <w:szCs w:val="28"/>
        </w:rPr>
        <w:t>о</w:t>
      </w:r>
      <w:r w:rsidRPr="00895580">
        <w:rPr>
          <w:rFonts w:ascii="Times New Roman" w:hAnsi="Times New Roman"/>
          <w:sz w:val="28"/>
          <w:szCs w:val="28"/>
        </w:rPr>
        <w:t>бразования</w:t>
      </w:r>
      <w:r>
        <w:rPr>
          <w:rFonts w:ascii="Times New Roman" w:hAnsi="Times New Roman"/>
          <w:sz w:val="28"/>
          <w:szCs w:val="28"/>
        </w:rPr>
        <w:t xml:space="preserve"> </w:t>
      </w:r>
      <w:r w:rsidRPr="00895580">
        <w:rPr>
          <w:rFonts w:ascii="Times New Roman" w:hAnsi="Times New Roman"/>
          <w:sz w:val="28"/>
          <w:szCs w:val="28"/>
        </w:rPr>
        <w:t>Ивановского сельсовета</w:t>
      </w:r>
    </w:p>
    <w:p w:rsidR="0080010F" w:rsidRDefault="0080010F" w:rsidP="00A518F0">
      <w:pPr>
        <w:shd w:val="clear" w:color="auto" w:fill="FFFFFF"/>
        <w:tabs>
          <w:tab w:val="left" w:pos="720"/>
        </w:tabs>
        <w:spacing w:after="0" w:line="240" w:lineRule="exact"/>
        <w:rPr>
          <w:rFonts w:ascii="Times New Roman" w:hAnsi="Times New Roman"/>
          <w:sz w:val="28"/>
          <w:szCs w:val="28"/>
        </w:rPr>
      </w:pPr>
      <w:r w:rsidRPr="00895580">
        <w:rPr>
          <w:rFonts w:ascii="Times New Roman" w:hAnsi="Times New Roman"/>
          <w:sz w:val="28"/>
          <w:szCs w:val="28"/>
        </w:rPr>
        <w:t>Кочубеевского района Ставропольского края</w:t>
      </w:r>
      <w:r w:rsidRPr="00895580">
        <w:rPr>
          <w:rFonts w:ascii="Times New Roman" w:hAnsi="Times New Roman"/>
          <w:sz w:val="28"/>
          <w:szCs w:val="28"/>
        </w:rPr>
        <w:tab/>
      </w:r>
      <w:r w:rsidRPr="00895580">
        <w:rPr>
          <w:rFonts w:ascii="Times New Roman" w:hAnsi="Times New Roman"/>
          <w:sz w:val="28"/>
          <w:szCs w:val="28"/>
        </w:rPr>
        <w:tab/>
      </w:r>
      <w:r w:rsidRPr="00895580">
        <w:rPr>
          <w:rFonts w:ascii="Times New Roman" w:hAnsi="Times New Roman"/>
          <w:sz w:val="28"/>
          <w:szCs w:val="28"/>
        </w:rPr>
        <w:tab/>
        <w:t>А.И. Солдатов</w:t>
      </w:r>
    </w:p>
    <w:p w:rsidR="0080010F" w:rsidRDefault="0080010F" w:rsidP="00A518F0">
      <w:pPr>
        <w:shd w:val="clear" w:color="auto" w:fill="FFFFFF"/>
        <w:tabs>
          <w:tab w:val="left" w:pos="720"/>
        </w:tabs>
        <w:spacing w:after="0" w:line="240" w:lineRule="exact"/>
        <w:rPr>
          <w:rFonts w:ascii="Times New Roman" w:hAnsi="Times New Roman"/>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Default="0080010F" w:rsidP="00FF7FB2">
      <w:pPr>
        <w:spacing w:after="0" w:line="240" w:lineRule="auto"/>
        <w:ind w:left="4254"/>
        <w:jc w:val="center"/>
        <w:rPr>
          <w:rFonts w:ascii="Times New Roman" w:hAnsi="Times New Roman"/>
          <w:color w:val="000000"/>
          <w:spacing w:val="-6"/>
          <w:sz w:val="28"/>
          <w:szCs w:val="28"/>
        </w:rPr>
      </w:pPr>
    </w:p>
    <w:p w:rsidR="0080010F" w:rsidRPr="009B1477" w:rsidRDefault="0080010F" w:rsidP="001327AB">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ПРИЛОЖЕНИЕ</w:t>
      </w:r>
      <w:r>
        <w:rPr>
          <w:rFonts w:ascii="Times New Roman" w:hAnsi="Times New Roman"/>
          <w:color w:val="000000"/>
          <w:spacing w:val="-6"/>
          <w:sz w:val="28"/>
          <w:szCs w:val="28"/>
        </w:rPr>
        <w:t xml:space="preserve"> 1</w:t>
      </w:r>
    </w:p>
    <w:p w:rsidR="0080010F" w:rsidRPr="009B1477" w:rsidRDefault="0080010F" w:rsidP="001327AB">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0010F" w:rsidRPr="009B1477" w:rsidRDefault="0080010F" w:rsidP="001327AB">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0010F" w:rsidRPr="009B1477" w:rsidRDefault="0080010F" w:rsidP="001327AB">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0010F" w:rsidRDefault="0080010F" w:rsidP="001327AB">
      <w:pPr>
        <w:spacing w:after="0" w:line="240" w:lineRule="exact"/>
        <w:ind w:left="2832" w:firstLine="708"/>
        <w:jc w:val="center"/>
        <w:rPr>
          <w:rFonts w:ascii="Times New Roman" w:hAnsi="Times New Roman"/>
          <w:color w:val="000000"/>
          <w:spacing w:val="-6"/>
          <w:sz w:val="28"/>
          <w:szCs w:val="28"/>
        </w:rPr>
      </w:pPr>
      <w:r>
        <w:rPr>
          <w:rFonts w:ascii="Times New Roman" w:hAnsi="Times New Roman"/>
          <w:color w:val="000000"/>
          <w:spacing w:val="-6"/>
          <w:sz w:val="28"/>
          <w:szCs w:val="28"/>
        </w:rPr>
        <w:t>о</w:t>
      </w:r>
      <w:r w:rsidRPr="009B1477">
        <w:rPr>
          <w:rFonts w:ascii="Times New Roman" w:hAnsi="Times New Roman"/>
          <w:color w:val="000000"/>
          <w:spacing w:val="-6"/>
          <w:sz w:val="28"/>
          <w:szCs w:val="28"/>
        </w:rPr>
        <w:t>т</w:t>
      </w:r>
      <w:r>
        <w:rPr>
          <w:rFonts w:ascii="Times New Roman" w:hAnsi="Times New Roman"/>
          <w:color w:val="000000"/>
          <w:spacing w:val="-6"/>
          <w:sz w:val="28"/>
          <w:szCs w:val="28"/>
        </w:rPr>
        <w:t xml:space="preserve"> 14.05</w:t>
      </w:r>
      <w:r w:rsidRPr="009B1477">
        <w:rPr>
          <w:rFonts w:ascii="Times New Roman" w:hAnsi="Times New Roman"/>
          <w:color w:val="000000"/>
          <w:spacing w:val="-6"/>
          <w:sz w:val="28"/>
          <w:szCs w:val="28"/>
        </w:rPr>
        <w:t>.201</w:t>
      </w:r>
      <w:r>
        <w:rPr>
          <w:rFonts w:ascii="Times New Roman" w:hAnsi="Times New Roman"/>
          <w:color w:val="000000"/>
          <w:spacing w:val="-6"/>
          <w:sz w:val="28"/>
          <w:szCs w:val="28"/>
        </w:rPr>
        <w:t>5</w:t>
      </w:r>
      <w:r w:rsidRPr="009B1477">
        <w:rPr>
          <w:rFonts w:ascii="Times New Roman" w:hAnsi="Times New Roman"/>
          <w:color w:val="000000"/>
          <w:spacing w:val="-6"/>
          <w:sz w:val="28"/>
          <w:szCs w:val="28"/>
        </w:rPr>
        <w:t xml:space="preserve"> года №</w:t>
      </w:r>
      <w:r>
        <w:rPr>
          <w:rFonts w:ascii="Times New Roman" w:hAnsi="Times New Roman"/>
          <w:color w:val="000000"/>
          <w:spacing w:val="-6"/>
          <w:sz w:val="28"/>
          <w:szCs w:val="28"/>
        </w:rPr>
        <w:t>290</w:t>
      </w:r>
    </w:p>
    <w:p w:rsidR="0080010F" w:rsidRDefault="0080010F" w:rsidP="00D322EA">
      <w:pPr>
        <w:spacing w:after="0" w:line="240" w:lineRule="exact"/>
        <w:jc w:val="center"/>
        <w:rPr>
          <w:rFonts w:ascii="Times New Roman" w:hAnsi="Times New Roman"/>
          <w:b/>
          <w:sz w:val="28"/>
          <w:szCs w:val="28"/>
        </w:rPr>
      </w:pPr>
    </w:p>
    <w:p w:rsidR="0080010F" w:rsidRDefault="0080010F" w:rsidP="00D322EA">
      <w:pPr>
        <w:spacing w:after="0" w:line="240" w:lineRule="exact"/>
        <w:jc w:val="center"/>
        <w:rPr>
          <w:rFonts w:ascii="Times New Roman" w:hAnsi="Times New Roman"/>
          <w:b/>
          <w:sz w:val="28"/>
          <w:szCs w:val="28"/>
        </w:rPr>
      </w:pPr>
    </w:p>
    <w:p w:rsidR="0080010F" w:rsidRPr="001327AB" w:rsidRDefault="0080010F" w:rsidP="001327AB">
      <w:pPr>
        <w:spacing w:after="0" w:line="240" w:lineRule="exact"/>
        <w:jc w:val="center"/>
        <w:rPr>
          <w:rFonts w:ascii="Times New Roman" w:hAnsi="Times New Roman"/>
          <w:b/>
          <w:sz w:val="28"/>
          <w:szCs w:val="28"/>
        </w:rPr>
      </w:pPr>
      <w:r>
        <w:rPr>
          <w:rFonts w:ascii="Times New Roman" w:hAnsi="Times New Roman"/>
          <w:b/>
          <w:sz w:val="28"/>
          <w:szCs w:val="28"/>
        </w:rPr>
        <w:t>ДОХОДЫ</w:t>
      </w:r>
    </w:p>
    <w:p w:rsidR="0080010F" w:rsidRPr="001327AB" w:rsidRDefault="0080010F" w:rsidP="001327AB">
      <w:pPr>
        <w:spacing w:after="0" w:line="240" w:lineRule="exact"/>
        <w:jc w:val="center"/>
        <w:rPr>
          <w:rFonts w:ascii="Times New Roman" w:hAnsi="Times New Roman"/>
          <w:sz w:val="28"/>
          <w:szCs w:val="28"/>
        </w:rPr>
      </w:pPr>
      <w:r w:rsidRPr="001327AB">
        <w:rPr>
          <w:rFonts w:ascii="Times New Roman" w:hAnsi="Times New Roman"/>
          <w:sz w:val="28"/>
          <w:szCs w:val="28"/>
        </w:rPr>
        <w:t>БЮДЖЕТА МУНИЦИПАЛЬНОГО ОБРАЗОВАНИЯ ИВАНОВСКОГО СЕЛЬСОВЕТА</w:t>
      </w:r>
      <w:r>
        <w:rPr>
          <w:rFonts w:ascii="Times New Roman" w:hAnsi="Times New Roman"/>
          <w:sz w:val="28"/>
          <w:szCs w:val="28"/>
        </w:rPr>
        <w:t xml:space="preserve"> </w:t>
      </w:r>
      <w:r w:rsidRPr="001327AB">
        <w:rPr>
          <w:rFonts w:ascii="Times New Roman" w:hAnsi="Times New Roman"/>
          <w:sz w:val="28"/>
          <w:szCs w:val="28"/>
        </w:rPr>
        <w:t>КОЧУБЕЕВСКОГО РАЙОНА СТАВРОПОЛЬСКОГО КРАЯ ПО КОДАМ КЛАССИФИКАЦИИ БЮДЖЕТОВ БЮДЖЕТНОЙ КЛАССИФИКАЦИИ РОССИЙСКОЙ ФЕДЕРАЦИИ за 2014 год</w:t>
      </w:r>
    </w:p>
    <w:p w:rsidR="0080010F" w:rsidRPr="00D81EC5" w:rsidRDefault="0080010F" w:rsidP="001327AB">
      <w:pPr>
        <w:jc w:val="right"/>
        <w:rPr>
          <w:rFonts w:ascii="Times New Roman" w:hAnsi="Times New Roman"/>
          <w:sz w:val="24"/>
          <w:szCs w:val="24"/>
        </w:rPr>
      </w:pPr>
      <w:r w:rsidRPr="00D81EC5">
        <w:rPr>
          <w:rFonts w:ascii="Times New Roman" w:hAnsi="Times New Roman"/>
          <w:sz w:val="24"/>
          <w:szCs w:val="24"/>
        </w:rPr>
        <w:t xml:space="preserve">(тыс. рублей) </w:t>
      </w:r>
    </w:p>
    <w:tbl>
      <w:tblPr>
        <w:tblW w:w="10348" w:type="dxa"/>
        <w:tblInd w:w="-459" w:type="dxa"/>
        <w:tblLook w:val="0000"/>
      </w:tblPr>
      <w:tblGrid>
        <w:gridCol w:w="2268"/>
        <w:gridCol w:w="4253"/>
        <w:gridCol w:w="1276"/>
        <w:gridCol w:w="1275"/>
        <w:gridCol w:w="1276"/>
      </w:tblGrid>
      <w:tr w:rsidR="0080010F" w:rsidRPr="00AB3D3E" w:rsidTr="00CD4499">
        <w:trPr>
          <w:trHeight w:val="465"/>
        </w:trPr>
        <w:tc>
          <w:tcPr>
            <w:tcW w:w="2268" w:type="dxa"/>
            <w:tcBorders>
              <w:top w:val="single" w:sz="4" w:space="0" w:color="auto"/>
              <w:left w:val="single" w:sz="4" w:space="0" w:color="auto"/>
              <w:bottom w:val="single" w:sz="4" w:space="0" w:color="000000"/>
              <w:right w:val="single" w:sz="4" w:space="0" w:color="auto"/>
            </w:tcBorders>
            <w:vAlign w:val="center"/>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Код бюджетной классификации Российской Федерации</w:t>
            </w:r>
          </w:p>
        </w:tc>
        <w:tc>
          <w:tcPr>
            <w:tcW w:w="4253" w:type="dxa"/>
            <w:tcBorders>
              <w:top w:val="single" w:sz="4" w:space="0" w:color="auto"/>
              <w:left w:val="single" w:sz="4" w:space="0" w:color="auto"/>
              <w:bottom w:val="single" w:sz="4" w:space="0" w:color="000000"/>
              <w:right w:val="single" w:sz="4" w:space="0" w:color="auto"/>
            </w:tcBorders>
            <w:vAlign w:val="center"/>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Наименование доходов</w:t>
            </w:r>
          </w:p>
        </w:tc>
        <w:tc>
          <w:tcPr>
            <w:tcW w:w="1276" w:type="dxa"/>
            <w:tcBorders>
              <w:top w:val="single" w:sz="4" w:space="0" w:color="auto"/>
              <w:left w:val="single" w:sz="4" w:space="0" w:color="auto"/>
              <w:bottom w:val="single" w:sz="4" w:space="0" w:color="000000"/>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 xml:space="preserve">Утверждено решением о бюджете на 2014 год </w:t>
            </w:r>
            <w:r w:rsidRPr="00AB3D3E">
              <w:rPr>
                <w:rFonts w:ascii="Times New Roman" w:hAnsi="Times New Roman"/>
                <w:iCs/>
                <w:sz w:val="20"/>
                <w:szCs w:val="20"/>
              </w:rPr>
              <w:t>с учетом изменений</w:t>
            </w:r>
          </w:p>
        </w:tc>
        <w:tc>
          <w:tcPr>
            <w:tcW w:w="1275" w:type="dxa"/>
            <w:tcBorders>
              <w:top w:val="single" w:sz="4" w:space="0" w:color="auto"/>
              <w:left w:val="single" w:sz="4" w:space="0" w:color="auto"/>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Исполнено за 2014 год</w:t>
            </w:r>
          </w:p>
        </w:tc>
        <w:tc>
          <w:tcPr>
            <w:tcW w:w="1276" w:type="dxa"/>
            <w:tcBorders>
              <w:top w:val="single" w:sz="4" w:space="0" w:color="auto"/>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Процент исполнения к принятому плану</w:t>
            </w:r>
          </w:p>
        </w:tc>
      </w:tr>
      <w:tr w:rsidR="0080010F" w:rsidRPr="00AB3D3E" w:rsidTr="00CD4499">
        <w:trPr>
          <w:trHeight w:val="51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bCs/>
                <w:sz w:val="20"/>
                <w:szCs w:val="20"/>
              </w:rPr>
            </w:pPr>
            <w:r w:rsidRPr="00AB3D3E">
              <w:rPr>
                <w:rFonts w:ascii="Times New Roman" w:hAnsi="Times New Roman"/>
                <w:b/>
                <w:bCs/>
                <w:sz w:val="20"/>
                <w:szCs w:val="20"/>
              </w:rPr>
              <w:t>182</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bCs/>
                <w:sz w:val="20"/>
                <w:szCs w:val="20"/>
              </w:rPr>
            </w:pPr>
            <w:r w:rsidRPr="00AB3D3E">
              <w:rPr>
                <w:rFonts w:ascii="Times New Roman" w:hAnsi="Times New Roman"/>
                <w:b/>
                <w:bCs/>
                <w:sz w:val="20"/>
                <w:szCs w:val="20"/>
              </w:rPr>
              <w:t>УПРАВЛЕНИЕ ФЕДЕРАЛЬНОЙ НАЛОГОВОЙ СЛУЖБЫ ПО СТАВРОПОЛЬСКОМУ КРАЮ</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17339,31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18842,15</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108,67</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18210000000000000000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НАЛОГОВЫЕ И НЕНАЛОГОВЫЕ ДОХОДЫ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17339,31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18842,15</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108,67</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bCs/>
                <w:sz w:val="20"/>
                <w:szCs w:val="20"/>
              </w:rPr>
            </w:pPr>
            <w:r w:rsidRPr="00AB3D3E">
              <w:rPr>
                <w:rFonts w:ascii="Times New Roman" w:hAnsi="Times New Roman"/>
                <w:b/>
                <w:bCs/>
                <w:sz w:val="20"/>
                <w:szCs w:val="20"/>
              </w:rPr>
              <w:t>18210100000000000000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НАЛОГИ НА ПРИБЫЛЬ, ДОХОДЫ, в том числе:</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7710,76</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8478,99</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109,96</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18210102000000000000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доходы физических лиц</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7710,76</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8478,99</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109,96</w:t>
            </w:r>
          </w:p>
        </w:tc>
      </w:tr>
      <w:tr w:rsidR="0080010F" w:rsidRPr="00AB3D3E" w:rsidTr="00CD4499">
        <w:trPr>
          <w:trHeight w:val="26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bCs/>
                <w:sz w:val="20"/>
                <w:szCs w:val="20"/>
              </w:rPr>
            </w:pP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в том числе:</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r>
      <w:tr w:rsidR="0080010F" w:rsidRPr="00AB3D3E" w:rsidTr="00CD4499">
        <w:trPr>
          <w:trHeight w:val="1335"/>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18210102010010000110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7710,76</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8465,59</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109,79</w:t>
            </w:r>
          </w:p>
        </w:tc>
      </w:tr>
      <w:tr w:rsidR="0080010F" w:rsidRPr="00AB3D3E" w:rsidTr="00CD4499">
        <w:trPr>
          <w:trHeight w:val="2025"/>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18210102020010000110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0,20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0,20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w:t>
            </w:r>
          </w:p>
        </w:tc>
      </w:tr>
      <w:tr w:rsidR="0080010F" w:rsidRPr="00AB3D3E" w:rsidTr="00CD4499">
        <w:trPr>
          <w:trHeight w:val="663"/>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18210102030010000110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12,69</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13,20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104,01</w:t>
            </w:r>
          </w:p>
        </w:tc>
      </w:tr>
      <w:tr w:rsidR="0080010F" w:rsidRPr="00AB3D3E" w:rsidTr="00CD4499">
        <w:trPr>
          <w:trHeight w:val="663"/>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sz w:val="20"/>
                <w:szCs w:val="20"/>
              </w:rPr>
            </w:pPr>
            <w:r w:rsidRPr="00AB3D3E">
              <w:rPr>
                <w:rFonts w:ascii="Times New Roman" w:hAnsi="Times New Roman"/>
                <w:b/>
                <w:sz w:val="20"/>
                <w:szCs w:val="20"/>
              </w:rPr>
              <w:t>10010300000 000000000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НАЛОГИ НА ТОВАРЫ (РАБОТЫ, УСЛУГИ), РЕАЛИЗУЕМЫЕ НА ТЕРРИТОРИИ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1895,96</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2043,17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107,76</w:t>
            </w:r>
          </w:p>
        </w:tc>
      </w:tr>
      <w:tr w:rsidR="0080010F" w:rsidRPr="00AB3D3E" w:rsidTr="00CD4499">
        <w:trPr>
          <w:trHeight w:val="69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100103 02000000000110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Акцизы по подакцизным товарам (продукции), производимым на территории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1895,96</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2043,17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107,76</w:t>
            </w:r>
          </w:p>
        </w:tc>
      </w:tr>
      <w:tr w:rsidR="0080010F" w:rsidRPr="00AB3D3E" w:rsidTr="00CD4499">
        <w:trPr>
          <w:trHeight w:val="55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rPr>
                <w:rFonts w:ascii="Times New Roman" w:hAnsi="Times New Roman"/>
                <w:sz w:val="20"/>
                <w:szCs w:val="20"/>
              </w:rPr>
            </w:pPr>
            <w:r w:rsidRPr="00AB3D3E">
              <w:rPr>
                <w:rFonts w:ascii="Times New Roman" w:hAnsi="Times New Roman"/>
                <w:sz w:val="20"/>
                <w:szCs w:val="20"/>
              </w:rPr>
              <w:t>100103 02230010000110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уплаты акцизов на дизельное топливо подлежащее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699,90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771,13</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110,18</w:t>
            </w:r>
          </w:p>
        </w:tc>
      </w:tr>
      <w:tr w:rsidR="0080010F" w:rsidRPr="00AB3D3E" w:rsidTr="00CD4499">
        <w:trPr>
          <w:trHeight w:val="663"/>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rPr>
                <w:rFonts w:ascii="Times New Roman" w:hAnsi="Times New Roman"/>
                <w:sz w:val="20"/>
                <w:szCs w:val="20"/>
              </w:rPr>
            </w:pPr>
            <w:r w:rsidRPr="00AB3D3E">
              <w:rPr>
                <w:rFonts w:ascii="Times New Roman" w:hAnsi="Times New Roman"/>
                <w:sz w:val="20"/>
                <w:szCs w:val="20"/>
              </w:rPr>
              <w:t>100103 02240010000110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уплаты акцизов на моторные масла для дизельных или карбюраторных (инжекторных) двигателей, подлежащих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15,65</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17,37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110,99</w:t>
            </w:r>
          </w:p>
        </w:tc>
      </w:tr>
      <w:tr w:rsidR="0080010F" w:rsidRPr="00AB3D3E" w:rsidTr="00CD4499">
        <w:trPr>
          <w:trHeight w:val="663"/>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rPr>
                <w:rFonts w:ascii="Times New Roman" w:hAnsi="Times New Roman"/>
                <w:sz w:val="20"/>
                <w:szCs w:val="20"/>
              </w:rPr>
            </w:pPr>
            <w:r w:rsidRPr="00AB3D3E">
              <w:rPr>
                <w:rFonts w:ascii="Times New Roman" w:hAnsi="Times New Roman"/>
                <w:sz w:val="20"/>
                <w:szCs w:val="20"/>
              </w:rPr>
              <w:t>100103 02250010000110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уплаты акцизов на автомобильный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1180,41</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1321,03</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111,91</w:t>
            </w:r>
          </w:p>
        </w:tc>
      </w:tr>
      <w:tr w:rsidR="0080010F" w:rsidRPr="00AB3D3E" w:rsidTr="00CD4499">
        <w:trPr>
          <w:trHeight w:val="663"/>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rPr>
                <w:rFonts w:ascii="Times New Roman" w:hAnsi="Times New Roman"/>
                <w:sz w:val="20"/>
                <w:szCs w:val="20"/>
              </w:rPr>
            </w:pPr>
            <w:r w:rsidRPr="00AB3D3E">
              <w:rPr>
                <w:rFonts w:ascii="Times New Roman" w:hAnsi="Times New Roman"/>
                <w:sz w:val="20"/>
                <w:szCs w:val="20"/>
              </w:rPr>
              <w:t>100103 02260010000110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уплаты акцизов на прямогонный бензин, подлежащие распределению между бюджетами субъектов РФ и местными бюджетами с учетом установленных дифференцированных нормативов отчислений в местные бюджеты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-66,36</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16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sz w:val="20"/>
                <w:szCs w:val="20"/>
              </w:rPr>
            </w:pPr>
            <w:r w:rsidRPr="00AB3D3E">
              <w:rPr>
                <w:rFonts w:ascii="Times New Roman" w:hAnsi="Times New Roman"/>
                <w:b/>
                <w:sz w:val="20"/>
                <w:szCs w:val="20"/>
              </w:rPr>
              <w:t>18210500000000000000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НАЛОГИ НА СОВОКУПНЫЙ ДОХОД</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2953,73</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2953,73</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100</w:t>
            </w:r>
          </w:p>
        </w:tc>
      </w:tr>
      <w:tr w:rsidR="0080010F" w:rsidRPr="00AB3D3E" w:rsidTr="00CD4499">
        <w:trPr>
          <w:trHeight w:val="1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18210503000000000000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2953,73</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2953,73</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w:t>
            </w:r>
          </w:p>
        </w:tc>
      </w:tr>
      <w:tr w:rsidR="0080010F" w:rsidRPr="00AB3D3E" w:rsidTr="00CD4499">
        <w:trPr>
          <w:trHeight w:val="9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18210503010010000110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Единый сельскохозяйственный налог</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2953,73</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2953,73</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w:t>
            </w:r>
          </w:p>
        </w:tc>
      </w:tr>
      <w:tr w:rsidR="0080010F" w:rsidRPr="00AB3D3E" w:rsidTr="00CD4499">
        <w:trPr>
          <w:trHeight w:val="24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sz w:val="20"/>
                <w:szCs w:val="20"/>
              </w:rPr>
            </w:pPr>
            <w:r w:rsidRPr="00AB3D3E">
              <w:rPr>
                <w:rFonts w:ascii="Times New Roman" w:hAnsi="Times New Roman"/>
                <w:b/>
                <w:sz w:val="20"/>
                <w:szCs w:val="20"/>
              </w:rPr>
              <w:t>18210600000000000000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Налоги на имущество</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3338,11</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3832,36</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114,81</w:t>
            </w:r>
          </w:p>
        </w:tc>
      </w:tr>
      <w:tr w:rsidR="0080010F" w:rsidRPr="00AB3D3E" w:rsidTr="00CD4499">
        <w:trPr>
          <w:trHeight w:val="124"/>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18210601000000000110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имущество физических лиц</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700,00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830,29</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118,61</w:t>
            </w:r>
          </w:p>
        </w:tc>
      </w:tr>
      <w:tr w:rsidR="0080010F" w:rsidRPr="00AB3D3E" w:rsidTr="00CD4499">
        <w:trPr>
          <w:trHeight w:val="441"/>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18210601030100000110</w:t>
            </w:r>
          </w:p>
        </w:tc>
        <w:tc>
          <w:tcPr>
            <w:tcW w:w="4253"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276" w:type="dxa"/>
            <w:tcBorders>
              <w:top w:val="single" w:sz="4" w:space="0" w:color="auto"/>
              <w:left w:val="single" w:sz="4" w:space="0" w:color="auto"/>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700,00</w:t>
            </w:r>
          </w:p>
        </w:tc>
        <w:tc>
          <w:tcPr>
            <w:tcW w:w="1275" w:type="dxa"/>
            <w:tcBorders>
              <w:top w:val="single" w:sz="4" w:space="0" w:color="auto"/>
              <w:left w:val="single" w:sz="4" w:space="0" w:color="auto"/>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830,29</w:t>
            </w:r>
          </w:p>
        </w:tc>
        <w:tc>
          <w:tcPr>
            <w:tcW w:w="1276" w:type="dxa"/>
            <w:tcBorders>
              <w:top w:val="single" w:sz="4" w:space="0" w:color="auto"/>
              <w:left w:val="single" w:sz="4" w:space="0" w:color="auto"/>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118,61</w:t>
            </w:r>
          </w:p>
        </w:tc>
      </w:tr>
      <w:tr w:rsidR="0080010F" w:rsidRPr="00AB3D3E" w:rsidTr="00CD4499">
        <w:trPr>
          <w:trHeight w:val="225"/>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18210606000000000110</w:t>
            </w:r>
          </w:p>
        </w:tc>
        <w:tc>
          <w:tcPr>
            <w:tcW w:w="4253" w:type="dxa"/>
            <w:tcBorders>
              <w:top w:val="single" w:sz="4" w:space="0" w:color="auto"/>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w:t>
            </w:r>
          </w:p>
        </w:tc>
        <w:tc>
          <w:tcPr>
            <w:tcW w:w="1276" w:type="dxa"/>
            <w:tcBorders>
              <w:top w:val="single" w:sz="4" w:space="0" w:color="auto"/>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2638,11</w:t>
            </w:r>
          </w:p>
        </w:tc>
        <w:tc>
          <w:tcPr>
            <w:tcW w:w="1275" w:type="dxa"/>
            <w:tcBorders>
              <w:top w:val="single" w:sz="4" w:space="0" w:color="auto"/>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3002,07</w:t>
            </w:r>
          </w:p>
        </w:tc>
        <w:tc>
          <w:tcPr>
            <w:tcW w:w="1276" w:type="dxa"/>
            <w:tcBorders>
              <w:top w:val="single" w:sz="4" w:space="0" w:color="auto"/>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113,80</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18210606010000000110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2638,11</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2497,31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94,66</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18210606013100000110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2139,49</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2497,31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116,72</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18210606020000000110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498,62</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504,77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101,23</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18210606023100000110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498,62</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504,77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101,23</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sz w:val="20"/>
                <w:szCs w:val="20"/>
              </w:rPr>
            </w:pPr>
            <w:r w:rsidRPr="00AB3D3E">
              <w:rPr>
                <w:rFonts w:ascii="Times New Roman" w:hAnsi="Times New Roman"/>
                <w:b/>
                <w:sz w:val="20"/>
                <w:szCs w:val="20"/>
              </w:rPr>
              <w:t>18210900000000000000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Задолженность и перерасчеты по отмененным налогам, сборам и иным обязательным платежам</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w:t>
            </w:r>
          </w:p>
        </w:tc>
      </w:tr>
      <w:tr w:rsidR="0080010F" w:rsidRPr="00AB3D3E" w:rsidTr="00CD4499">
        <w:trPr>
          <w:trHeight w:val="17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18210904000000000110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Налог на имущество</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18210904050000000110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налог(по обязательствам, возникшим до 1 января 2006 года)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18210904053100000110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налог(по обязательствам, возникшим до 1 января 2006 года)мобилизуемый на территории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13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Прочие налоги и сборы(по отмененным местным налогам и сборам)</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r>
      <w:tr w:rsidR="0080010F" w:rsidRPr="00AB3D3E" w:rsidTr="00CD4499">
        <w:trPr>
          <w:trHeight w:val="19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18210907050000000110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Прочие местные налоги и сборы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18210907053050000110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Прочие местные налоги и сборы, мобилизуемые на территориях муниципальных районов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sz w:val="20"/>
                <w:szCs w:val="20"/>
              </w:rPr>
            </w:pPr>
            <w:r w:rsidRPr="00AB3D3E">
              <w:rPr>
                <w:rFonts w:ascii="Times New Roman" w:hAnsi="Times New Roman"/>
                <w:b/>
                <w:sz w:val="20"/>
                <w:szCs w:val="20"/>
              </w:rPr>
              <w:t>201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АДМИНИСТРАЦИЯ МУНИЦИПАЛЬНОГО ОБРАЗОВАНИЯ ИВАНОВСКОГО СЕЛЬСОВЕТА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44370,07</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44370,07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100,00</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20111300000000000000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ОКАЗАНИЯ ПЛАТНЫХ УСЛУГ (РАБОТ) И КОМПЕНСАЦИИ ЗАТРАТ ГОСУДАРСТВА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32,26</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32,26</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265"/>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20111302000000000130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компенсации затрат бюджетов</w:t>
            </w:r>
          </w:p>
        </w:tc>
        <w:tc>
          <w:tcPr>
            <w:tcW w:w="1276" w:type="dxa"/>
            <w:tcBorders>
              <w:top w:val="nil"/>
              <w:left w:val="nil"/>
              <w:bottom w:val="single" w:sz="4" w:space="0" w:color="auto"/>
              <w:right w:val="single" w:sz="4" w:space="0" w:color="auto"/>
            </w:tcBorders>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32,26</w:t>
            </w:r>
          </w:p>
        </w:tc>
        <w:tc>
          <w:tcPr>
            <w:tcW w:w="1275" w:type="dxa"/>
            <w:tcBorders>
              <w:top w:val="nil"/>
              <w:left w:val="nil"/>
              <w:bottom w:val="single" w:sz="4" w:space="0" w:color="auto"/>
              <w:right w:val="single" w:sz="4" w:space="0" w:color="auto"/>
            </w:tcBorders>
            <w:noWrap/>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32,26</w:t>
            </w:r>
          </w:p>
        </w:tc>
        <w:tc>
          <w:tcPr>
            <w:tcW w:w="1276" w:type="dxa"/>
            <w:tcBorders>
              <w:top w:val="nil"/>
              <w:left w:val="nil"/>
              <w:bottom w:val="single" w:sz="4" w:space="0" w:color="auto"/>
              <w:right w:val="single" w:sz="4" w:space="0" w:color="auto"/>
            </w:tcBorders>
            <w:noWrap/>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20111302990000000130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Прочие доходы от компенсации затрат бюджетов</w:t>
            </w:r>
          </w:p>
        </w:tc>
        <w:tc>
          <w:tcPr>
            <w:tcW w:w="1276" w:type="dxa"/>
            <w:tcBorders>
              <w:top w:val="nil"/>
              <w:left w:val="nil"/>
              <w:bottom w:val="single" w:sz="4" w:space="0" w:color="auto"/>
              <w:right w:val="single" w:sz="4" w:space="0" w:color="auto"/>
            </w:tcBorders>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32,26</w:t>
            </w:r>
          </w:p>
        </w:tc>
        <w:tc>
          <w:tcPr>
            <w:tcW w:w="1275" w:type="dxa"/>
            <w:tcBorders>
              <w:top w:val="nil"/>
              <w:left w:val="nil"/>
              <w:bottom w:val="single" w:sz="4" w:space="0" w:color="auto"/>
              <w:right w:val="single" w:sz="4" w:space="0" w:color="auto"/>
            </w:tcBorders>
            <w:noWrap/>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32,26</w:t>
            </w:r>
          </w:p>
        </w:tc>
        <w:tc>
          <w:tcPr>
            <w:tcW w:w="1276" w:type="dxa"/>
            <w:tcBorders>
              <w:top w:val="nil"/>
              <w:left w:val="nil"/>
              <w:bottom w:val="single" w:sz="4" w:space="0" w:color="auto"/>
              <w:right w:val="single" w:sz="4" w:space="0" w:color="auto"/>
            </w:tcBorders>
            <w:noWrap/>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2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20111302995100000130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Прочие доходы от компенсации затрат бюджетов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32,26</w:t>
            </w:r>
          </w:p>
        </w:tc>
        <w:tc>
          <w:tcPr>
            <w:tcW w:w="1275" w:type="dxa"/>
            <w:tcBorders>
              <w:top w:val="nil"/>
              <w:left w:val="nil"/>
              <w:bottom w:val="single" w:sz="4" w:space="0" w:color="auto"/>
              <w:right w:val="single" w:sz="4" w:space="0" w:color="auto"/>
            </w:tcBorders>
            <w:noWrap/>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32,26</w:t>
            </w:r>
          </w:p>
        </w:tc>
        <w:tc>
          <w:tcPr>
            <w:tcW w:w="1276" w:type="dxa"/>
            <w:tcBorders>
              <w:top w:val="nil"/>
              <w:left w:val="nil"/>
              <w:bottom w:val="single" w:sz="4" w:space="0" w:color="auto"/>
              <w:right w:val="single" w:sz="4" w:space="0" w:color="auto"/>
            </w:tcBorders>
            <w:noWrap/>
          </w:tcPr>
          <w:p w:rsidR="0080010F" w:rsidRPr="00AB3D3E" w:rsidRDefault="0080010F" w:rsidP="001327AB">
            <w:pPr>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2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20110800000000000000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ГОСУДАРСТВЕННАЯ ГОСПОШЛИНА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59,00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61,88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104,88</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20110804000010000110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Государственная госпошлина за совершение нотариальных действий(за исключением действий, совершаемых консульскими учреждениями РФ)</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59,00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61,88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104,88</w:t>
            </w:r>
          </w:p>
        </w:tc>
      </w:tr>
      <w:tr w:rsidR="0080010F" w:rsidRPr="00AB3D3E" w:rsidTr="00CD4499">
        <w:trPr>
          <w:trHeight w:val="4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20110804020010000110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59,00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61,88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104,88</w:t>
            </w:r>
          </w:p>
        </w:tc>
      </w:tr>
      <w:tr w:rsidR="0080010F" w:rsidRPr="00AB3D3E" w:rsidTr="00CD4499">
        <w:trPr>
          <w:trHeight w:val="297"/>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bCs/>
                <w:sz w:val="20"/>
                <w:szCs w:val="20"/>
              </w:rPr>
            </w:pPr>
            <w:r w:rsidRPr="00AB3D3E">
              <w:rPr>
                <w:rFonts w:ascii="Times New Roman" w:hAnsi="Times New Roman"/>
                <w:b/>
                <w:bCs/>
                <w:sz w:val="20"/>
                <w:szCs w:val="20"/>
              </w:rPr>
              <w:t>20120000000000000000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bCs/>
                <w:sz w:val="20"/>
                <w:szCs w:val="20"/>
              </w:rPr>
            </w:pPr>
            <w:r w:rsidRPr="00AB3D3E">
              <w:rPr>
                <w:rFonts w:ascii="Times New Roman" w:hAnsi="Times New Roman"/>
                <w:b/>
                <w:bCs/>
                <w:sz w:val="20"/>
                <w:szCs w:val="20"/>
              </w:rPr>
              <w:t>БЕЗВОЗМЕЗДНЫЕ ПОСТУПЛЕНИЯ</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44370,07</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44370,07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100,00</w:t>
            </w:r>
          </w:p>
        </w:tc>
      </w:tr>
      <w:tr w:rsidR="0080010F" w:rsidRPr="00AB3D3E" w:rsidTr="00CD4499">
        <w:trPr>
          <w:trHeight w:val="8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БЕЗВОЗМЕЗДНЫЕ ПОСТУПЛЕНИЯ ОТ ДРУГИХ БЮДЖЕТОВ БЮДЖЕТНОЙ СИСТЕМЫ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44401,57</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44401,57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20120201000000000151</w:t>
            </w:r>
          </w:p>
        </w:tc>
        <w:tc>
          <w:tcPr>
            <w:tcW w:w="4253"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Дотации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9304,61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9304,61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20120201001000000151</w:t>
            </w:r>
          </w:p>
        </w:tc>
        <w:tc>
          <w:tcPr>
            <w:tcW w:w="4253"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Дотации на выравнивание бюджетной обеспеченности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20120201001100000151</w:t>
            </w:r>
          </w:p>
        </w:tc>
        <w:tc>
          <w:tcPr>
            <w:tcW w:w="4253"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Дотации на выравнивание бюджетной обеспеченности из краевых Фондов финансовой поддержки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20120201001105051151</w:t>
            </w:r>
          </w:p>
        </w:tc>
        <w:tc>
          <w:tcPr>
            <w:tcW w:w="4253"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Дотации на выравнивание бюджетной обеспеченности из районных Фондов финансовой поддержки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20120201003000000151</w:t>
            </w:r>
          </w:p>
        </w:tc>
        <w:tc>
          <w:tcPr>
            <w:tcW w:w="4253"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Дотации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5227,00</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5227,00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20120201003100000151</w:t>
            </w:r>
          </w:p>
        </w:tc>
        <w:tc>
          <w:tcPr>
            <w:tcW w:w="4253"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Cs/>
                <w:sz w:val="20"/>
                <w:szCs w:val="20"/>
              </w:rPr>
            </w:pPr>
            <w:r w:rsidRPr="00AB3D3E">
              <w:rPr>
                <w:rFonts w:ascii="Times New Roman" w:hAnsi="Times New Roman"/>
                <w:bCs/>
                <w:sz w:val="20"/>
                <w:szCs w:val="20"/>
              </w:rPr>
              <w:t>Дотации бюджетам поселений на поддержку мер по обеспечению сбалансированности бюджетов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5227,00</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5227,00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субъектов Российской Федерации и муниципальных образований (межбюджетные субсидии)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34563,61</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34563,61</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20120202077100000151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бюджетные инвестиции в объекты капитального строительства государственной собственности (объекты капитального строительства собственности муниципальных образований)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20120202077100070151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бюджетные инвестиции в объекты капитального строительства муниципальных образований в рамках подпрограммы «Улучшение водоснабжения населенных пунктов СК на 2010-2012 годы»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20120202077100071151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бюджетные инвестиции в объекты капитального строительства муниципальных образований на подпрограмму «Модернизация, реконструкция и строительство объектов жилищно-коммунальной инфраструктуры СК на 2010-2012 годы»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20120202051000000151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на реализацию федеральных целевых программ</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20120202051100000151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реализацию федеральных целевых программ</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20120202051100062151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реализацию федеральных целевых программ (в рамках софинансирования подпрограммы «Обеспечение жильем молодых семей в Ставропольском крае на 2010-2012 годы»)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472,28</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472,28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1208"/>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2012020205110 0084151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реализацию целевой программы в рамках ФЦП «Жилище» на 2011-2015гг на подпрограмму «Обеспечение жильем молодых семей за счет средств федерального бюджета»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309,76</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309,76</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20120202216000000151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на осуществление дорожной деятельности в отношении автомобильных дорого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2573,84</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sz w:val="20"/>
                <w:szCs w:val="20"/>
              </w:rPr>
              <w:t>2573,84</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20120202216100000151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2573,84</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sz w:val="20"/>
                <w:szCs w:val="20"/>
              </w:rPr>
              <w:t>2573,84</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20120202150000000151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субъектов Российской Федерации на реализацию региональных программ в области энергосбережения и повышения энергетической эффективности на период до 2020 года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20120202151000000151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sz w:val="20"/>
                <w:szCs w:val="20"/>
              </w:rPr>
            </w:pPr>
            <w:r w:rsidRPr="00AB3D3E">
              <w:rPr>
                <w:rFonts w:ascii="Times New Roman" w:hAnsi="Times New Roman"/>
                <w:b/>
                <w:sz w:val="20"/>
                <w:szCs w:val="20"/>
              </w:rPr>
              <w:t>20120203000000000000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sz w:val="20"/>
                <w:szCs w:val="20"/>
              </w:rPr>
            </w:pPr>
            <w:r w:rsidRPr="00AB3D3E">
              <w:rPr>
                <w:rFonts w:ascii="Times New Roman" w:hAnsi="Times New Roman"/>
                <w:b/>
                <w:sz w:val="20"/>
                <w:szCs w:val="20"/>
              </w:rPr>
              <w:t>Субвенции бюджетам субъектов Российской Федерации и муниципальных образований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320,94</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320,94</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2012020300300 0000151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поседений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32,56</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32,56</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2012020300310 0000151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поседений на государственную регистрацию актов гражданского состояния</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32,56</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32,56</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2012020301500 0000151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поселений на осуществление первичного воинского учёта на территориях, где существуют военные комиссариаты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sz w:val="20"/>
                <w:szCs w:val="20"/>
              </w:rPr>
              <w:t>288,38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2012020301510 0000151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поселений на осуществление первичного воинского учёта на территориях, где существуют военные комиссариаты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sz w:val="20"/>
                <w:szCs w:val="20"/>
              </w:rPr>
              <w:t>288,38</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20120204000000000151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Иные межбюджетные трансферты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20120204053000000151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20120204053100000151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Межбюджетные трансферты, передаваемые бюджетам на государственную поддержку лучших работников муниципальных учреждений культуры, находящихся на территориях сельских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rPr>
                <w:rFonts w:ascii="Times New Roman" w:hAnsi="Times New Roman"/>
                <w:sz w:val="20"/>
                <w:szCs w:val="20"/>
              </w:rPr>
            </w:pPr>
            <w:r w:rsidRPr="00AB3D3E">
              <w:rPr>
                <w:rFonts w:ascii="Times New Roman" w:hAnsi="Times New Roman"/>
                <w:sz w:val="20"/>
                <w:szCs w:val="20"/>
              </w:rPr>
              <w:t>000 21900000000000000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ВОЗВРАТ ОСТАТКОВ СУБСИДИЙ,СУБВЕНЦИЙ И ИНЫХ МЕЖБЮДЖЕТНЫХ ТРАНСФЕРТОВ,ИМЕЮЩИХ ЦЕЛЕВОЕ НАЗНАЧЕНИЕ, ПРОШЛЫХ ЛЕТ</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-31,49</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-31,49</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CD4499">
            <w:pPr>
              <w:spacing w:after="0" w:line="240" w:lineRule="auto"/>
              <w:rPr>
                <w:rFonts w:ascii="Times New Roman" w:hAnsi="Times New Roman"/>
                <w:sz w:val="20"/>
                <w:szCs w:val="20"/>
              </w:rPr>
            </w:pPr>
            <w:r w:rsidRPr="00AB3D3E">
              <w:rPr>
                <w:rFonts w:ascii="Times New Roman" w:hAnsi="Times New Roman"/>
                <w:sz w:val="20"/>
                <w:szCs w:val="20"/>
              </w:rPr>
              <w:t>201 21905000010000151</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Возврат остатков субсидий, субвенций и иных межбюджетных трансфертов ,имеющих целевое назначение, прошлых лет из бюджетов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-31,49</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-31,49</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bCs/>
                <w:sz w:val="20"/>
                <w:szCs w:val="20"/>
              </w:rPr>
            </w:pPr>
            <w:r w:rsidRPr="00AB3D3E">
              <w:rPr>
                <w:rFonts w:ascii="Times New Roman" w:hAnsi="Times New Roman"/>
                <w:b/>
                <w:bCs/>
                <w:sz w:val="20"/>
                <w:szCs w:val="20"/>
              </w:rPr>
              <w:t>502</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b/>
                <w:bCs/>
                <w:sz w:val="20"/>
                <w:szCs w:val="20"/>
              </w:rPr>
            </w:pPr>
            <w:r w:rsidRPr="00AB3D3E">
              <w:rPr>
                <w:rFonts w:ascii="Times New Roman" w:hAnsi="Times New Roman"/>
                <w:b/>
                <w:bCs/>
                <w:sz w:val="20"/>
                <w:szCs w:val="20"/>
              </w:rPr>
              <w:t>ОТДЕЛ ИМУЩЕСТВЕННЫХ И ЗЕМЕЛЬНЫХ ОТНОШЕНИЙ АДМИНИСТРАЦИИ КОЧУБЕЕВСКОГО МУНИЦИПАЛЬНОГО РАЙОНА СТАВРОПОЛЬСКОГО КРАЯ</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1346,19</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1386,47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102,99</w:t>
            </w:r>
          </w:p>
        </w:tc>
      </w:tr>
      <w:tr w:rsidR="0080010F" w:rsidRPr="00AB3D3E" w:rsidTr="00CD4499">
        <w:trPr>
          <w:trHeight w:val="765"/>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50211100000000000000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CD4499">
        <w:trPr>
          <w:trHeight w:val="1224"/>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50211105000000000120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CD4499">
        <w:trPr>
          <w:trHeight w:val="1224"/>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50211105010000000120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CD4499">
        <w:trPr>
          <w:trHeight w:val="1224"/>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50211105013100000120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CD4499">
        <w:trPr>
          <w:trHeight w:val="541"/>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50211400000000000000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E27D74">
            <w:pPr>
              <w:spacing w:after="0" w:line="240" w:lineRule="auto"/>
              <w:jc w:val="both"/>
              <w:rPr>
                <w:rFonts w:ascii="Times New Roman" w:hAnsi="Times New Roman"/>
                <w:sz w:val="20"/>
                <w:szCs w:val="20"/>
              </w:rPr>
            </w:pPr>
            <w:r w:rsidRPr="00AB3D3E">
              <w:rPr>
                <w:rFonts w:ascii="Times New Roman" w:hAnsi="Times New Roman"/>
                <w:sz w:val="20"/>
                <w:szCs w:val="20"/>
              </w:rPr>
              <w:t>ДОХОДЫ ОТ ПРОДАЖИ МАТЕРИАЛЬНЫХ И НЕМАТЕРИАЛЬНЫХ АКТИВОВ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1009,19</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1010,97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100,18</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50211406000000000430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продажи земельных участков, находящихся в государственной и муниципальной собственности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1009,19</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1010,97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100,18</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50211406010000000430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продажи земельных участков, государственная собственность на которые не разграничена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1009,19</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1010,97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100,18</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50211406013100000430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1009,19</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1010,97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100,18</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11600000000000000000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ШТРАФЫ, САНКЦИИ, ВОЗМЕЩЕНИЕ УЩЕРБА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11609000010000000140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Денежные взыскания (штрафы) за нарушение законодательства Российской Федерации о военном и чрезвычайном положении, об обороне и безопасности государства, о воинской обязанности и военной службе и административные правонарушения в области защиты Государственной границы Российской Федерации</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3,30</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3,30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11700000000000000000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ПРОЧИЕ НЕНАЛОГОВЫЕ ДОХОДЫ</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50,00</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11701000000000000180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Невыясненные поступления</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val="28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11701050100000000180</w:t>
            </w:r>
          </w:p>
        </w:tc>
        <w:tc>
          <w:tcPr>
            <w:tcW w:w="4253" w:type="dxa"/>
            <w:tcBorders>
              <w:top w:val="nil"/>
              <w:left w:val="nil"/>
              <w:bottom w:val="single" w:sz="4" w:space="0" w:color="auto"/>
              <w:right w:val="single" w:sz="4" w:space="0" w:color="auto"/>
            </w:tcBorders>
            <w:vAlign w:val="center"/>
          </w:tcPr>
          <w:p w:rsidR="0080010F" w:rsidRPr="00AB3D3E" w:rsidRDefault="0080010F" w:rsidP="00CD4499">
            <w:pPr>
              <w:spacing w:after="0" w:line="240" w:lineRule="auto"/>
              <w:jc w:val="both"/>
              <w:rPr>
                <w:rFonts w:ascii="Times New Roman" w:hAnsi="Times New Roman"/>
                <w:sz w:val="20"/>
                <w:szCs w:val="20"/>
              </w:rPr>
            </w:pPr>
            <w:r w:rsidRPr="00AB3D3E">
              <w:rPr>
                <w:rFonts w:ascii="Times New Roman" w:hAnsi="Times New Roman"/>
                <w:sz w:val="20"/>
                <w:szCs w:val="20"/>
              </w:rPr>
              <w:t>Невыясненные поступления, зачисляемые в бюджеты поселений</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5"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CD4499">
        <w:trPr>
          <w:trHeight w:hRule="exact" w:val="10"/>
        </w:trPr>
        <w:tc>
          <w:tcPr>
            <w:tcW w:w="2268" w:type="dxa"/>
            <w:tcBorders>
              <w:top w:val="nil"/>
              <w:left w:val="single" w:sz="4" w:space="0" w:color="auto"/>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50611600000000000000</w:t>
            </w:r>
          </w:p>
        </w:tc>
        <w:tc>
          <w:tcPr>
            <w:tcW w:w="4253" w:type="dxa"/>
            <w:tcBorders>
              <w:top w:val="nil"/>
              <w:left w:val="nil"/>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Cs/>
                <w:sz w:val="20"/>
                <w:szCs w:val="20"/>
              </w:rPr>
            </w:pPr>
            <w:r w:rsidRPr="00AB3D3E">
              <w:rPr>
                <w:rFonts w:ascii="Times New Roman" w:hAnsi="Times New Roman"/>
                <w:bCs/>
                <w:sz w:val="20"/>
                <w:szCs w:val="20"/>
              </w:rPr>
              <w:t>ШТРАФЫ, САНКЦИИ, ВОЗМЕЩЕНИЕ УЩЕРБА</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3,50</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Cs/>
                <w:sz w:val="20"/>
                <w:szCs w:val="20"/>
              </w:rPr>
            </w:pPr>
            <w:r w:rsidRPr="00AB3D3E">
              <w:rPr>
                <w:rFonts w:ascii="Times New Roman" w:hAnsi="Times New Roman"/>
                <w:bCs/>
                <w:sz w:val="20"/>
                <w:szCs w:val="20"/>
              </w:rPr>
              <w:t>3,57</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102,00</w:t>
            </w:r>
          </w:p>
        </w:tc>
      </w:tr>
      <w:tr w:rsidR="0080010F" w:rsidRPr="00AB3D3E" w:rsidTr="00CD4499">
        <w:trPr>
          <w:trHeight w:val="300"/>
        </w:trPr>
        <w:tc>
          <w:tcPr>
            <w:tcW w:w="2268" w:type="dxa"/>
            <w:tcBorders>
              <w:top w:val="nil"/>
              <w:left w:val="single" w:sz="4" w:space="0" w:color="auto"/>
              <w:bottom w:val="single" w:sz="4" w:space="0" w:color="auto"/>
              <w:right w:val="single" w:sz="4" w:space="0" w:color="auto"/>
            </w:tcBorders>
            <w:noWrap/>
            <w:vAlign w:val="center"/>
          </w:tcPr>
          <w:p w:rsidR="0080010F" w:rsidRPr="00AB3D3E" w:rsidRDefault="0080010F" w:rsidP="001327AB">
            <w:pPr>
              <w:spacing w:after="0" w:line="240" w:lineRule="auto"/>
              <w:rPr>
                <w:rFonts w:ascii="Times New Roman" w:hAnsi="Times New Roman"/>
                <w:b/>
                <w:bCs/>
                <w:sz w:val="20"/>
                <w:szCs w:val="20"/>
              </w:rPr>
            </w:pPr>
          </w:p>
        </w:tc>
        <w:tc>
          <w:tcPr>
            <w:tcW w:w="4253" w:type="dxa"/>
            <w:tcBorders>
              <w:top w:val="nil"/>
              <w:left w:val="nil"/>
              <w:bottom w:val="single" w:sz="4" w:space="0" w:color="auto"/>
              <w:right w:val="single" w:sz="4" w:space="0" w:color="auto"/>
            </w:tcBorders>
            <w:vAlign w:val="center"/>
          </w:tcPr>
          <w:p w:rsidR="0080010F" w:rsidRPr="00AB3D3E" w:rsidRDefault="0080010F" w:rsidP="001327AB">
            <w:pPr>
              <w:spacing w:after="0" w:line="240" w:lineRule="auto"/>
              <w:rPr>
                <w:rFonts w:ascii="Times New Roman" w:hAnsi="Times New Roman"/>
                <w:b/>
                <w:bCs/>
                <w:sz w:val="20"/>
                <w:szCs w:val="20"/>
              </w:rPr>
            </w:pPr>
            <w:r w:rsidRPr="00AB3D3E">
              <w:rPr>
                <w:rFonts w:ascii="Times New Roman" w:hAnsi="Times New Roman"/>
                <w:b/>
                <w:bCs/>
                <w:sz w:val="20"/>
                <w:szCs w:val="20"/>
              </w:rPr>
              <w:t>ВСЕГО ДОХОДОВ:</w:t>
            </w:r>
          </w:p>
        </w:tc>
        <w:tc>
          <w:tcPr>
            <w:tcW w:w="1276"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61709,38</w:t>
            </w:r>
          </w:p>
        </w:tc>
        <w:tc>
          <w:tcPr>
            <w:tcW w:w="1275" w:type="dxa"/>
            <w:tcBorders>
              <w:top w:val="nil"/>
              <w:left w:val="nil"/>
              <w:bottom w:val="single" w:sz="4" w:space="0" w:color="auto"/>
              <w:right w:val="single" w:sz="4" w:space="0" w:color="auto"/>
            </w:tcBorders>
          </w:tcPr>
          <w:p w:rsidR="0080010F" w:rsidRPr="00AB3D3E" w:rsidRDefault="0080010F" w:rsidP="001327AB">
            <w:pPr>
              <w:spacing w:after="0" w:line="240" w:lineRule="auto"/>
              <w:jc w:val="center"/>
              <w:rPr>
                <w:rFonts w:ascii="Times New Roman" w:hAnsi="Times New Roman"/>
                <w:b/>
                <w:bCs/>
                <w:sz w:val="20"/>
                <w:szCs w:val="20"/>
              </w:rPr>
            </w:pPr>
            <w:r w:rsidRPr="00AB3D3E">
              <w:rPr>
                <w:rFonts w:ascii="Times New Roman" w:hAnsi="Times New Roman"/>
                <w:b/>
                <w:bCs/>
                <w:sz w:val="20"/>
                <w:szCs w:val="20"/>
              </w:rPr>
              <w:t>63212,22</w:t>
            </w:r>
          </w:p>
        </w:tc>
        <w:tc>
          <w:tcPr>
            <w:tcW w:w="1276" w:type="dxa"/>
            <w:tcBorders>
              <w:top w:val="nil"/>
              <w:left w:val="nil"/>
              <w:bottom w:val="single" w:sz="4" w:space="0" w:color="auto"/>
              <w:right w:val="single" w:sz="4" w:space="0" w:color="auto"/>
            </w:tcBorders>
            <w:noWrap/>
          </w:tcPr>
          <w:p w:rsidR="0080010F" w:rsidRPr="00AB3D3E" w:rsidRDefault="0080010F" w:rsidP="001327AB">
            <w:pPr>
              <w:spacing w:after="0" w:line="240" w:lineRule="auto"/>
              <w:jc w:val="center"/>
              <w:rPr>
                <w:rFonts w:ascii="Times New Roman" w:hAnsi="Times New Roman"/>
                <w:b/>
                <w:sz w:val="20"/>
                <w:szCs w:val="20"/>
              </w:rPr>
            </w:pPr>
            <w:r w:rsidRPr="00AB3D3E">
              <w:rPr>
                <w:rFonts w:ascii="Times New Roman" w:hAnsi="Times New Roman"/>
                <w:b/>
                <w:sz w:val="20"/>
                <w:szCs w:val="20"/>
              </w:rPr>
              <w:t>102,44</w:t>
            </w:r>
          </w:p>
        </w:tc>
      </w:tr>
    </w:tbl>
    <w:p w:rsidR="0080010F" w:rsidRPr="00D71F9C" w:rsidRDefault="0080010F" w:rsidP="001327AB">
      <w:pPr>
        <w:spacing w:after="0"/>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Default="0080010F" w:rsidP="001327AB">
      <w:pPr>
        <w:ind w:left="6660"/>
        <w:jc w:val="center"/>
        <w:rPr>
          <w:sz w:val="20"/>
          <w:szCs w:val="20"/>
        </w:rPr>
      </w:pPr>
    </w:p>
    <w:p w:rsidR="0080010F" w:rsidRPr="009B1477" w:rsidRDefault="0080010F" w:rsidP="00FB2323">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ПРИЛОЖЕНИЕ</w:t>
      </w:r>
      <w:r>
        <w:rPr>
          <w:rFonts w:ascii="Times New Roman" w:hAnsi="Times New Roman"/>
          <w:color w:val="000000"/>
          <w:spacing w:val="-6"/>
          <w:sz w:val="28"/>
          <w:szCs w:val="28"/>
        </w:rPr>
        <w:t xml:space="preserve"> 2</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0010F" w:rsidRPr="009B1477" w:rsidRDefault="0080010F" w:rsidP="00FB2323">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0010F" w:rsidRPr="00FB2323"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r>
        <w:rPr>
          <w:rFonts w:ascii="Times New Roman" w:hAnsi="Times New Roman"/>
          <w:color w:val="000000"/>
          <w:spacing w:val="-6"/>
          <w:sz w:val="28"/>
          <w:szCs w:val="28"/>
        </w:rPr>
        <w:tab/>
      </w:r>
      <w:r>
        <w:rPr>
          <w:rFonts w:ascii="Times New Roman" w:hAnsi="Times New Roman"/>
          <w:color w:val="000000"/>
          <w:spacing w:val="-6"/>
          <w:sz w:val="28"/>
          <w:szCs w:val="28"/>
        </w:rPr>
        <w:tab/>
      </w:r>
      <w:r>
        <w:rPr>
          <w:rFonts w:ascii="Times New Roman" w:hAnsi="Times New Roman"/>
          <w:color w:val="000000"/>
          <w:spacing w:val="-6"/>
          <w:sz w:val="28"/>
          <w:szCs w:val="28"/>
        </w:rPr>
        <w:tab/>
      </w:r>
      <w:r>
        <w:rPr>
          <w:rFonts w:ascii="Times New Roman" w:hAnsi="Times New Roman"/>
          <w:color w:val="000000"/>
          <w:spacing w:val="-6"/>
          <w:sz w:val="28"/>
          <w:szCs w:val="28"/>
        </w:rPr>
        <w:tab/>
        <w:t>от 14.05.2015</w:t>
      </w:r>
      <w:r w:rsidRPr="009B1477">
        <w:rPr>
          <w:rFonts w:ascii="Times New Roman" w:hAnsi="Times New Roman"/>
          <w:color w:val="000000"/>
          <w:spacing w:val="-6"/>
          <w:sz w:val="28"/>
          <w:szCs w:val="28"/>
        </w:rPr>
        <w:t xml:space="preserve"> года №</w:t>
      </w:r>
      <w:r>
        <w:rPr>
          <w:rFonts w:ascii="Times New Roman" w:hAnsi="Times New Roman"/>
          <w:color w:val="000000"/>
          <w:spacing w:val="-6"/>
          <w:sz w:val="28"/>
          <w:szCs w:val="28"/>
        </w:rPr>
        <w:t>290</w:t>
      </w:r>
    </w:p>
    <w:p w:rsidR="0080010F" w:rsidRPr="00FB2323" w:rsidRDefault="0080010F" w:rsidP="00FB2323">
      <w:pPr>
        <w:spacing w:line="240" w:lineRule="exact"/>
        <w:ind w:left="6660"/>
        <w:rPr>
          <w:rFonts w:ascii="Times New Roman" w:hAnsi="Times New Roman"/>
          <w:sz w:val="28"/>
          <w:szCs w:val="28"/>
        </w:rPr>
      </w:pPr>
    </w:p>
    <w:p w:rsidR="0080010F" w:rsidRPr="00FB2323" w:rsidRDefault="0080010F" w:rsidP="00FB2323">
      <w:pPr>
        <w:spacing w:after="0" w:line="240" w:lineRule="exact"/>
        <w:jc w:val="center"/>
        <w:rPr>
          <w:rFonts w:ascii="Times New Roman" w:hAnsi="Times New Roman"/>
          <w:b/>
          <w:sz w:val="28"/>
          <w:szCs w:val="28"/>
        </w:rPr>
      </w:pPr>
      <w:r w:rsidRPr="00FB2323">
        <w:rPr>
          <w:rFonts w:ascii="Times New Roman" w:hAnsi="Times New Roman"/>
          <w:b/>
          <w:sz w:val="28"/>
          <w:szCs w:val="28"/>
        </w:rPr>
        <w:t>ДОХОДЫ</w:t>
      </w:r>
    </w:p>
    <w:p w:rsidR="0080010F" w:rsidRPr="00FB2323" w:rsidRDefault="0080010F" w:rsidP="00FB2323">
      <w:pPr>
        <w:spacing w:after="0" w:line="240" w:lineRule="exact"/>
        <w:jc w:val="center"/>
        <w:rPr>
          <w:rFonts w:ascii="Times New Roman" w:hAnsi="Times New Roman"/>
          <w:b/>
          <w:sz w:val="28"/>
          <w:szCs w:val="28"/>
        </w:rPr>
      </w:pPr>
      <w:r w:rsidRPr="00FB2323">
        <w:rPr>
          <w:rFonts w:ascii="Times New Roman" w:hAnsi="Times New Roman"/>
          <w:b/>
          <w:sz w:val="28"/>
          <w:szCs w:val="28"/>
        </w:rPr>
        <w:t>БЮДЖЕТА МУНИЦИПАЛЬНОГО ОБРАЗОВАНИЯ ИВАНОВСКОГО СЕЛЬСОВЕТА КОЧУБЕЕВСКОГО РАЙОНА СТАВРОПОЛЬСКОГО КРАЯ ПО КОДАМ ВИДОВ ДОХОДОВ, ПОДВИДОВ ДОХОДОВ, СТАТЕЙ КЛАССИФИКАЦИИ ОПЕРАЦИЙ СЕКТОРА ГОСУДАРСТВЕННОГО УПРАВЛЕНИЯ, ОТНОСЯЩИХСЯ К ДОХОДАМ БЮДЖЕТОВ за 2014 год</w:t>
      </w:r>
    </w:p>
    <w:p w:rsidR="0080010F" w:rsidRPr="008152CD" w:rsidRDefault="0080010F" w:rsidP="00FB2323">
      <w:pPr>
        <w:spacing w:after="0" w:line="240" w:lineRule="exact"/>
        <w:jc w:val="center"/>
        <w:rPr>
          <w:rFonts w:ascii="Times New Roman" w:hAnsi="Times New Roman"/>
          <w:sz w:val="20"/>
          <w:szCs w:val="20"/>
        </w:rPr>
      </w:pPr>
    </w:p>
    <w:p w:rsidR="0080010F" w:rsidRPr="008152CD" w:rsidRDefault="0080010F" w:rsidP="008152CD">
      <w:pPr>
        <w:spacing w:after="0" w:line="240" w:lineRule="auto"/>
        <w:jc w:val="right"/>
        <w:rPr>
          <w:rFonts w:ascii="Times New Roman" w:hAnsi="Times New Roman"/>
          <w:sz w:val="20"/>
          <w:szCs w:val="20"/>
        </w:rPr>
      </w:pPr>
      <w:r w:rsidRPr="008152CD">
        <w:rPr>
          <w:rFonts w:ascii="Times New Roman" w:hAnsi="Times New Roman"/>
          <w:sz w:val="20"/>
          <w:szCs w:val="20"/>
        </w:rPr>
        <w:t>(тыс. рублей)</w:t>
      </w:r>
    </w:p>
    <w:tbl>
      <w:tblPr>
        <w:tblW w:w="10206" w:type="dxa"/>
        <w:tblInd w:w="-459" w:type="dxa"/>
        <w:tblLayout w:type="fixed"/>
        <w:tblLook w:val="0000"/>
      </w:tblPr>
      <w:tblGrid>
        <w:gridCol w:w="2731"/>
        <w:gridCol w:w="3932"/>
        <w:gridCol w:w="1275"/>
        <w:gridCol w:w="1134"/>
        <w:gridCol w:w="1134"/>
      </w:tblGrid>
      <w:tr w:rsidR="0080010F" w:rsidRPr="00AB3D3E" w:rsidTr="008152CD">
        <w:trPr>
          <w:trHeight w:val="533"/>
        </w:trPr>
        <w:tc>
          <w:tcPr>
            <w:tcW w:w="2731" w:type="dxa"/>
            <w:tcBorders>
              <w:top w:val="single" w:sz="4" w:space="0" w:color="auto"/>
              <w:left w:val="single" w:sz="4" w:space="0" w:color="auto"/>
              <w:bottom w:val="single" w:sz="4" w:space="0" w:color="auto"/>
              <w:right w:val="single" w:sz="4" w:space="0" w:color="auto"/>
            </w:tcBorders>
            <w:noWrap/>
            <w:vAlign w:val="center"/>
          </w:tcPr>
          <w:p w:rsidR="0080010F" w:rsidRPr="00AB3D3E" w:rsidRDefault="0080010F" w:rsidP="008152CD">
            <w:pPr>
              <w:spacing w:after="0" w:line="240" w:lineRule="auto"/>
              <w:jc w:val="center"/>
              <w:rPr>
                <w:rFonts w:ascii="Times New Roman" w:hAnsi="Times New Roman"/>
                <w:bCs/>
                <w:sz w:val="18"/>
                <w:szCs w:val="18"/>
              </w:rPr>
            </w:pPr>
            <w:r w:rsidRPr="00AB3D3E">
              <w:rPr>
                <w:rFonts w:ascii="Times New Roman" w:hAnsi="Times New Roman"/>
                <w:bCs/>
                <w:sz w:val="18"/>
                <w:szCs w:val="18"/>
              </w:rPr>
              <w:t>Код бюджетной классификации Российской Федерации</w:t>
            </w:r>
          </w:p>
        </w:tc>
        <w:tc>
          <w:tcPr>
            <w:tcW w:w="3932" w:type="dxa"/>
            <w:tcBorders>
              <w:top w:val="single" w:sz="4" w:space="0" w:color="auto"/>
              <w:left w:val="nil"/>
              <w:bottom w:val="single" w:sz="4" w:space="0" w:color="auto"/>
              <w:right w:val="single" w:sz="4" w:space="0" w:color="auto"/>
            </w:tcBorders>
            <w:noWrap/>
            <w:vAlign w:val="center"/>
          </w:tcPr>
          <w:p w:rsidR="0080010F" w:rsidRPr="00AB3D3E" w:rsidRDefault="0080010F" w:rsidP="008152CD">
            <w:pPr>
              <w:spacing w:after="0" w:line="240" w:lineRule="auto"/>
              <w:jc w:val="center"/>
              <w:rPr>
                <w:rFonts w:ascii="Times New Roman" w:hAnsi="Times New Roman"/>
                <w:bCs/>
                <w:sz w:val="18"/>
                <w:szCs w:val="18"/>
              </w:rPr>
            </w:pPr>
            <w:r w:rsidRPr="00AB3D3E">
              <w:rPr>
                <w:rFonts w:ascii="Times New Roman" w:hAnsi="Times New Roman"/>
                <w:bCs/>
                <w:sz w:val="18"/>
                <w:szCs w:val="18"/>
              </w:rPr>
              <w:t>Наименование доходов</w:t>
            </w:r>
          </w:p>
        </w:tc>
        <w:tc>
          <w:tcPr>
            <w:tcW w:w="1275" w:type="dxa"/>
            <w:tcBorders>
              <w:top w:val="single" w:sz="4" w:space="0" w:color="auto"/>
              <w:left w:val="nil"/>
              <w:bottom w:val="single" w:sz="4" w:space="0" w:color="auto"/>
              <w:right w:val="single" w:sz="4" w:space="0" w:color="auto"/>
            </w:tcBorders>
            <w:vAlign w:val="center"/>
          </w:tcPr>
          <w:p w:rsidR="0080010F" w:rsidRPr="00AB3D3E" w:rsidRDefault="0080010F" w:rsidP="008152CD">
            <w:pPr>
              <w:spacing w:after="0" w:line="240" w:lineRule="auto"/>
              <w:jc w:val="center"/>
              <w:rPr>
                <w:rFonts w:ascii="Times New Roman" w:hAnsi="Times New Roman"/>
                <w:bCs/>
                <w:sz w:val="18"/>
                <w:szCs w:val="18"/>
              </w:rPr>
            </w:pPr>
            <w:r w:rsidRPr="00AB3D3E">
              <w:rPr>
                <w:rFonts w:ascii="Times New Roman" w:hAnsi="Times New Roman"/>
                <w:bCs/>
                <w:sz w:val="18"/>
                <w:szCs w:val="18"/>
              </w:rPr>
              <w:t>Утверждено решением о бюджете на 2014 год</w:t>
            </w:r>
            <w:r w:rsidRPr="00AB3D3E">
              <w:rPr>
                <w:rFonts w:ascii="Times New Roman" w:hAnsi="Times New Roman"/>
                <w:iCs/>
                <w:sz w:val="18"/>
                <w:szCs w:val="18"/>
              </w:rPr>
              <w:t xml:space="preserve"> с учетом изменений</w:t>
            </w:r>
          </w:p>
        </w:tc>
        <w:tc>
          <w:tcPr>
            <w:tcW w:w="1134" w:type="dxa"/>
            <w:tcBorders>
              <w:top w:val="single" w:sz="4" w:space="0" w:color="auto"/>
              <w:left w:val="nil"/>
              <w:bottom w:val="single" w:sz="4" w:space="0" w:color="auto"/>
              <w:right w:val="single" w:sz="4" w:space="0" w:color="auto"/>
            </w:tcBorders>
            <w:vAlign w:val="center"/>
          </w:tcPr>
          <w:p w:rsidR="0080010F" w:rsidRPr="00AB3D3E" w:rsidRDefault="0080010F" w:rsidP="008152CD">
            <w:pPr>
              <w:spacing w:after="0" w:line="240" w:lineRule="auto"/>
              <w:jc w:val="center"/>
              <w:rPr>
                <w:rFonts w:ascii="Times New Roman" w:hAnsi="Times New Roman"/>
                <w:sz w:val="18"/>
                <w:szCs w:val="18"/>
              </w:rPr>
            </w:pPr>
            <w:r w:rsidRPr="00AB3D3E">
              <w:rPr>
                <w:rFonts w:ascii="Times New Roman" w:hAnsi="Times New Roman"/>
                <w:sz w:val="18"/>
                <w:szCs w:val="18"/>
              </w:rPr>
              <w:t>Исполнено</w:t>
            </w:r>
          </w:p>
          <w:p w:rsidR="0080010F" w:rsidRPr="00AB3D3E" w:rsidRDefault="0080010F" w:rsidP="008152CD">
            <w:pPr>
              <w:spacing w:after="0" w:line="240" w:lineRule="auto"/>
              <w:jc w:val="center"/>
              <w:rPr>
                <w:rFonts w:ascii="Times New Roman" w:hAnsi="Times New Roman"/>
                <w:sz w:val="18"/>
                <w:szCs w:val="18"/>
              </w:rPr>
            </w:pPr>
            <w:r w:rsidRPr="00AB3D3E">
              <w:rPr>
                <w:rFonts w:ascii="Times New Roman" w:hAnsi="Times New Roman"/>
                <w:sz w:val="18"/>
                <w:szCs w:val="18"/>
              </w:rPr>
              <w:t>за 2014 год</w:t>
            </w:r>
          </w:p>
        </w:tc>
        <w:tc>
          <w:tcPr>
            <w:tcW w:w="1134" w:type="dxa"/>
            <w:tcBorders>
              <w:top w:val="single" w:sz="4" w:space="0" w:color="auto"/>
              <w:left w:val="nil"/>
              <w:bottom w:val="single" w:sz="4" w:space="0" w:color="auto"/>
              <w:right w:val="single" w:sz="4" w:space="0" w:color="auto"/>
            </w:tcBorders>
            <w:vAlign w:val="center"/>
          </w:tcPr>
          <w:p w:rsidR="0080010F" w:rsidRPr="00AB3D3E" w:rsidRDefault="0080010F" w:rsidP="008152CD">
            <w:pPr>
              <w:spacing w:after="0" w:line="240" w:lineRule="auto"/>
              <w:jc w:val="center"/>
              <w:rPr>
                <w:rFonts w:ascii="Times New Roman" w:hAnsi="Times New Roman"/>
                <w:sz w:val="18"/>
                <w:szCs w:val="18"/>
              </w:rPr>
            </w:pPr>
            <w:r w:rsidRPr="00AB3D3E">
              <w:rPr>
                <w:rFonts w:ascii="Times New Roman" w:hAnsi="Times New Roman"/>
                <w:sz w:val="18"/>
                <w:szCs w:val="18"/>
              </w:rPr>
              <w:t>Процент исполнения к принятому плану</w:t>
            </w:r>
          </w:p>
        </w:tc>
      </w:tr>
      <w:tr w:rsidR="0080010F" w:rsidRPr="00AB3D3E" w:rsidTr="008152CD">
        <w:trPr>
          <w:trHeight w:val="341"/>
        </w:trPr>
        <w:tc>
          <w:tcPr>
            <w:tcW w:w="2731" w:type="dxa"/>
            <w:tcBorders>
              <w:top w:val="nil"/>
              <w:left w:val="single" w:sz="4" w:space="0" w:color="auto"/>
              <w:bottom w:val="single" w:sz="4" w:space="0" w:color="auto"/>
              <w:right w:val="single" w:sz="4" w:space="0" w:color="auto"/>
            </w:tcBorders>
            <w:noWrap/>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000 1 00 00000 00 0000 000</w:t>
            </w:r>
          </w:p>
        </w:tc>
        <w:tc>
          <w:tcPr>
            <w:tcW w:w="3932"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НАЛОГОВЫЕ И НЕНАЛОГОВЫЕ ДОХОДЫ</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
                <w:bCs/>
                <w:sz w:val="20"/>
                <w:szCs w:val="20"/>
              </w:rPr>
            </w:pPr>
            <w:r w:rsidRPr="00AB3D3E">
              <w:rPr>
                <w:rFonts w:ascii="Times New Roman" w:hAnsi="Times New Roman"/>
                <w:b/>
                <w:bCs/>
                <w:sz w:val="20"/>
                <w:szCs w:val="20"/>
              </w:rPr>
              <w:t>17339,31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
                <w:bCs/>
                <w:sz w:val="20"/>
                <w:szCs w:val="20"/>
              </w:rPr>
            </w:pPr>
            <w:r w:rsidRPr="00AB3D3E">
              <w:rPr>
                <w:rFonts w:ascii="Times New Roman" w:hAnsi="Times New Roman"/>
                <w:b/>
                <w:bCs/>
                <w:sz w:val="20"/>
                <w:szCs w:val="20"/>
              </w:rPr>
              <w:t>18842,15</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108,67</w:t>
            </w:r>
          </w:p>
        </w:tc>
      </w:tr>
      <w:tr w:rsidR="0080010F" w:rsidRPr="00AB3D3E" w:rsidTr="008152CD">
        <w:trPr>
          <w:trHeight w:val="347"/>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000 1 01 00000 00 0000 000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НАЛОГИ НА ПРИБЫЛЬ, ДОХОДЫ</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7710,76</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8478,99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109,96</w:t>
            </w:r>
          </w:p>
        </w:tc>
      </w:tr>
      <w:tr w:rsidR="0080010F" w:rsidRPr="00AB3D3E" w:rsidTr="008152CD">
        <w:trPr>
          <w:trHeight w:val="330"/>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000 1 01 02000 01 0000 110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 на доходы физических лиц</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7710,76</w:t>
            </w:r>
          </w:p>
        </w:tc>
        <w:tc>
          <w:tcPr>
            <w:tcW w:w="1134"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8478,99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109,96</w:t>
            </w:r>
          </w:p>
        </w:tc>
      </w:tr>
      <w:tr w:rsidR="0080010F" w:rsidRPr="00AB3D3E" w:rsidTr="008152CD">
        <w:trPr>
          <w:trHeight w:val="22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000 1 05 00000 00 0000 000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НАЛОГИ НА СОВОКУПНЫЙ ДОХОД</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2953,73</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2953,73</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w:t>
            </w:r>
          </w:p>
        </w:tc>
      </w:tr>
      <w:tr w:rsidR="0080010F" w:rsidRPr="00AB3D3E" w:rsidTr="008152CD">
        <w:trPr>
          <w:trHeight w:val="301"/>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000 1 05 03000 01 0000 110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Единый сельскохозяйственный налог</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2953,72</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2953,73</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301"/>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000 1 06 00000 00 0000 000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НАЛОГИ НА ИМУЩЕСТВО</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3338,11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3832,36</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114,81</w:t>
            </w:r>
          </w:p>
        </w:tc>
      </w:tr>
      <w:tr w:rsidR="0080010F" w:rsidRPr="00AB3D3E" w:rsidTr="008152CD">
        <w:trPr>
          <w:trHeight w:val="226"/>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000 1 06 01000 00 0000 110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 на имущество физических лиц</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700,00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830,29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118,61</w:t>
            </w:r>
          </w:p>
        </w:tc>
      </w:tr>
      <w:tr w:rsidR="0080010F" w:rsidRPr="00AB3D3E" w:rsidTr="008152CD">
        <w:trPr>
          <w:trHeight w:val="202"/>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000 1 06 06000 00 0000 110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Земельный налог</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2638,11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3002,07</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113,80</w:t>
            </w:r>
          </w:p>
        </w:tc>
      </w:tr>
      <w:tr w:rsidR="0080010F" w:rsidRPr="00AB3D3E" w:rsidTr="008152CD">
        <w:trPr>
          <w:trHeight w:val="301"/>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0001 09 00000 00 0000 000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ЗАДОЛЖЕННОСТЬ И ПЕРЕРАСЧЕТЫ ПО ОТМЕНЕННЫМ НАЛОГАМ,СБОРАМ И ИНЫМ ОБЯЗАТЕЛЬНЫМ ПЛАТЕЖАМ</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8152CD">
        <w:trPr>
          <w:trHeight w:val="248"/>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000 1 09 04000 00 0000 110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Налог на имущество</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8152CD">
        <w:trPr>
          <w:trHeight w:val="67"/>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000 109 07000 00 0000 110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Прочие налоги и сборы</w:t>
            </w:r>
          </w:p>
        </w:tc>
        <w:tc>
          <w:tcPr>
            <w:tcW w:w="1275" w:type="dxa"/>
            <w:tcBorders>
              <w:top w:val="nil"/>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8152CD">
        <w:trPr>
          <w:trHeight w:val="617"/>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000 1 11 00000 00 0000 000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ДОХОДЫ ОТ ИСПОЛЬЗОВАНИЯ ИМУЩЕСТВА, НАХОДЯЩЕГОСЯ В ГОСУДАРСТВЕННОЙ И МУНИЦИПАЛЬНОЙ СОБСТВЕННОСТИ</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8152CD">
        <w:trPr>
          <w:trHeight w:val="1439"/>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000 1 11 05000 00 0000 120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Доходы от сдачи в аренду имущества, находящегося в оперативном управлении органов управления поселений и созданных ими учреждений культуры (за исключением имущества муниципальных бюджетных и автономных учреждений),в части доходов казенных учреждений</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8152CD">
        <w:trPr>
          <w:trHeight w:val="1439"/>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000 1 11 05 013 10 0000 120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337,00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375,50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111,42</w:t>
            </w:r>
          </w:p>
        </w:tc>
      </w:tr>
      <w:tr w:rsidR="0080010F" w:rsidRPr="00AB3D3E" w:rsidTr="008152CD">
        <w:trPr>
          <w:trHeight w:val="130"/>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0001 14 00000 00 0000 000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ДОХОДЫ ОТ ПРОДАЖИ МАТЕРИАЛЬНЫХ И НЕМАТЕРИАЛЬНЫХ АКТИВОВ</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1009,19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1010,97</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100,18</w:t>
            </w:r>
          </w:p>
        </w:tc>
      </w:tr>
      <w:tr w:rsidR="0080010F" w:rsidRPr="00AB3D3E" w:rsidTr="008152CD">
        <w:trPr>
          <w:trHeight w:val="853"/>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0001 14 06013 10 0000 430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1009,19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1010,97</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100,18</w:t>
            </w:r>
          </w:p>
        </w:tc>
      </w:tr>
      <w:tr w:rsidR="0080010F" w:rsidRPr="00AB3D3E" w:rsidTr="008152CD">
        <w:trPr>
          <w:trHeight w:val="21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000108 04 000000 00 0000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Государственная пошлина</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59,00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61,88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104,88</w:t>
            </w:r>
          </w:p>
        </w:tc>
      </w:tr>
      <w:tr w:rsidR="0080010F" w:rsidRPr="00AB3D3E" w:rsidTr="008152CD">
        <w:trPr>
          <w:trHeight w:val="984"/>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000 108 04000010000 110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Государственная пошлина на совершение нотариальных действий(за исключением действий, совершаемых консульскими учреждениями РФ)</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59,00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61,88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104,88</w:t>
            </w:r>
          </w:p>
        </w:tc>
      </w:tr>
      <w:tr w:rsidR="0080010F" w:rsidRPr="00AB3D3E" w:rsidTr="008152CD">
        <w:trPr>
          <w:trHeight w:val="245"/>
        </w:trPr>
        <w:tc>
          <w:tcPr>
            <w:tcW w:w="2731"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000 2 00 00000 00 0000 000</w:t>
            </w:r>
          </w:p>
        </w:tc>
        <w:tc>
          <w:tcPr>
            <w:tcW w:w="3932"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БЕЗВОЗМЕЗДНЫЕ ПОСТУПЛЕНИЯ</w:t>
            </w:r>
          </w:p>
        </w:tc>
        <w:tc>
          <w:tcPr>
            <w:tcW w:w="1275"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44370,07</w:t>
            </w:r>
          </w:p>
        </w:tc>
        <w:tc>
          <w:tcPr>
            <w:tcW w:w="1134"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44370,07</w:t>
            </w:r>
          </w:p>
        </w:tc>
        <w:tc>
          <w:tcPr>
            <w:tcW w:w="1134"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73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000 2 02 00000 00 0000 000</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БЕЗВОЗМЕЗДНЫЕ ПОСТУПЛЕНИЯ ОТ ДРУГИХ БЮДЖЕТОВ БЮДЖЕТНОЙ СИСТЕМЫ РОССИЙСКОЙ ФЕДЕРАЦИИ</w:t>
            </w:r>
          </w:p>
        </w:tc>
        <w:tc>
          <w:tcPr>
            <w:tcW w:w="1275"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44401,57</w:t>
            </w:r>
          </w:p>
        </w:tc>
        <w:tc>
          <w:tcPr>
            <w:tcW w:w="1134"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44401,57</w:t>
            </w:r>
          </w:p>
        </w:tc>
        <w:tc>
          <w:tcPr>
            <w:tcW w:w="1134"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52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000 2 02 01000 00 0000 151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Дотации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9304,61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9304,61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337"/>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000 2 02 01001 00 0000 151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Дотации на выравнивание бюджетной обеспеченности</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533"/>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000 2 02 01001 10 0000 151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Дотации бюджетам поселений на выравнивание бюджетной обеспеченности</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4077,61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55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000 2 02 01003 10 0000 151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Дотации бюджетам поселений на поддержку мер по обеспечению сбалансированности</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5227,00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5227,00</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700"/>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000 2 02 02000 00 0000 151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субъектов Российской Федерации и муниципальных образований (межбюджетные субсидии)</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34563,61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34563,61</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404"/>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000 2 02 0207710 0000 151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бюджетные инвестиции в объекты капитального строительства</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30967,15</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483"/>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000 2 02 02051 00 0000 151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на реализацию федеральных целевых программ</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445"/>
        </w:trPr>
        <w:tc>
          <w:tcPr>
            <w:tcW w:w="2731"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0002 02 02051 10 0000 151</w:t>
            </w:r>
          </w:p>
        </w:tc>
        <w:tc>
          <w:tcPr>
            <w:tcW w:w="3932"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на реализацию федеральных целевых программ</w:t>
            </w:r>
          </w:p>
        </w:tc>
        <w:tc>
          <w:tcPr>
            <w:tcW w:w="1275"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134"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782,04</w:t>
            </w:r>
          </w:p>
        </w:tc>
        <w:tc>
          <w:tcPr>
            <w:tcW w:w="1134"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122"/>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000 2 02 02999 00 0000 151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Прочие субсидии</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8152CD">
        <w:trPr>
          <w:trHeight w:val="330"/>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000 2 02 02999 10 0000 151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Прочие субсидии бюджетам поселений</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8152CD">
        <w:trPr>
          <w:trHeight w:val="850"/>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000 20 20215 00 00000 151</w:t>
            </w:r>
          </w:p>
        </w:tc>
        <w:tc>
          <w:tcPr>
            <w:tcW w:w="3932" w:type="dxa"/>
            <w:tcBorders>
              <w:top w:val="nil"/>
              <w:left w:val="nil"/>
              <w:bottom w:val="single" w:sz="4" w:space="0" w:color="auto"/>
              <w:right w:val="single" w:sz="4" w:space="0" w:color="auto"/>
            </w:tcBorders>
          </w:tcPr>
          <w:p w:rsidR="0080010F" w:rsidRPr="00AB3D3E" w:rsidRDefault="0080010F" w:rsidP="008152CD">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на реализацию программы энергосбережения и повышения энергетической эффективности на период до 2020 года</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850"/>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tabs>
                <w:tab w:val="center" w:pos="4677"/>
                <w:tab w:val="right" w:pos="9355"/>
              </w:tabs>
              <w:spacing w:after="0" w:line="240" w:lineRule="auto"/>
              <w:rPr>
                <w:rFonts w:ascii="Times New Roman" w:hAnsi="Times New Roman"/>
                <w:sz w:val="20"/>
                <w:szCs w:val="20"/>
              </w:rPr>
            </w:pPr>
            <w:r w:rsidRPr="00AB3D3E">
              <w:rPr>
                <w:rFonts w:ascii="Times New Roman" w:hAnsi="Times New Roman"/>
                <w:sz w:val="20"/>
                <w:szCs w:val="20"/>
              </w:rPr>
              <w:t>000 20 20215 10 00000 151</w:t>
            </w:r>
          </w:p>
        </w:tc>
        <w:tc>
          <w:tcPr>
            <w:tcW w:w="3932" w:type="dxa"/>
            <w:tcBorders>
              <w:top w:val="nil"/>
              <w:left w:val="nil"/>
              <w:bottom w:val="single" w:sz="4" w:space="0" w:color="auto"/>
              <w:right w:val="single" w:sz="4" w:space="0" w:color="auto"/>
            </w:tcBorders>
          </w:tcPr>
          <w:p w:rsidR="0080010F" w:rsidRPr="00AB3D3E" w:rsidRDefault="0080010F" w:rsidP="008152CD">
            <w:pPr>
              <w:tabs>
                <w:tab w:val="center" w:pos="4677"/>
                <w:tab w:val="right" w:pos="9355"/>
              </w:tabs>
              <w:spacing w:after="0" w:line="240" w:lineRule="auto"/>
              <w:jc w:val="both"/>
              <w:rPr>
                <w:rFonts w:ascii="Times New Roman" w:hAnsi="Times New Roman"/>
                <w:sz w:val="20"/>
                <w:szCs w:val="20"/>
              </w:rPr>
            </w:pPr>
            <w:r w:rsidRPr="00AB3D3E">
              <w:rPr>
                <w:rFonts w:ascii="Times New Roman" w:hAnsi="Times New Roman"/>
                <w:sz w:val="20"/>
                <w:szCs w:val="20"/>
              </w:rPr>
              <w:t>Субсидии бюджетам поселений на реализацию региональных программ в области энергосбережения и повышения энергетической эффективности на период до 2020 года</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240,58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48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000 2 02 03000 00 0000 151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субъектов Российской Федерации и муниципальных образований</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320,94</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320,94</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639"/>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000 2 02 03003 10 0000 151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поседений на государственную регистрацию актов гражданского состояния</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32,56</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32,56</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639"/>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000 2 02 03015 10 0000 151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Субвенции бюджетам поселений на осуществление первичного воинского учета на территориях, где отсутствуют военные комиссариаты</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288,38</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8152CD">
        <w:trPr>
          <w:trHeight w:val="725"/>
        </w:trPr>
        <w:tc>
          <w:tcPr>
            <w:tcW w:w="2731" w:type="dxa"/>
            <w:tcBorders>
              <w:top w:val="nil"/>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000 219 05000 10 0000 151</w:t>
            </w:r>
          </w:p>
        </w:tc>
        <w:tc>
          <w:tcPr>
            <w:tcW w:w="3932" w:type="dxa"/>
            <w:tcBorders>
              <w:top w:val="nil"/>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sz w:val="20"/>
                <w:szCs w:val="20"/>
              </w:rPr>
            </w:pPr>
            <w:r w:rsidRPr="00AB3D3E">
              <w:rPr>
                <w:rFonts w:ascii="Times New Roman" w:hAnsi="Times New Roman"/>
                <w:sz w:val="20"/>
                <w:szCs w:val="20"/>
              </w:rPr>
              <w:t>Возврат субсидий, субвенций и иных межбюджетных трансфертов, имеющих целевое назначение, прошлых лет из бюджетов поселений</w:t>
            </w:r>
          </w:p>
        </w:tc>
        <w:tc>
          <w:tcPr>
            <w:tcW w:w="1275"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-31,49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Cs/>
                <w:sz w:val="20"/>
                <w:szCs w:val="20"/>
              </w:rPr>
            </w:pPr>
            <w:r w:rsidRPr="00AB3D3E">
              <w:rPr>
                <w:rFonts w:ascii="Times New Roman" w:hAnsi="Times New Roman"/>
                <w:bCs/>
                <w:sz w:val="20"/>
                <w:szCs w:val="20"/>
              </w:rPr>
              <w:t>-31,49</w:t>
            </w:r>
          </w:p>
        </w:tc>
        <w:tc>
          <w:tcPr>
            <w:tcW w:w="1134" w:type="dxa"/>
            <w:tcBorders>
              <w:top w:val="nil"/>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sz w:val="20"/>
                <w:szCs w:val="20"/>
              </w:rPr>
            </w:pPr>
            <w:r w:rsidRPr="00AB3D3E">
              <w:rPr>
                <w:rFonts w:ascii="Times New Roman" w:hAnsi="Times New Roman"/>
                <w:sz w:val="20"/>
                <w:szCs w:val="20"/>
              </w:rPr>
              <w:t>-</w:t>
            </w:r>
          </w:p>
        </w:tc>
      </w:tr>
      <w:tr w:rsidR="0080010F" w:rsidRPr="00AB3D3E" w:rsidTr="008152CD">
        <w:trPr>
          <w:trHeight w:val="279"/>
        </w:trPr>
        <w:tc>
          <w:tcPr>
            <w:tcW w:w="2731" w:type="dxa"/>
            <w:tcBorders>
              <w:top w:val="single" w:sz="4" w:space="0" w:color="auto"/>
              <w:left w:val="single" w:sz="4" w:space="0" w:color="auto"/>
              <w:bottom w:val="single" w:sz="4" w:space="0" w:color="auto"/>
              <w:right w:val="single" w:sz="4" w:space="0" w:color="auto"/>
            </w:tcBorders>
          </w:tcPr>
          <w:p w:rsidR="0080010F" w:rsidRPr="00AB3D3E" w:rsidRDefault="0080010F" w:rsidP="008152CD">
            <w:pPr>
              <w:spacing w:after="0" w:line="240" w:lineRule="auto"/>
              <w:rPr>
                <w:rFonts w:ascii="Times New Roman" w:hAnsi="Times New Roman"/>
                <w:b/>
                <w:bCs/>
                <w:sz w:val="20"/>
                <w:szCs w:val="20"/>
              </w:rPr>
            </w:pPr>
            <w:r w:rsidRPr="00AB3D3E">
              <w:rPr>
                <w:rFonts w:ascii="Times New Roman" w:hAnsi="Times New Roman"/>
                <w:b/>
                <w:bCs/>
                <w:sz w:val="20"/>
                <w:szCs w:val="20"/>
              </w:rPr>
              <w:t>000 8 50 00000 00 0000 000</w:t>
            </w:r>
          </w:p>
        </w:tc>
        <w:tc>
          <w:tcPr>
            <w:tcW w:w="3932"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both"/>
              <w:rPr>
                <w:rFonts w:ascii="Times New Roman" w:hAnsi="Times New Roman"/>
                <w:b/>
                <w:bCs/>
                <w:sz w:val="20"/>
                <w:szCs w:val="20"/>
              </w:rPr>
            </w:pPr>
            <w:r w:rsidRPr="00AB3D3E">
              <w:rPr>
                <w:rFonts w:ascii="Times New Roman" w:hAnsi="Times New Roman"/>
                <w:b/>
                <w:bCs/>
                <w:sz w:val="20"/>
                <w:szCs w:val="20"/>
              </w:rPr>
              <w:t>ВСЕГО ДОХОДОВ</w:t>
            </w:r>
          </w:p>
        </w:tc>
        <w:tc>
          <w:tcPr>
            <w:tcW w:w="1275" w:type="dxa"/>
            <w:tcBorders>
              <w:top w:val="single" w:sz="4" w:space="0" w:color="auto"/>
              <w:left w:val="nil"/>
              <w:bottom w:val="single" w:sz="4" w:space="0" w:color="auto"/>
              <w:right w:val="single" w:sz="4" w:space="0" w:color="auto"/>
            </w:tcBorders>
            <w:noWrap/>
          </w:tcPr>
          <w:p w:rsidR="0080010F" w:rsidRPr="00AB3D3E" w:rsidRDefault="0080010F" w:rsidP="008152CD">
            <w:pPr>
              <w:spacing w:after="0" w:line="240" w:lineRule="auto"/>
              <w:jc w:val="center"/>
              <w:rPr>
                <w:rFonts w:ascii="Times New Roman" w:hAnsi="Times New Roman"/>
                <w:b/>
                <w:bCs/>
                <w:sz w:val="20"/>
                <w:szCs w:val="20"/>
              </w:rPr>
            </w:pPr>
            <w:r w:rsidRPr="00AB3D3E">
              <w:rPr>
                <w:rFonts w:ascii="Times New Roman" w:hAnsi="Times New Roman"/>
                <w:b/>
                <w:bCs/>
                <w:sz w:val="20"/>
                <w:szCs w:val="20"/>
              </w:rPr>
              <w:t>61709,38</w:t>
            </w:r>
          </w:p>
        </w:tc>
        <w:tc>
          <w:tcPr>
            <w:tcW w:w="1134"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
                <w:bCs/>
                <w:sz w:val="20"/>
                <w:szCs w:val="20"/>
              </w:rPr>
            </w:pPr>
            <w:r w:rsidRPr="00AB3D3E">
              <w:rPr>
                <w:rFonts w:ascii="Times New Roman" w:hAnsi="Times New Roman"/>
                <w:b/>
                <w:bCs/>
                <w:sz w:val="20"/>
                <w:szCs w:val="20"/>
              </w:rPr>
              <w:t>63212,22</w:t>
            </w:r>
          </w:p>
        </w:tc>
        <w:tc>
          <w:tcPr>
            <w:tcW w:w="1134" w:type="dxa"/>
            <w:tcBorders>
              <w:top w:val="single" w:sz="4" w:space="0" w:color="auto"/>
              <w:left w:val="nil"/>
              <w:bottom w:val="single" w:sz="4" w:space="0" w:color="auto"/>
              <w:right w:val="single" w:sz="4" w:space="0" w:color="auto"/>
            </w:tcBorders>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102,44</w:t>
            </w:r>
          </w:p>
        </w:tc>
      </w:tr>
    </w:tbl>
    <w:p w:rsidR="0080010F" w:rsidRPr="008152CD" w:rsidRDefault="0080010F" w:rsidP="008152CD">
      <w:pPr>
        <w:spacing w:after="0" w:line="240" w:lineRule="auto"/>
        <w:rPr>
          <w:rFonts w:ascii="Times New Roman" w:hAnsi="Times New Roman"/>
          <w:sz w:val="20"/>
          <w:szCs w:val="20"/>
        </w:rPr>
      </w:pPr>
    </w:p>
    <w:p w:rsidR="0080010F" w:rsidRPr="008152CD" w:rsidRDefault="0080010F" w:rsidP="008152CD">
      <w:pPr>
        <w:spacing w:after="0" w:line="240" w:lineRule="auto"/>
        <w:rPr>
          <w:rFonts w:ascii="Times New Roman" w:hAnsi="Times New Roman"/>
          <w:sz w:val="20"/>
          <w:szCs w:val="20"/>
        </w:rPr>
      </w:pPr>
    </w:p>
    <w:p w:rsidR="0080010F" w:rsidRPr="009B1477" w:rsidRDefault="0080010F" w:rsidP="00FB2323">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ПРИЛОЖЕНИЕ</w:t>
      </w:r>
      <w:r>
        <w:rPr>
          <w:rFonts w:ascii="Times New Roman" w:hAnsi="Times New Roman"/>
          <w:color w:val="000000"/>
          <w:spacing w:val="-6"/>
          <w:sz w:val="28"/>
          <w:szCs w:val="28"/>
        </w:rPr>
        <w:t xml:space="preserve"> 3</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0010F" w:rsidRPr="009B1477" w:rsidRDefault="0080010F" w:rsidP="00FB2323">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0010F" w:rsidRDefault="0080010F" w:rsidP="00FB2323">
      <w:pPr>
        <w:spacing w:after="0" w:line="240" w:lineRule="exact"/>
        <w:ind w:left="6660" w:hanging="706"/>
        <w:rPr>
          <w:rFonts w:ascii="Times New Roman" w:hAnsi="Times New Roman"/>
          <w:sz w:val="24"/>
          <w:szCs w:val="24"/>
        </w:rPr>
      </w:pPr>
      <w:r>
        <w:rPr>
          <w:rFonts w:ascii="Times New Roman" w:hAnsi="Times New Roman"/>
          <w:color w:val="000000"/>
          <w:spacing w:val="-6"/>
          <w:sz w:val="28"/>
          <w:szCs w:val="28"/>
        </w:rPr>
        <w:t>от 14.05.2015</w:t>
      </w:r>
      <w:r w:rsidRPr="009B1477">
        <w:rPr>
          <w:rFonts w:ascii="Times New Roman" w:hAnsi="Times New Roman"/>
          <w:color w:val="000000"/>
          <w:spacing w:val="-6"/>
          <w:sz w:val="28"/>
          <w:szCs w:val="28"/>
        </w:rPr>
        <w:t xml:space="preserve"> года №</w:t>
      </w:r>
      <w:r>
        <w:rPr>
          <w:rFonts w:ascii="Times New Roman" w:hAnsi="Times New Roman"/>
          <w:color w:val="000000"/>
          <w:spacing w:val="-6"/>
          <w:sz w:val="28"/>
          <w:szCs w:val="28"/>
        </w:rPr>
        <w:t>290</w:t>
      </w:r>
    </w:p>
    <w:p w:rsidR="0080010F" w:rsidRDefault="0080010F" w:rsidP="00FB2323">
      <w:pPr>
        <w:spacing w:after="0" w:line="240" w:lineRule="exact"/>
        <w:ind w:left="5812"/>
        <w:rPr>
          <w:rFonts w:ascii="Times New Roman" w:hAnsi="Times New Roman"/>
          <w:sz w:val="24"/>
          <w:szCs w:val="24"/>
        </w:rPr>
      </w:pPr>
    </w:p>
    <w:p w:rsidR="0080010F" w:rsidRPr="00020F36" w:rsidRDefault="0080010F" w:rsidP="001327AB">
      <w:pPr>
        <w:spacing w:after="0"/>
        <w:ind w:left="5812"/>
        <w:rPr>
          <w:rFonts w:ascii="Times New Roman" w:hAnsi="Times New Roman"/>
          <w:sz w:val="24"/>
          <w:szCs w:val="24"/>
        </w:rPr>
      </w:pPr>
    </w:p>
    <w:p w:rsidR="0080010F" w:rsidRPr="00FB2323" w:rsidRDefault="0080010F" w:rsidP="008152CD">
      <w:pPr>
        <w:spacing w:after="0" w:line="240" w:lineRule="exact"/>
        <w:jc w:val="center"/>
        <w:rPr>
          <w:rFonts w:ascii="Times New Roman" w:hAnsi="Times New Roman"/>
          <w:b/>
          <w:sz w:val="28"/>
          <w:szCs w:val="28"/>
        </w:rPr>
      </w:pPr>
      <w:r w:rsidRPr="00FB2323">
        <w:rPr>
          <w:rFonts w:ascii="Times New Roman" w:hAnsi="Times New Roman"/>
          <w:b/>
          <w:sz w:val="28"/>
          <w:szCs w:val="28"/>
        </w:rPr>
        <w:t xml:space="preserve">РАСПРЕДЕЛЕНИЕ </w:t>
      </w:r>
    </w:p>
    <w:p w:rsidR="0080010F" w:rsidRPr="00FB2323" w:rsidRDefault="0080010F" w:rsidP="008152CD">
      <w:pPr>
        <w:spacing w:after="0" w:line="240" w:lineRule="exact"/>
        <w:jc w:val="center"/>
        <w:rPr>
          <w:rFonts w:ascii="Times New Roman" w:hAnsi="Times New Roman"/>
          <w:b/>
          <w:sz w:val="28"/>
          <w:szCs w:val="28"/>
        </w:rPr>
      </w:pPr>
      <w:r w:rsidRPr="00FB2323">
        <w:rPr>
          <w:rFonts w:ascii="Times New Roman" w:hAnsi="Times New Roman"/>
          <w:b/>
          <w:sz w:val="28"/>
          <w:szCs w:val="28"/>
        </w:rPr>
        <w:t>РАСХОДОВ БЮДЖЕТА МУНИЦИПАЛЬНОГО ОБРАЗОВАНИЯ ИВАНОВСКОГО СЕЛЬСОВЕТА КОЧУБЕЕВСКОГО РАЙОНА СТАВРОПОЛЬСКОГО КРАЯ за 2014 год ПО ВЕДОМСТВЕННОЙ СТРУКТУРЕ БЮДЖЕТА В РАЗРЕЗЕ РАЗДЕЛОВ (РЗ), ПОДРАЗДЕЛОВ (ПР), ЦЕЛЕВЫХ СТАТЕЙ РАСХОДОВ (ЦСР) И ВИДА РАСХОДОВ (ВР) КЛАССИФИКАЦИИ БЮДЖЕТОВ РОССИЙСКОЙ ФЕДЕРАЦИИ</w:t>
      </w:r>
    </w:p>
    <w:p w:rsidR="0080010F" w:rsidRPr="00FB2323" w:rsidRDefault="0080010F" w:rsidP="001327AB">
      <w:pPr>
        <w:spacing w:after="0"/>
        <w:jc w:val="right"/>
        <w:rPr>
          <w:rFonts w:ascii="Times New Roman" w:hAnsi="Times New Roman"/>
          <w:sz w:val="28"/>
          <w:szCs w:val="28"/>
        </w:rPr>
      </w:pPr>
      <w:r w:rsidRPr="00FB2323">
        <w:rPr>
          <w:rFonts w:ascii="Times New Roman" w:hAnsi="Times New Roman"/>
          <w:sz w:val="28"/>
          <w:szCs w:val="28"/>
        </w:rPr>
        <w:t xml:space="preserve"> (тыс. рублей)</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686"/>
        <w:gridCol w:w="567"/>
        <w:gridCol w:w="567"/>
        <w:gridCol w:w="567"/>
        <w:gridCol w:w="992"/>
        <w:gridCol w:w="567"/>
        <w:gridCol w:w="1276"/>
        <w:gridCol w:w="1134"/>
        <w:gridCol w:w="1134"/>
      </w:tblGrid>
      <w:tr w:rsidR="0080010F" w:rsidRPr="00AB3D3E" w:rsidTr="000F7087">
        <w:tc>
          <w:tcPr>
            <w:tcW w:w="3686" w:type="dxa"/>
          </w:tcPr>
          <w:p w:rsidR="0080010F" w:rsidRPr="00AB3D3E" w:rsidRDefault="0080010F" w:rsidP="008152CD">
            <w:pPr>
              <w:tabs>
                <w:tab w:val="left" w:pos="4155"/>
              </w:tabs>
              <w:spacing w:after="0" w:line="240" w:lineRule="auto"/>
              <w:jc w:val="center"/>
              <w:rPr>
                <w:rFonts w:ascii="Times New Roman" w:hAnsi="Times New Roman"/>
                <w:sz w:val="18"/>
                <w:szCs w:val="18"/>
              </w:rPr>
            </w:pPr>
            <w:r w:rsidRPr="00AB3D3E">
              <w:rPr>
                <w:rFonts w:ascii="Times New Roman" w:hAnsi="Times New Roman"/>
                <w:sz w:val="18"/>
                <w:szCs w:val="18"/>
              </w:rPr>
              <w:t>Наименование показателя</w:t>
            </w:r>
          </w:p>
        </w:tc>
        <w:tc>
          <w:tcPr>
            <w:tcW w:w="567" w:type="dxa"/>
          </w:tcPr>
          <w:p w:rsidR="0080010F" w:rsidRPr="00AB3D3E" w:rsidRDefault="0080010F" w:rsidP="008152CD">
            <w:pPr>
              <w:tabs>
                <w:tab w:val="left" w:pos="4155"/>
              </w:tabs>
              <w:spacing w:after="0" w:line="240" w:lineRule="auto"/>
              <w:jc w:val="center"/>
              <w:rPr>
                <w:rFonts w:ascii="Times New Roman" w:hAnsi="Times New Roman"/>
                <w:sz w:val="18"/>
                <w:szCs w:val="18"/>
              </w:rPr>
            </w:pPr>
            <w:r w:rsidRPr="00AB3D3E">
              <w:rPr>
                <w:rFonts w:ascii="Times New Roman" w:hAnsi="Times New Roman"/>
                <w:sz w:val="18"/>
                <w:szCs w:val="18"/>
              </w:rPr>
              <w:t>Гл</w:t>
            </w:r>
          </w:p>
        </w:tc>
        <w:tc>
          <w:tcPr>
            <w:tcW w:w="567" w:type="dxa"/>
          </w:tcPr>
          <w:p w:rsidR="0080010F" w:rsidRPr="00AB3D3E" w:rsidRDefault="0080010F" w:rsidP="008152CD">
            <w:pPr>
              <w:tabs>
                <w:tab w:val="left" w:pos="4155"/>
              </w:tabs>
              <w:spacing w:after="0" w:line="240" w:lineRule="auto"/>
              <w:jc w:val="center"/>
              <w:rPr>
                <w:rFonts w:ascii="Times New Roman" w:hAnsi="Times New Roman"/>
                <w:sz w:val="18"/>
                <w:szCs w:val="18"/>
              </w:rPr>
            </w:pPr>
            <w:r w:rsidRPr="00AB3D3E">
              <w:rPr>
                <w:rFonts w:ascii="Times New Roman" w:hAnsi="Times New Roman"/>
                <w:sz w:val="18"/>
                <w:szCs w:val="18"/>
              </w:rPr>
              <w:t>РЗ</w:t>
            </w:r>
          </w:p>
        </w:tc>
        <w:tc>
          <w:tcPr>
            <w:tcW w:w="567" w:type="dxa"/>
          </w:tcPr>
          <w:p w:rsidR="0080010F" w:rsidRPr="00AB3D3E" w:rsidRDefault="0080010F" w:rsidP="008152CD">
            <w:pPr>
              <w:tabs>
                <w:tab w:val="left" w:pos="4155"/>
              </w:tabs>
              <w:spacing w:after="0" w:line="240" w:lineRule="auto"/>
              <w:jc w:val="center"/>
              <w:rPr>
                <w:rFonts w:ascii="Times New Roman" w:hAnsi="Times New Roman"/>
                <w:sz w:val="18"/>
                <w:szCs w:val="18"/>
              </w:rPr>
            </w:pPr>
            <w:r w:rsidRPr="00AB3D3E">
              <w:rPr>
                <w:rFonts w:ascii="Times New Roman" w:hAnsi="Times New Roman"/>
                <w:sz w:val="18"/>
                <w:szCs w:val="18"/>
              </w:rPr>
              <w:t>ПР</w:t>
            </w:r>
          </w:p>
        </w:tc>
        <w:tc>
          <w:tcPr>
            <w:tcW w:w="992" w:type="dxa"/>
          </w:tcPr>
          <w:p w:rsidR="0080010F" w:rsidRPr="00AB3D3E" w:rsidRDefault="0080010F" w:rsidP="008152CD">
            <w:pPr>
              <w:tabs>
                <w:tab w:val="left" w:pos="4155"/>
              </w:tabs>
              <w:spacing w:after="0" w:line="240" w:lineRule="auto"/>
              <w:jc w:val="center"/>
              <w:rPr>
                <w:rFonts w:ascii="Times New Roman" w:hAnsi="Times New Roman"/>
                <w:sz w:val="18"/>
                <w:szCs w:val="18"/>
              </w:rPr>
            </w:pPr>
            <w:r w:rsidRPr="00AB3D3E">
              <w:rPr>
                <w:rFonts w:ascii="Times New Roman" w:hAnsi="Times New Roman"/>
                <w:sz w:val="18"/>
                <w:szCs w:val="18"/>
              </w:rPr>
              <w:t>ЦСР</w:t>
            </w:r>
          </w:p>
        </w:tc>
        <w:tc>
          <w:tcPr>
            <w:tcW w:w="567" w:type="dxa"/>
          </w:tcPr>
          <w:p w:rsidR="0080010F" w:rsidRPr="00AB3D3E" w:rsidRDefault="0080010F" w:rsidP="008152CD">
            <w:pPr>
              <w:tabs>
                <w:tab w:val="left" w:pos="4155"/>
              </w:tabs>
              <w:spacing w:after="0" w:line="240" w:lineRule="auto"/>
              <w:jc w:val="center"/>
              <w:rPr>
                <w:rFonts w:ascii="Times New Roman" w:hAnsi="Times New Roman"/>
                <w:sz w:val="18"/>
                <w:szCs w:val="18"/>
              </w:rPr>
            </w:pPr>
            <w:r w:rsidRPr="00AB3D3E">
              <w:rPr>
                <w:rFonts w:ascii="Times New Roman" w:hAnsi="Times New Roman"/>
                <w:sz w:val="18"/>
                <w:szCs w:val="18"/>
              </w:rPr>
              <w:t>ВР</w:t>
            </w:r>
          </w:p>
        </w:tc>
        <w:tc>
          <w:tcPr>
            <w:tcW w:w="1276" w:type="dxa"/>
            <w:vAlign w:val="center"/>
          </w:tcPr>
          <w:p w:rsidR="0080010F" w:rsidRPr="00AB3D3E" w:rsidRDefault="0080010F" w:rsidP="008152CD">
            <w:pPr>
              <w:spacing w:after="0" w:line="240" w:lineRule="auto"/>
              <w:jc w:val="center"/>
              <w:rPr>
                <w:rFonts w:ascii="Times New Roman" w:hAnsi="Times New Roman"/>
                <w:sz w:val="18"/>
                <w:szCs w:val="18"/>
              </w:rPr>
            </w:pPr>
            <w:r w:rsidRPr="00AB3D3E">
              <w:rPr>
                <w:rFonts w:ascii="Times New Roman" w:hAnsi="Times New Roman"/>
                <w:sz w:val="18"/>
                <w:szCs w:val="18"/>
              </w:rPr>
              <w:t>Утверждено решением о бюджете на 2014 год с учетом изменений</w:t>
            </w:r>
          </w:p>
        </w:tc>
        <w:tc>
          <w:tcPr>
            <w:tcW w:w="1134" w:type="dxa"/>
            <w:vAlign w:val="center"/>
          </w:tcPr>
          <w:p w:rsidR="0080010F" w:rsidRPr="00AB3D3E" w:rsidRDefault="0080010F" w:rsidP="008152CD">
            <w:pPr>
              <w:spacing w:after="0" w:line="240" w:lineRule="auto"/>
              <w:jc w:val="center"/>
              <w:rPr>
                <w:rFonts w:ascii="Times New Roman" w:hAnsi="Times New Roman"/>
                <w:sz w:val="18"/>
                <w:szCs w:val="18"/>
              </w:rPr>
            </w:pPr>
            <w:r w:rsidRPr="00AB3D3E">
              <w:rPr>
                <w:rFonts w:ascii="Times New Roman" w:hAnsi="Times New Roman"/>
                <w:sz w:val="18"/>
                <w:szCs w:val="18"/>
              </w:rPr>
              <w:t>Исполнено за 2014 год</w:t>
            </w:r>
          </w:p>
        </w:tc>
        <w:tc>
          <w:tcPr>
            <w:tcW w:w="1134" w:type="dxa"/>
            <w:vAlign w:val="center"/>
          </w:tcPr>
          <w:p w:rsidR="0080010F" w:rsidRPr="00AB3D3E" w:rsidRDefault="0080010F" w:rsidP="008152CD">
            <w:pPr>
              <w:spacing w:after="0" w:line="240" w:lineRule="auto"/>
              <w:jc w:val="center"/>
              <w:rPr>
                <w:rFonts w:ascii="Times New Roman" w:hAnsi="Times New Roman"/>
                <w:sz w:val="18"/>
                <w:szCs w:val="18"/>
              </w:rPr>
            </w:pPr>
            <w:r w:rsidRPr="00AB3D3E">
              <w:rPr>
                <w:rFonts w:ascii="Times New Roman" w:hAnsi="Times New Roman"/>
                <w:sz w:val="18"/>
                <w:szCs w:val="18"/>
              </w:rPr>
              <w:t>Процент исполнения</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Администрация муниципального образования Ивановский сельсовет Кочубеевского района Ставропольского края</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74803,88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64614,83</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86,38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Общегосударственные вопросы</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8888,32</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7793,70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87,68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Функционирование высшего должностного лица субъекта Российской Федерации и муниципального образования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642,00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624,44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97,26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Руководство и управление в сфере установленных функций органов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5030000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642,00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624,44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97,26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Глава муниципального образования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5030000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642,00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624,44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97,26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Глава муниципального образования за счет средств местного бюджета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5030000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642,00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624,44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97,26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5031001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41,55</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40,63</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97,76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5031002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600,45</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583,81</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97,23</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Функционирование законодательных органов государственной власти 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419,63</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403,67</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96,20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Функционирование законодательных органов государственной власти 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5020000</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374,18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358,22</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95,73</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b/>
                <w:sz w:val="20"/>
                <w:szCs w:val="20"/>
              </w:rPr>
              <w:t>Функционирование законодательных органов государственной власти 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5021001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41,55</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40,62</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97,76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Функционирование законодательных органов государственной власти 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5021002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w:t>
            </w: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332,63</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317,60</w:t>
            </w:r>
          </w:p>
        </w:tc>
        <w:tc>
          <w:tcPr>
            <w:tcW w:w="1134" w:type="dxa"/>
          </w:tcPr>
          <w:p w:rsidR="0080010F" w:rsidRPr="00AB3D3E" w:rsidRDefault="0080010F" w:rsidP="008152CD">
            <w:pPr>
              <w:spacing w:after="0" w:line="240" w:lineRule="auto"/>
              <w:rPr>
                <w:rFonts w:ascii="Times New Roman" w:hAnsi="Times New Roman"/>
                <w:b/>
                <w:sz w:val="20"/>
                <w:szCs w:val="20"/>
              </w:rPr>
            </w:pPr>
            <w:r w:rsidRPr="00AB3D3E">
              <w:rPr>
                <w:rFonts w:ascii="Times New Roman" w:hAnsi="Times New Roman"/>
                <w:b/>
                <w:sz w:val="20"/>
                <w:szCs w:val="20"/>
              </w:rPr>
              <w:t>95,48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Непрограммное направление расходов на руководство и управление установленных функций органов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5049004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540</w:t>
            </w: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45,45</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45,45</w:t>
            </w:r>
          </w:p>
        </w:tc>
        <w:tc>
          <w:tcPr>
            <w:tcW w:w="1134" w:type="dxa"/>
          </w:tcPr>
          <w:p w:rsidR="0080010F" w:rsidRPr="00AB3D3E" w:rsidRDefault="0080010F" w:rsidP="008152CD">
            <w:pPr>
              <w:spacing w:after="0" w:line="240" w:lineRule="auto"/>
              <w:rPr>
                <w:rFonts w:ascii="Times New Roman" w:hAnsi="Times New Roman"/>
                <w:b/>
                <w:sz w:val="20"/>
                <w:szCs w:val="20"/>
              </w:rPr>
            </w:pPr>
            <w:r w:rsidRPr="00AB3D3E">
              <w:rPr>
                <w:rFonts w:ascii="Times New Roman" w:hAnsi="Times New Roman"/>
                <w:b/>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6632,32</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6126,48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92,37</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6632,32</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6126,48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92,37</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Центральный аппарат</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5041002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3953,31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3945,81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99,81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5041001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151,96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142,66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93,88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Центральный аппарат расходы за счет средств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5041001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2418,64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1975,85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81,69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Центральный аппарат расходы за счет средств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5041001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31,41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31,41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Центральный аппарат расходы за счет средств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5041001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30,75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39,94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Другие общегосударственные вопросы</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1194,37</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639,11</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53,51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Руководство и управление в сфере установленных функций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64,56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32,56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50,43</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Государственная регистрация актов гражданского состояния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64,56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32,56</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50,43</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Государственная регистрация актов гражданского состояния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5115930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32,56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32,56</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Реализация государственных функций, связанных с общегосударственным управлением</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5060000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1129,81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606,55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53,69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других обязательств государства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5061004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396,06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299,05</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75,51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Расходы за счет средств местного бюджета на выполнение других обязательств государства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5061005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733,75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307,50</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41,91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5112007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32,00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0,00</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Национальная оборона</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02</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Мобилизационная и вневойсковая подготовка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Руководство и управление в сфере установленных функций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Осуществление первичного воинского учета на территориях, где отсутствуют воинские комиссариаты</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5115118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5115118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w:t>
            </w: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288,38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Национальная безопасность и правоохранительная деятельность</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244,07</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126,91</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52,00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Защита населения и территории от последствий чрезвычайных ситуаций природного и техногенного характера, гражданского оборона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42,84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71,40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Мероприятия по предупреждению и ликвидации последствий чрезвычайных ситуаций и стихийных бедствий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42,84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71,40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42,84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71,40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Предупреждение ликвидации ЧС и стихийных бедствий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5112029</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50,00</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42,84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85,68</w:t>
            </w:r>
          </w:p>
        </w:tc>
      </w:tr>
      <w:tr w:rsidR="0080010F" w:rsidRPr="00AB3D3E" w:rsidTr="000F7087">
        <w:tc>
          <w:tcPr>
            <w:tcW w:w="3686" w:type="dxa"/>
          </w:tcPr>
          <w:p w:rsidR="0080010F" w:rsidRPr="00AB3D3E" w:rsidRDefault="0080010F" w:rsidP="005953B1">
            <w:pPr>
              <w:spacing w:after="0" w:line="240" w:lineRule="auto"/>
              <w:rPr>
                <w:rFonts w:ascii="Times New Roman" w:hAnsi="Times New Roman"/>
                <w:sz w:val="20"/>
                <w:szCs w:val="20"/>
              </w:rPr>
            </w:pPr>
            <w:r w:rsidRPr="00AB3D3E">
              <w:rPr>
                <w:rFonts w:ascii="Times New Roman" w:hAnsi="Times New Roman"/>
                <w:bCs/>
                <w:iCs/>
                <w:sz w:val="20"/>
                <w:szCs w:val="20"/>
              </w:rPr>
              <w:t>Органы внутренних дел</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184,07</w:t>
            </w:r>
          </w:p>
        </w:tc>
        <w:tc>
          <w:tcPr>
            <w:tcW w:w="1134" w:type="dxa"/>
          </w:tcPr>
          <w:p w:rsidR="0080010F" w:rsidRPr="00AB3D3E" w:rsidRDefault="0080010F" w:rsidP="005953B1">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84,07</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45,67</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Мероприятия по предупреждению и ликвидации последствий чрезвычайных ситуаций и стихийных бедствий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184,07</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84,07</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45,67</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Предупреждение и ликвидация последствий чрезвычайных ситуаций и стихийных бедствий природного и техногенного характера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184,07</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84,07</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45,67</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Муниципальная целевая программа «Профилактика терроризма и экстремизма, а также минимизация и (или) ликвидация последствий проявления терроризма и экстремизма на территории муниципального образования Ивановский сельсовет»</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5112016</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184,07</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84,07</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45,67</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Национальная экономика</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10003,25</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4211,50</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42,10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Дорожное хозяйство (дорожные фонды)</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9866,25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4074,50</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b/>
                <w:sz w:val="20"/>
                <w:szCs w:val="20"/>
              </w:rPr>
              <w:t>41,30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Дорожное хозяйство</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9866,25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4074,50</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b/>
                <w:sz w:val="20"/>
                <w:szCs w:val="20"/>
              </w:rPr>
              <w:t>41,30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Поддержка дорожного хозяйства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5112202</w:t>
            </w:r>
          </w:p>
        </w:tc>
        <w:tc>
          <w:tcPr>
            <w:tcW w:w="567"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7134,51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1365,19</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19,14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5112025</w:t>
            </w:r>
          </w:p>
        </w:tc>
        <w:tc>
          <w:tcPr>
            <w:tcW w:w="567" w:type="dxa"/>
          </w:tcPr>
          <w:p w:rsidR="0080010F" w:rsidRPr="00AB3D3E" w:rsidRDefault="0080010F" w:rsidP="008152CD">
            <w:pPr>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157,90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135,47</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85,79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09</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5117646</w:t>
            </w:r>
          </w:p>
        </w:tc>
        <w:tc>
          <w:tcPr>
            <w:tcW w:w="567" w:type="dxa"/>
          </w:tcPr>
          <w:p w:rsidR="0080010F" w:rsidRPr="00AB3D3E" w:rsidRDefault="0080010F" w:rsidP="008152CD">
            <w:pPr>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2573,84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2573,84</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Другие вопросы в области национальной экономики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Мероприятия в области строительства архитектуры и градостроительства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Мероприятия в области строительства архитектуры и градостроительства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5119004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Жилищно-коммунальное хозяйство</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45520,17</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43978,30</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96,61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Коммунальное хозяйство</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41117,98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40203,56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97,78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Коммунальное хозяйство</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41117,98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40203,56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97,78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Бюджетные инвестиции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5112028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Бюджетные инвестиции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5112033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2250,00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2079,98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92,44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Бюджетные инвестиции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5112034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98,02</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98,02</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Расходы на мероприятия по поддержке коммунального хозяйства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663,02</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452,46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68,24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5117655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30967,15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30475,52</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98,41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02</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5117999</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7139,79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7097,58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99,41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Благоустройство</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4402,19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3774,74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85,75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Благоустройство</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4402,19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3774,74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85,75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Уличное освещение</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1537,90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1239,46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80,59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1537,90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1239,46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80,59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Озеленение</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25,00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24,98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99,92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25,00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24,98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99,92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Прочие мероприятия по благоустройству</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2577,80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2248,81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87,24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органами местного самоуправления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5112223</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2577,80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2248,81</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87,24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5112026</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20,92</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20,92</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5117656</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240,58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240,58</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Образование</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07</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50,00</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49,74</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99,48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Молодежная политика и оздоровление детей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50,00</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49,74</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99,48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Организационно-воспитательная работа с молодежью</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50,00</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49,74</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99,48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Проведение мероприятий для детей и молодежи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50,00</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49,74</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99,48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Расходы за счет средств местного бюджета на проведение мероприятий для детей и молодежи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07</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5112217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50,00</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49,74</w:t>
            </w:r>
          </w:p>
        </w:tc>
        <w:tc>
          <w:tcPr>
            <w:tcW w:w="1134" w:type="dxa"/>
          </w:tcPr>
          <w:p w:rsidR="0080010F" w:rsidRPr="00AB3D3E" w:rsidRDefault="0080010F" w:rsidP="008152CD">
            <w:pPr>
              <w:spacing w:after="0" w:line="240" w:lineRule="auto"/>
              <w:jc w:val="center"/>
              <w:rPr>
                <w:rFonts w:ascii="Times New Roman" w:hAnsi="Times New Roman"/>
                <w:b/>
                <w:sz w:val="20"/>
                <w:szCs w:val="20"/>
              </w:rPr>
            </w:pPr>
            <w:r w:rsidRPr="00AB3D3E">
              <w:rPr>
                <w:rFonts w:ascii="Times New Roman" w:hAnsi="Times New Roman"/>
                <w:b/>
                <w:sz w:val="20"/>
                <w:szCs w:val="20"/>
              </w:rPr>
              <w:t>99,48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МКУ Ивановское «КСК»</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7590,24</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4565,99</w:t>
            </w:r>
          </w:p>
        </w:tc>
        <w:tc>
          <w:tcPr>
            <w:tcW w:w="1134" w:type="dxa"/>
          </w:tcPr>
          <w:p w:rsidR="0080010F" w:rsidRPr="00AB3D3E" w:rsidRDefault="0080010F" w:rsidP="008152CD">
            <w:pPr>
              <w:spacing w:after="0" w:line="240" w:lineRule="auto"/>
              <w:rPr>
                <w:rFonts w:ascii="Times New Roman" w:hAnsi="Times New Roman"/>
                <w:b/>
                <w:sz w:val="20"/>
                <w:szCs w:val="20"/>
              </w:rPr>
            </w:pPr>
            <w:r w:rsidRPr="00AB3D3E">
              <w:rPr>
                <w:rFonts w:ascii="Times New Roman" w:hAnsi="Times New Roman"/>
                <w:b/>
                <w:sz w:val="20"/>
                <w:szCs w:val="20"/>
              </w:rPr>
              <w:t>60,16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Культура, кинематография и средства массовой информации</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7155,01</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6493,30</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90,75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Культура</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7155,01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6493,30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90,75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Дворцы и дома культуры, другие учреждения культуры средств массовой информации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7155,01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6493,30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90,75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Обеспечение деятельности подведомственных учреждений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5851,23</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5211,01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89,06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Расходы за счет средств местного бюджета на содержание дворцов и домов культуры, других учреждений культуры и средств массовой информации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5851,23</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5211,01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89,06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бюджетными учреждениями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3411,35</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3356,88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98,40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бюджетными учреждениями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2369,59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1791,93</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75,62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бюджетными учреждениями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58,29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58,29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100,00</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бюджетными учреждениями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5411125</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800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12,00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32,58</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Библиотеки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1303,78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1282,29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98,35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Обеспечение деятельности подведомственных учреждений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1303,78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1282,29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98,35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Расходы за счет средств местного бюджета на содержание библиотек</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1235,03</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1219,71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98,76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бюджетными учреждениями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5411127</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68,76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62,58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91,01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Социальная политика</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2166,84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1234,80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56,99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Социальное обеспечение населения</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2166,84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1234,80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56,99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Целевые программы муниципальных образований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2166,84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1234,80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56,99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Подпрограмма «Обеспечение жильем молодых семей»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2166,84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1234,80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56,99</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Программа поддержки молодым семьям</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5112024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396,96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246,96</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62,21</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Субсидии на обеспечение жильем</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5112024</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396,96</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246,96</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62,21</w:t>
            </w:r>
          </w:p>
        </w:tc>
      </w:tr>
      <w:tr w:rsidR="0080010F" w:rsidRPr="00AB3D3E" w:rsidTr="000F7087">
        <w:tc>
          <w:tcPr>
            <w:tcW w:w="3686"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Субсидии на обеспечение жильем</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5117020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1066,80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594,52</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55,73</w:t>
            </w:r>
          </w:p>
        </w:tc>
      </w:tr>
      <w:tr w:rsidR="0080010F" w:rsidRPr="00AB3D3E" w:rsidTr="000F7087">
        <w:tc>
          <w:tcPr>
            <w:tcW w:w="3686"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Субсидии на обеспечение жильем</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03</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5115020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703,08</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393,32</w:t>
            </w:r>
          </w:p>
        </w:tc>
        <w:tc>
          <w:tcPr>
            <w:tcW w:w="1134" w:type="dxa"/>
          </w:tcPr>
          <w:p w:rsidR="0080010F" w:rsidRPr="00AB3D3E" w:rsidRDefault="0080010F" w:rsidP="008152CD">
            <w:pPr>
              <w:spacing w:after="0" w:line="240" w:lineRule="auto"/>
              <w:rPr>
                <w:rFonts w:ascii="Times New Roman" w:hAnsi="Times New Roman"/>
                <w:sz w:val="20"/>
                <w:szCs w:val="20"/>
              </w:rPr>
            </w:pPr>
            <w:r w:rsidRPr="00AB3D3E">
              <w:rPr>
                <w:rFonts w:ascii="Times New Roman" w:hAnsi="Times New Roman"/>
                <w:sz w:val="20"/>
                <w:szCs w:val="20"/>
              </w:rPr>
              <w:t>55,94</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Здравоохранение, физическая культура и спорт</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11</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487,84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438,20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89,82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Физическая культура и спорт</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487,84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438,20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89,82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Центры спортивной подготовки (сборные команды)</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5600000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487,84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438,20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89,82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Обеспечение деятельности подведомственных учреждений</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5610000</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p>
        </w:tc>
        <w:tc>
          <w:tcPr>
            <w:tcW w:w="1276"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487,84</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438,20</w:t>
            </w:r>
          </w:p>
        </w:tc>
        <w:tc>
          <w:tcPr>
            <w:tcW w:w="1134" w:type="dxa"/>
          </w:tcPr>
          <w:p w:rsidR="0080010F" w:rsidRPr="00AB3D3E" w:rsidRDefault="0080010F" w:rsidP="008152CD">
            <w:pPr>
              <w:spacing w:after="0" w:line="240" w:lineRule="auto"/>
              <w:jc w:val="center"/>
              <w:rPr>
                <w:rFonts w:ascii="Times New Roman" w:hAnsi="Times New Roman"/>
                <w:b/>
                <w:iCs/>
                <w:sz w:val="20"/>
                <w:szCs w:val="20"/>
              </w:rPr>
            </w:pPr>
            <w:r w:rsidRPr="00AB3D3E">
              <w:rPr>
                <w:rFonts w:ascii="Times New Roman" w:hAnsi="Times New Roman"/>
                <w:b/>
                <w:iCs/>
                <w:sz w:val="20"/>
                <w:szCs w:val="20"/>
              </w:rPr>
              <w:t>89,82</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Расходы за счет средств местного бюджета на содержание центров спортивной подготовки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5611138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350,24</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347,31</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99,16</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Выполнение функций бюджетными учреждениями</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11</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01</w:t>
            </w:r>
          </w:p>
        </w:tc>
        <w:tc>
          <w:tcPr>
            <w:tcW w:w="992"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5611138</w:t>
            </w:r>
          </w:p>
        </w:tc>
        <w:tc>
          <w:tcPr>
            <w:tcW w:w="567"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200</w:t>
            </w:r>
          </w:p>
        </w:tc>
        <w:tc>
          <w:tcPr>
            <w:tcW w:w="1276"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137,60</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90,89</w:t>
            </w:r>
          </w:p>
        </w:tc>
        <w:tc>
          <w:tcPr>
            <w:tcW w:w="1134" w:type="dxa"/>
          </w:tcPr>
          <w:p w:rsidR="0080010F" w:rsidRPr="00AB3D3E" w:rsidRDefault="0080010F" w:rsidP="008152CD">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66,05</w:t>
            </w:r>
          </w:p>
        </w:tc>
      </w:tr>
      <w:tr w:rsidR="0080010F" w:rsidRPr="00AB3D3E" w:rsidTr="000F7087">
        <w:tc>
          <w:tcPr>
            <w:tcW w:w="368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ИТОГО</w:t>
            </w: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992"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567" w:type="dxa"/>
          </w:tcPr>
          <w:p w:rsidR="0080010F" w:rsidRPr="00AB3D3E" w:rsidRDefault="0080010F" w:rsidP="008152CD">
            <w:pPr>
              <w:tabs>
                <w:tab w:val="left" w:pos="4155"/>
              </w:tabs>
              <w:spacing w:after="0" w:line="240" w:lineRule="auto"/>
              <w:rPr>
                <w:rFonts w:ascii="Times New Roman" w:hAnsi="Times New Roman"/>
                <w:b/>
                <w:sz w:val="20"/>
                <w:szCs w:val="20"/>
              </w:rPr>
            </w:pPr>
          </w:p>
        </w:tc>
        <w:tc>
          <w:tcPr>
            <w:tcW w:w="1276"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74803,88</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64614,83</w:t>
            </w:r>
          </w:p>
        </w:tc>
        <w:tc>
          <w:tcPr>
            <w:tcW w:w="1134" w:type="dxa"/>
          </w:tcPr>
          <w:p w:rsidR="0080010F" w:rsidRPr="00AB3D3E" w:rsidRDefault="0080010F" w:rsidP="008152CD">
            <w:pPr>
              <w:tabs>
                <w:tab w:val="left" w:pos="4155"/>
              </w:tabs>
              <w:spacing w:after="0" w:line="240" w:lineRule="auto"/>
              <w:rPr>
                <w:rFonts w:ascii="Times New Roman" w:hAnsi="Times New Roman"/>
                <w:b/>
                <w:sz w:val="20"/>
                <w:szCs w:val="20"/>
              </w:rPr>
            </w:pPr>
            <w:r w:rsidRPr="00AB3D3E">
              <w:rPr>
                <w:rFonts w:ascii="Times New Roman" w:hAnsi="Times New Roman"/>
                <w:b/>
                <w:sz w:val="20"/>
                <w:szCs w:val="20"/>
              </w:rPr>
              <w:t>86,38</w:t>
            </w:r>
          </w:p>
        </w:tc>
      </w:tr>
    </w:tbl>
    <w:p w:rsidR="0080010F" w:rsidRPr="008152CD" w:rsidRDefault="0080010F" w:rsidP="008152CD">
      <w:pPr>
        <w:spacing w:after="0" w:line="240" w:lineRule="auto"/>
        <w:rPr>
          <w:rFonts w:ascii="Times New Roman" w:hAnsi="Times New Roman"/>
          <w:sz w:val="20"/>
          <w:szCs w:val="20"/>
        </w:rPr>
      </w:pPr>
    </w:p>
    <w:p w:rsidR="0080010F" w:rsidRPr="000F7087" w:rsidRDefault="0080010F" w:rsidP="008152CD">
      <w:pPr>
        <w:spacing w:after="0" w:line="240" w:lineRule="auto"/>
        <w:ind w:left="6096"/>
        <w:rPr>
          <w:rFonts w:ascii="Times New Roman" w:hAnsi="Times New Roman"/>
          <w:sz w:val="24"/>
          <w:szCs w:val="24"/>
        </w:rPr>
      </w:pPr>
    </w:p>
    <w:p w:rsidR="0080010F" w:rsidRPr="000F7087" w:rsidRDefault="0080010F" w:rsidP="001327AB">
      <w:pPr>
        <w:spacing w:after="0" w:line="240" w:lineRule="auto"/>
        <w:ind w:left="6096"/>
        <w:rPr>
          <w:rFonts w:ascii="Times New Roman" w:hAnsi="Times New Roman"/>
          <w:sz w:val="24"/>
          <w:szCs w:val="24"/>
        </w:rPr>
      </w:pPr>
    </w:p>
    <w:p w:rsidR="0080010F" w:rsidRPr="000F7087" w:rsidRDefault="0080010F" w:rsidP="001327AB">
      <w:pPr>
        <w:spacing w:after="0" w:line="240" w:lineRule="auto"/>
        <w:ind w:left="6096"/>
        <w:rPr>
          <w:rFonts w:ascii="Times New Roman" w:hAnsi="Times New Roman"/>
          <w:sz w:val="24"/>
          <w:szCs w:val="24"/>
        </w:rPr>
      </w:pPr>
    </w:p>
    <w:p w:rsidR="0080010F" w:rsidRDefault="0080010F" w:rsidP="001327AB">
      <w:pPr>
        <w:spacing w:after="0" w:line="240" w:lineRule="auto"/>
        <w:ind w:left="6096"/>
        <w:rPr>
          <w:rFonts w:ascii="Times New Roman" w:hAnsi="Times New Roman"/>
          <w:sz w:val="24"/>
          <w:szCs w:val="24"/>
        </w:rPr>
      </w:pPr>
    </w:p>
    <w:p w:rsidR="0080010F" w:rsidRPr="000F7087" w:rsidRDefault="0080010F" w:rsidP="001327AB">
      <w:pPr>
        <w:spacing w:after="0" w:line="240" w:lineRule="auto"/>
        <w:ind w:left="6096"/>
        <w:rPr>
          <w:rFonts w:ascii="Times New Roman" w:hAnsi="Times New Roman"/>
          <w:sz w:val="24"/>
          <w:szCs w:val="24"/>
        </w:rPr>
      </w:pPr>
    </w:p>
    <w:p w:rsidR="0080010F" w:rsidRPr="000F7087" w:rsidRDefault="0080010F" w:rsidP="001327AB">
      <w:pPr>
        <w:spacing w:after="0" w:line="240" w:lineRule="auto"/>
        <w:ind w:left="6096"/>
        <w:rPr>
          <w:rFonts w:ascii="Times New Roman" w:hAnsi="Times New Roman"/>
          <w:sz w:val="24"/>
          <w:szCs w:val="24"/>
        </w:rPr>
      </w:pPr>
    </w:p>
    <w:p w:rsidR="0080010F" w:rsidRPr="000F7087" w:rsidRDefault="0080010F" w:rsidP="001327AB">
      <w:pPr>
        <w:spacing w:after="0" w:line="240" w:lineRule="auto"/>
        <w:ind w:left="6096"/>
        <w:rPr>
          <w:rFonts w:ascii="Times New Roman" w:hAnsi="Times New Roman"/>
          <w:sz w:val="24"/>
          <w:szCs w:val="24"/>
        </w:rPr>
      </w:pPr>
    </w:p>
    <w:p w:rsidR="0080010F" w:rsidRPr="009B1477" w:rsidRDefault="0080010F" w:rsidP="00FB2323">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ПРИЛОЖЕНИЕ</w:t>
      </w:r>
      <w:r>
        <w:rPr>
          <w:rFonts w:ascii="Times New Roman" w:hAnsi="Times New Roman"/>
          <w:color w:val="000000"/>
          <w:spacing w:val="-6"/>
          <w:sz w:val="28"/>
          <w:szCs w:val="28"/>
        </w:rPr>
        <w:t xml:space="preserve"> 4</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0010F" w:rsidRPr="009B1477" w:rsidRDefault="0080010F" w:rsidP="00FB2323">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0010F" w:rsidRDefault="0080010F" w:rsidP="00FB2323">
      <w:pPr>
        <w:spacing w:after="0" w:line="240" w:lineRule="exact"/>
        <w:ind w:left="6660" w:hanging="706"/>
        <w:rPr>
          <w:rFonts w:ascii="Times New Roman" w:hAnsi="Times New Roman"/>
          <w:sz w:val="24"/>
          <w:szCs w:val="24"/>
        </w:rPr>
      </w:pPr>
      <w:r>
        <w:rPr>
          <w:rFonts w:ascii="Times New Roman" w:hAnsi="Times New Roman"/>
          <w:color w:val="000000"/>
          <w:spacing w:val="-6"/>
          <w:sz w:val="28"/>
          <w:szCs w:val="28"/>
        </w:rPr>
        <w:t>от 14.05.2015</w:t>
      </w:r>
      <w:r w:rsidRPr="009B1477">
        <w:rPr>
          <w:rFonts w:ascii="Times New Roman" w:hAnsi="Times New Roman"/>
          <w:color w:val="000000"/>
          <w:spacing w:val="-6"/>
          <w:sz w:val="28"/>
          <w:szCs w:val="28"/>
        </w:rPr>
        <w:t xml:space="preserve"> года №</w:t>
      </w:r>
      <w:r>
        <w:rPr>
          <w:rFonts w:ascii="Times New Roman" w:hAnsi="Times New Roman"/>
          <w:color w:val="000000"/>
          <w:spacing w:val="-6"/>
          <w:sz w:val="28"/>
          <w:szCs w:val="28"/>
        </w:rPr>
        <w:t>290</w:t>
      </w:r>
    </w:p>
    <w:p w:rsidR="0080010F" w:rsidRDefault="0080010F" w:rsidP="001327AB">
      <w:pPr>
        <w:spacing w:after="0" w:line="240" w:lineRule="auto"/>
        <w:ind w:left="6096"/>
        <w:jc w:val="center"/>
        <w:rPr>
          <w:rFonts w:ascii="Times New Roman" w:hAnsi="Times New Roman"/>
          <w:sz w:val="24"/>
          <w:szCs w:val="24"/>
        </w:rPr>
      </w:pPr>
    </w:p>
    <w:p w:rsidR="0080010F" w:rsidRPr="000F7087" w:rsidRDefault="0080010F" w:rsidP="001327AB">
      <w:pPr>
        <w:spacing w:after="0" w:line="240" w:lineRule="auto"/>
        <w:ind w:left="6096"/>
        <w:jc w:val="center"/>
        <w:rPr>
          <w:rFonts w:ascii="Times New Roman" w:hAnsi="Times New Roman"/>
          <w:sz w:val="24"/>
          <w:szCs w:val="24"/>
        </w:rPr>
      </w:pPr>
    </w:p>
    <w:p w:rsidR="0080010F" w:rsidRPr="00FB2323" w:rsidRDefault="0080010F" w:rsidP="000F7087">
      <w:pPr>
        <w:spacing w:after="0" w:line="240" w:lineRule="exact"/>
        <w:jc w:val="center"/>
        <w:rPr>
          <w:rFonts w:ascii="Times New Roman" w:hAnsi="Times New Roman"/>
          <w:b/>
          <w:sz w:val="28"/>
          <w:szCs w:val="28"/>
        </w:rPr>
      </w:pPr>
      <w:r w:rsidRPr="00FB2323">
        <w:rPr>
          <w:rFonts w:ascii="Times New Roman" w:hAnsi="Times New Roman"/>
          <w:b/>
          <w:sz w:val="28"/>
          <w:szCs w:val="28"/>
        </w:rPr>
        <w:t xml:space="preserve">РАСПРЕДЕЛЕНИЕ </w:t>
      </w:r>
    </w:p>
    <w:p w:rsidR="0080010F" w:rsidRPr="00FB2323" w:rsidRDefault="0080010F" w:rsidP="000F7087">
      <w:pPr>
        <w:spacing w:after="0" w:line="240" w:lineRule="exact"/>
        <w:jc w:val="center"/>
        <w:rPr>
          <w:rFonts w:ascii="Times New Roman" w:hAnsi="Times New Roman"/>
          <w:b/>
          <w:sz w:val="28"/>
          <w:szCs w:val="28"/>
        </w:rPr>
      </w:pPr>
    </w:p>
    <w:p w:rsidR="0080010F" w:rsidRPr="00FB2323" w:rsidRDefault="0080010F" w:rsidP="000F7087">
      <w:pPr>
        <w:spacing w:after="0" w:line="240" w:lineRule="exact"/>
        <w:jc w:val="center"/>
        <w:rPr>
          <w:rFonts w:ascii="Times New Roman" w:hAnsi="Times New Roman"/>
          <w:b/>
          <w:sz w:val="28"/>
          <w:szCs w:val="28"/>
        </w:rPr>
      </w:pPr>
      <w:r w:rsidRPr="00FB2323">
        <w:rPr>
          <w:rFonts w:ascii="Times New Roman" w:hAnsi="Times New Roman"/>
          <w:b/>
          <w:sz w:val="28"/>
          <w:szCs w:val="28"/>
        </w:rPr>
        <w:t xml:space="preserve">РАСХОДОВ БЮДЖЕТА МУНИЦИПАЛЬНОГО ОБРАЗОВАНИЯ ИВАНОВСКОГО СЕЛЬСОВЕТА КОЧУБЕЕВСКОГО РАЙОНА СТАВРОПОЛЬСКОГО КРАЯ за 2014 год ПО РАЗДЕЛАМ (РЗ) И ПОДРАЗДЕЛАМ (ПР) КЛАССИФИКАЦИИ РАСХОДОВ БЮДЖЕТОВ РОССИЙСКОЙ ФЕДЕРАЦИИ </w:t>
      </w:r>
    </w:p>
    <w:p w:rsidR="0080010F" w:rsidRPr="00FB2323" w:rsidRDefault="0080010F" w:rsidP="001327AB">
      <w:pPr>
        <w:spacing w:after="0" w:line="240" w:lineRule="auto"/>
        <w:jc w:val="right"/>
        <w:rPr>
          <w:rFonts w:ascii="Times New Roman" w:hAnsi="Times New Roman"/>
          <w:sz w:val="28"/>
          <w:szCs w:val="28"/>
        </w:rPr>
      </w:pPr>
      <w:r w:rsidRPr="00FB2323">
        <w:rPr>
          <w:rFonts w:ascii="Times New Roman" w:hAnsi="Times New Roman"/>
          <w:sz w:val="28"/>
          <w:szCs w:val="28"/>
        </w:rPr>
        <w:t>(тыс. рублей)</w:t>
      </w:r>
    </w:p>
    <w:tbl>
      <w:tblPr>
        <w:tblW w:w="1034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395"/>
        <w:gridCol w:w="850"/>
        <w:gridCol w:w="1262"/>
        <w:gridCol w:w="1290"/>
        <w:gridCol w:w="1275"/>
        <w:gridCol w:w="1276"/>
      </w:tblGrid>
      <w:tr w:rsidR="0080010F" w:rsidRPr="00AB3D3E" w:rsidTr="000F7087">
        <w:trPr>
          <w:cantSplit/>
          <w:trHeight w:val="859"/>
        </w:trPr>
        <w:tc>
          <w:tcPr>
            <w:tcW w:w="4395" w:type="dxa"/>
            <w:vAlign w:val="center"/>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Наименование расходов</w:t>
            </w:r>
          </w:p>
        </w:tc>
        <w:tc>
          <w:tcPr>
            <w:tcW w:w="850" w:type="dxa"/>
            <w:vAlign w:val="center"/>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Раздел (РЗ)</w:t>
            </w:r>
          </w:p>
        </w:tc>
        <w:tc>
          <w:tcPr>
            <w:tcW w:w="1262" w:type="dxa"/>
            <w:vAlign w:val="center"/>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Подраздел (ПР)</w:t>
            </w:r>
          </w:p>
        </w:tc>
        <w:tc>
          <w:tcPr>
            <w:tcW w:w="1290" w:type="dxa"/>
            <w:vAlign w:val="center"/>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Утверждено решением о бюджете на 2014 год с учетом изменений</w:t>
            </w:r>
          </w:p>
        </w:tc>
        <w:tc>
          <w:tcPr>
            <w:tcW w:w="1275" w:type="dxa"/>
            <w:vAlign w:val="center"/>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Исполнено за 9 месяцев 2014 года</w:t>
            </w:r>
          </w:p>
        </w:tc>
        <w:tc>
          <w:tcPr>
            <w:tcW w:w="1276" w:type="dxa"/>
            <w:vAlign w:val="center"/>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Процент исполнения</w:t>
            </w:r>
          </w:p>
        </w:tc>
      </w:tr>
      <w:tr w:rsidR="0080010F" w:rsidRPr="00AB3D3E" w:rsidTr="000F7087">
        <w:trPr>
          <w:trHeight w:val="251"/>
        </w:trPr>
        <w:tc>
          <w:tcPr>
            <w:tcW w:w="4395" w:type="dxa"/>
          </w:tcPr>
          <w:p w:rsidR="0080010F" w:rsidRPr="00AB3D3E" w:rsidRDefault="0080010F" w:rsidP="001327AB">
            <w:pPr>
              <w:spacing w:after="0" w:line="240" w:lineRule="auto"/>
              <w:rPr>
                <w:rFonts w:ascii="Times New Roman" w:hAnsi="Times New Roman"/>
                <w:b/>
                <w:iCs/>
                <w:sz w:val="20"/>
                <w:szCs w:val="20"/>
              </w:rPr>
            </w:pPr>
            <w:r w:rsidRPr="00AB3D3E">
              <w:rPr>
                <w:rFonts w:ascii="Times New Roman" w:hAnsi="Times New Roman"/>
                <w:b/>
                <w:iCs/>
                <w:sz w:val="20"/>
                <w:szCs w:val="20"/>
              </w:rPr>
              <w:t>Общегосударственные вопросы</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01</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8888,32</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7793,70</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87,68</w:t>
            </w:r>
          </w:p>
        </w:tc>
      </w:tr>
      <w:tr w:rsidR="0080010F" w:rsidRPr="00AB3D3E" w:rsidTr="000F7087">
        <w:trPr>
          <w:trHeight w:val="415"/>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Функционирование высшего должностного лица субъекта Российской Федерации и органа местного самоуправления</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01</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02</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642,00</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624,44</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97,26</w:t>
            </w:r>
          </w:p>
        </w:tc>
      </w:tr>
      <w:tr w:rsidR="0080010F" w:rsidRPr="00AB3D3E" w:rsidTr="000F7087">
        <w:trPr>
          <w:trHeight w:val="169"/>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Функционирование законодательных органов государственной власти и местного самоуправления</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01</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03</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419,63</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403,67</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96,20</w:t>
            </w:r>
          </w:p>
        </w:tc>
      </w:tr>
      <w:tr w:rsidR="0080010F" w:rsidRPr="00AB3D3E" w:rsidTr="000F7087">
        <w:trPr>
          <w:trHeight w:val="867"/>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01</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04</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6632,32</w:t>
            </w:r>
          </w:p>
        </w:tc>
        <w:tc>
          <w:tcPr>
            <w:tcW w:w="1275" w:type="dxa"/>
          </w:tcPr>
          <w:p w:rsidR="0080010F" w:rsidRPr="00AB3D3E" w:rsidRDefault="0080010F" w:rsidP="001327AB">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6126,48</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92,37</w:t>
            </w:r>
          </w:p>
        </w:tc>
      </w:tr>
      <w:tr w:rsidR="0080010F" w:rsidRPr="00AB3D3E" w:rsidTr="000F7087">
        <w:trPr>
          <w:trHeight w:val="204"/>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Другие общегосударственные вопросы</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01</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13</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1194,37</w:t>
            </w:r>
          </w:p>
        </w:tc>
        <w:tc>
          <w:tcPr>
            <w:tcW w:w="1275"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639,11</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53,51</w:t>
            </w:r>
          </w:p>
        </w:tc>
      </w:tr>
      <w:tr w:rsidR="0080010F" w:rsidRPr="00AB3D3E" w:rsidTr="000F7087">
        <w:trPr>
          <w:trHeight w:val="266"/>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Национальная оборона</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02</w:t>
            </w:r>
          </w:p>
        </w:tc>
        <w:tc>
          <w:tcPr>
            <w:tcW w:w="1262" w:type="dxa"/>
          </w:tcPr>
          <w:p w:rsidR="0080010F" w:rsidRPr="00AB3D3E" w:rsidRDefault="0080010F" w:rsidP="001327AB">
            <w:pPr>
              <w:spacing w:after="0" w:line="240" w:lineRule="auto"/>
              <w:jc w:val="center"/>
              <w:rPr>
                <w:rFonts w:ascii="Times New Roman" w:hAnsi="Times New Roman"/>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0F7087">
        <w:trPr>
          <w:trHeight w:val="128"/>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Мобилизационная и вневойсковая подготовка</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02</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03</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288,38</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0F7087">
        <w:trPr>
          <w:trHeight w:val="365"/>
        </w:trPr>
        <w:tc>
          <w:tcPr>
            <w:tcW w:w="4395" w:type="dxa"/>
          </w:tcPr>
          <w:p w:rsidR="0080010F" w:rsidRPr="00AB3D3E" w:rsidRDefault="0080010F" w:rsidP="001327AB">
            <w:pPr>
              <w:spacing w:after="0" w:line="240" w:lineRule="auto"/>
              <w:rPr>
                <w:rFonts w:ascii="Times New Roman" w:hAnsi="Times New Roman"/>
                <w:b/>
                <w:iCs/>
                <w:sz w:val="20"/>
                <w:szCs w:val="20"/>
              </w:rPr>
            </w:pPr>
            <w:r w:rsidRPr="00AB3D3E">
              <w:rPr>
                <w:rFonts w:ascii="Times New Roman" w:hAnsi="Times New Roman"/>
                <w:b/>
                <w:iCs/>
                <w:sz w:val="20"/>
                <w:szCs w:val="20"/>
              </w:rPr>
              <w:t>Национальная безопасность и правоохранительная деятельность</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03</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244,07</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126,91</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52,00</w:t>
            </w:r>
          </w:p>
        </w:tc>
      </w:tr>
      <w:tr w:rsidR="0080010F" w:rsidRPr="00AB3D3E" w:rsidTr="000F7087">
        <w:trPr>
          <w:trHeight w:val="377"/>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Защита населения и территории от чрезвычайных ситуаций</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03</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09</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60,00</w:t>
            </w:r>
          </w:p>
        </w:tc>
        <w:tc>
          <w:tcPr>
            <w:tcW w:w="1275"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42,84</w:t>
            </w:r>
          </w:p>
        </w:tc>
        <w:tc>
          <w:tcPr>
            <w:tcW w:w="1276"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71,40</w:t>
            </w:r>
          </w:p>
        </w:tc>
      </w:tr>
      <w:tr w:rsidR="0080010F" w:rsidRPr="00AB3D3E" w:rsidTr="000F7087">
        <w:trPr>
          <w:trHeight w:val="230"/>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bCs/>
                <w:iCs/>
                <w:sz w:val="20"/>
                <w:szCs w:val="20"/>
              </w:rPr>
              <w:t>Органы внутренних дел</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03</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02</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184,07</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84,07</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45,67</w:t>
            </w:r>
          </w:p>
        </w:tc>
      </w:tr>
      <w:tr w:rsidR="0080010F" w:rsidRPr="00AB3D3E" w:rsidTr="000F7087">
        <w:trPr>
          <w:trHeight w:val="134"/>
        </w:trPr>
        <w:tc>
          <w:tcPr>
            <w:tcW w:w="4395" w:type="dxa"/>
          </w:tcPr>
          <w:p w:rsidR="0080010F" w:rsidRPr="00AB3D3E" w:rsidRDefault="0080010F" w:rsidP="001327AB">
            <w:pPr>
              <w:spacing w:after="0" w:line="240" w:lineRule="auto"/>
              <w:rPr>
                <w:rFonts w:ascii="Times New Roman" w:hAnsi="Times New Roman"/>
                <w:b/>
                <w:iCs/>
                <w:sz w:val="20"/>
                <w:szCs w:val="20"/>
              </w:rPr>
            </w:pPr>
            <w:r w:rsidRPr="00AB3D3E">
              <w:rPr>
                <w:rFonts w:ascii="Times New Roman" w:hAnsi="Times New Roman"/>
                <w:b/>
                <w:iCs/>
                <w:sz w:val="20"/>
                <w:szCs w:val="20"/>
              </w:rPr>
              <w:t>Национальная экономика</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04</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10003,25</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4211,50</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42,10</w:t>
            </w:r>
          </w:p>
        </w:tc>
      </w:tr>
      <w:tr w:rsidR="0080010F" w:rsidRPr="00AB3D3E" w:rsidTr="000F7087">
        <w:trPr>
          <w:trHeight w:val="180"/>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Дорожное хозяйство</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04</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09</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9866,25</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4074,50</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41,30</w:t>
            </w:r>
          </w:p>
        </w:tc>
      </w:tr>
      <w:tr w:rsidR="0080010F" w:rsidRPr="00AB3D3E" w:rsidTr="000F7087">
        <w:trPr>
          <w:trHeight w:val="376"/>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Другие вопросы в области национальной экономики</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04</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12</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137,00</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137,00</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100,00</w:t>
            </w:r>
          </w:p>
        </w:tc>
      </w:tr>
      <w:tr w:rsidR="0080010F" w:rsidRPr="00AB3D3E" w:rsidTr="000F7087">
        <w:trPr>
          <w:trHeight w:val="233"/>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Жилищно-коммунальное хозяйство</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05</w:t>
            </w:r>
          </w:p>
        </w:tc>
        <w:tc>
          <w:tcPr>
            <w:tcW w:w="1262" w:type="dxa"/>
          </w:tcPr>
          <w:p w:rsidR="0080010F" w:rsidRPr="00AB3D3E" w:rsidRDefault="0080010F" w:rsidP="001327AB">
            <w:pPr>
              <w:spacing w:after="0" w:line="240" w:lineRule="auto"/>
              <w:jc w:val="center"/>
              <w:rPr>
                <w:rFonts w:ascii="Times New Roman" w:hAnsi="Times New Roman"/>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45520,17</w:t>
            </w:r>
          </w:p>
        </w:tc>
        <w:tc>
          <w:tcPr>
            <w:tcW w:w="1275" w:type="dxa"/>
          </w:tcPr>
          <w:p w:rsidR="0080010F" w:rsidRPr="00AB3D3E" w:rsidRDefault="0080010F" w:rsidP="001327AB">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43978,30</w:t>
            </w:r>
          </w:p>
        </w:tc>
        <w:tc>
          <w:tcPr>
            <w:tcW w:w="1276" w:type="dxa"/>
          </w:tcPr>
          <w:p w:rsidR="0080010F" w:rsidRPr="00AB3D3E" w:rsidRDefault="0080010F" w:rsidP="001327AB">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96,61</w:t>
            </w:r>
          </w:p>
        </w:tc>
      </w:tr>
      <w:tr w:rsidR="0080010F" w:rsidRPr="00AB3D3E" w:rsidTr="000F7087">
        <w:trPr>
          <w:trHeight w:val="222"/>
        </w:trPr>
        <w:tc>
          <w:tcPr>
            <w:tcW w:w="4395" w:type="dxa"/>
          </w:tcPr>
          <w:p w:rsidR="0080010F" w:rsidRPr="00AB3D3E" w:rsidRDefault="0080010F" w:rsidP="001327AB">
            <w:pPr>
              <w:spacing w:after="0" w:line="240" w:lineRule="auto"/>
              <w:rPr>
                <w:rFonts w:ascii="Times New Roman" w:hAnsi="Times New Roman"/>
                <w:i/>
                <w:iCs/>
                <w:sz w:val="20"/>
                <w:szCs w:val="20"/>
              </w:rPr>
            </w:pPr>
            <w:r w:rsidRPr="00AB3D3E">
              <w:rPr>
                <w:rFonts w:ascii="Times New Roman" w:hAnsi="Times New Roman"/>
                <w:sz w:val="20"/>
                <w:szCs w:val="20"/>
              </w:rPr>
              <w:t>Коммунальное хозяйство</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05</w:t>
            </w:r>
          </w:p>
        </w:tc>
        <w:tc>
          <w:tcPr>
            <w:tcW w:w="1262"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02</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41117,98</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40203,56</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97,78</w:t>
            </w:r>
          </w:p>
        </w:tc>
      </w:tr>
      <w:tr w:rsidR="0080010F" w:rsidRPr="00AB3D3E" w:rsidTr="000F7087">
        <w:trPr>
          <w:trHeight w:val="126"/>
        </w:trPr>
        <w:tc>
          <w:tcPr>
            <w:tcW w:w="4395" w:type="dxa"/>
          </w:tcPr>
          <w:p w:rsidR="0080010F" w:rsidRPr="00AB3D3E" w:rsidRDefault="0080010F" w:rsidP="001327AB">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Благоустройство</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05</w:t>
            </w:r>
          </w:p>
        </w:tc>
        <w:tc>
          <w:tcPr>
            <w:tcW w:w="1262"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03</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4402,19</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3774,74</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85,75</w:t>
            </w:r>
          </w:p>
        </w:tc>
      </w:tr>
      <w:tr w:rsidR="0080010F" w:rsidRPr="00AB3D3E" w:rsidTr="000F7087">
        <w:trPr>
          <w:trHeight w:val="157"/>
        </w:trPr>
        <w:tc>
          <w:tcPr>
            <w:tcW w:w="4395" w:type="dxa"/>
          </w:tcPr>
          <w:p w:rsidR="0080010F" w:rsidRPr="00AB3D3E" w:rsidRDefault="0080010F" w:rsidP="001327AB">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Образование</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07</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50,00</w:t>
            </w:r>
          </w:p>
        </w:tc>
        <w:tc>
          <w:tcPr>
            <w:tcW w:w="1275"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49,74</w:t>
            </w:r>
          </w:p>
        </w:tc>
        <w:tc>
          <w:tcPr>
            <w:tcW w:w="1276"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99,48</w:t>
            </w:r>
          </w:p>
        </w:tc>
      </w:tr>
      <w:tr w:rsidR="0080010F" w:rsidRPr="00AB3D3E" w:rsidTr="000F7087">
        <w:trPr>
          <w:trHeight w:val="204"/>
        </w:trPr>
        <w:tc>
          <w:tcPr>
            <w:tcW w:w="4395" w:type="dxa"/>
          </w:tcPr>
          <w:p w:rsidR="0080010F" w:rsidRPr="00AB3D3E" w:rsidRDefault="0080010F" w:rsidP="001327AB">
            <w:pPr>
              <w:tabs>
                <w:tab w:val="left" w:pos="4155"/>
              </w:tabs>
              <w:spacing w:after="0" w:line="240" w:lineRule="auto"/>
              <w:rPr>
                <w:rFonts w:ascii="Times New Roman" w:hAnsi="Times New Roman"/>
                <w:sz w:val="20"/>
                <w:szCs w:val="20"/>
              </w:rPr>
            </w:pPr>
            <w:r w:rsidRPr="00AB3D3E">
              <w:rPr>
                <w:rFonts w:ascii="Times New Roman" w:hAnsi="Times New Roman"/>
                <w:sz w:val="20"/>
                <w:szCs w:val="20"/>
              </w:rPr>
              <w:t>Молодежная политика и оздоровление детей</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07</w:t>
            </w:r>
          </w:p>
        </w:tc>
        <w:tc>
          <w:tcPr>
            <w:tcW w:w="1262"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07</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50,00</w:t>
            </w:r>
          </w:p>
        </w:tc>
        <w:tc>
          <w:tcPr>
            <w:tcW w:w="1275"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49,74</w:t>
            </w:r>
          </w:p>
        </w:tc>
        <w:tc>
          <w:tcPr>
            <w:tcW w:w="1276"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99,48</w:t>
            </w:r>
          </w:p>
        </w:tc>
      </w:tr>
      <w:tr w:rsidR="0080010F" w:rsidRPr="00AB3D3E" w:rsidTr="000F7087">
        <w:trPr>
          <w:trHeight w:val="345"/>
        </w:trPr>
        <w:tc>
          <w:tcPr>
            <w:tcW w:w="4395" w:type="dxa"/>
          </w:tcPr>
          <w:p w:rsidR="0080010F" w:rsidRPr="00AB3D3E" w:rsidRDefault="0080010F" w:rsidP="001327AB">
            <w:pPr>
              <w:spacing w:after="0" w:line="240" w:lineRule="auto"/>
              <w:rPr>
                <w:rFonts w:ascii="Times New Roman" w:hAnsi="Times New Roman"/>
                <w:b/>
                <w:iCs/>
                <w:sz w:val="20"/>
                <w:szCs w:val="20"/>
              </w:rPr>
            </w:pPr>
            <w:r w:rsidRPr="00AB3D3E">
              <w:rPr>
                <w:rFonts w:ascii="Times New Roman" w:hAnsi="Times New Roman"/>
                <w:b/>
                <w:iCs/>
                <w:sz w:val="20"/>
                <w:szCs w:val="20"/>
              </w:rPr>
              <w:t>Культура, кинематография и средства массовой информации</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08</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7155,01</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6493,30</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90,75</w:t>
            </w:r>
          </w:p>
        </w:tc>
      </w:tr>
      <w:tr w:rsidR="0080010F" w:rsidRPr="00AB3D3E" w:rsidTr="000F7087">
        <w:trPr>
          <w:trHeight w:val="200"/>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Культура</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08</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01</w:t>
            </w:r>
          </w:p>
        </w:tc>
        <w:tc>
          <w:tcPr>
            <w:tcW w:w="1290"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7155,01</w:t>
            </w:r>
          </w:p>
        </w:tc>
        <w:tc>
          <w:tcPr>
            <w:tcW w:w="1275"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6493,30</w:t>
            </w:r>
          </w:p>
        </w:tc>
        <w:tc>
          <w:tcPr>
            <w:tcW w:w="1276" w:type="dxa"/>
          </w:tcPr>
          <w:p w:rsidR="0080010F" w:rsidRPr="00AB3D3E" w:rsidRDefault="0080010F" w:rsidP="001327AB">
            <w:pPr>
              <w:tabs>
                <w:tab w:val="left" w:pos="4155"/>
              </w:tabs>
              <w:spacing w:after="0" w:line="240" w:lineRule="auto"/>
              <w:jc w:val="center"/>
              <w:rPr>
                <w:rFonts w:ascii="Times New Roman" w:hAnsi="Times New Roman"/>
                <w:sz w:val="20"/>
                <w:szCs w:val="20"/>
              </w:rPr>
            </w:pPr>
            <w:r w:rsidRPr="00AB3D3E">
              <w:rPr>
                <w:rFonts w:ascii="Times New Roman" w:hAnsi="Times New Roman"/>
                <w:sz w:val="20"/>
                <w:szCs w:val="20"/>
              </w:rPr>
              <w:t>90,75</w:t>
            </w:r>
          </w:p>
        </w:tc>
      </w:tr>
      <w:tr w:rsidR="0080010F" w:rsidRPr="00AB3D3E" w:rsidTr="000F7087">
        <w:trPr>
          <w:trHeight w:val="246"/>
        </w:trPr>
        <w:tc>
          <w:tcPr>
            <w:tcW w:w="4395" w:type="dxa"/>
          </w:tcPr>
          <w:p w:rsidR="0080010F" w:rsidRPr="00AB3D3E" w:rsidRDefault="0080010F" w:rsidP="001327AB">
            <w:pPr>
              <w:spacing w:after="0" w:line="240" w:lineRule="auto"/>
              <w:rPr>
                <w:rFonts w:ascii="Times New Roman" w:hAnsi="Times New Roman"/>
                <w:b/>
                <w:iCs/>
                <w:sz w:val="20"/>
                <w:szCs w:val="20"/>
              </w:rPr>
            </w:pPr>
            <w:r w:rsidRPr="00AB3D3E">
              <w:rPr>
                <w:rFonts w:ascii="Times New Roman" w:hAnsi="Times New Roman"/>
                <w:b/>
                <w:iCs/>
                <w:sz w:val="20"/>
                <w:szCs w:val="20"/>
              </w:rPr>
              <w:t>Социальная политика</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10</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2166,84</w:t>
            </w:r>
          </w:p>
        </w:tc>
        <w:tc>
          <w:tcPr>
            <w:tcW w:w="1275"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1234,80</w:t>
            </w:r>
          </w:p>
        </w:tc>
        <w:tc>
          <w:tcPr>
            <w:tcW w:w="1276"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56,99</w:t>
            </w:r>
          </w:p>
        </w:tc>
      </w:tr>
      <w:tr w:rsidR="0080010F" w:rsidRPr="00AB3D3E" w:rsidTr="000F7087">
        <w:trPr>
          <w:trHeight w:val="278"/>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Социальное обеспечение населения</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10</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03</w:t>
            </w:r>
          </w:p>
        </w:tc>
        <w:tc>
          <w:tcPr>
            <w:tcW w:w="129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2166,84</w:t>
            </w:r>
          </w:p>
        </w:tc>
        <w:tc>
          <w:tcPr>
            <w:tcW w:w="1275"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1234,80</w:t>
            </w:r>
          </w:p>
        </w:tc>
        <w:tc>
          <w:tcPr>
            <w:tcW w:w="1276"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56,99</w:t>
            </w:r>
          </w:p>
        </w:tc>
      </w:tr>
      <w:tr w:rsidR="0080010F" w:rsidRPr="00AB3D3E" w:rsidTr="000F7087">
        <w:trPr>
          <w:trHeight w:val="139"/>
        </w:trPr>
        <w:tc>
          <w:tcPr>
            <w:tcW w:w="4395" w:type="dxa"/>
          </w:tcPr>
          <w:p w:rsidR="0080010F" w:rsidRPr="00AB3D3E" w:rsidRDefault="0080010F" w:rsidP="001327AB">
            <w:pPr>
              <w:spacing w:after="0" w:line="240" w:lineRule="auto"/>
              <w:rPr>
                <w:rFonts w:ascii="Times New Roman" w:hAnsi="Times New Roman"/>
                <w:b/>
                <w:iCs/>
                <w:sz w:val="20"/>
                <w:szCs w:val="20"/>
              </w:rPr>
            </w:pPr>
            <w:r w:rsidRPr="00AB3D3E">
              <w:rPr>
                <w:rFonts w:ascii="Times New Roman" w:hAnsi="Times New Roman"/>
                <w:b/>
                <w:iCs/>
                <w:sz w:val="20"/>
                <w:szCs w:val="20"/>
              </w:rPr>
              <w:t>Физическая культура и спорт</w:t>
            </w:r>
          </w:p>
        </w:tc>
        <w:tc>
          <w:tcPr>
            <w:tcW w:w="85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11</w:t>
            </w:r>
          </w:p>
        </w:tc>
        <w:tc>
          <w:tcPr>
            <w:tcW w:w="1262" w:type="dxa"/>
          </w:tcPr>
          <w:p w:rsidR="0080010F" w:rsidRPr="00AB3D3E" w:rsidRDefault="0080010F" w:rsidP="001327AB">
            <w:pPr>
              <w:spacing w:after="0" w:line="240" w:lineRule="auto"/>
              <w:jc w:val="center"/>
              <w:rPr>
                <w:rFonts w:ascii="Times New Roman" w:hAnsi="Times New Roman"/>
                <w:iCs/>
                <w:sz w:val="20"/>
                <w:szCs w:val="20"/>
              </w:rPr>
            </w:pPr>
          </w:p>
        </w:tc>
        <w:tc>
          <w:tcPr>
            <w:tcW w:w="129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487,84</w:t>
            </w:r>
          </w:p>
        </w:tc>
        <w:tc>
          <w:tcPr>
            <w:tcW w:w="1275"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438,20</w:t>
            </w:r>
          </w:p>
        </w:tc>
        <w:tc>
          <w:tcPr>
            <w:tcW w:w="1276"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89,82</w:t>
            </w:r>
          </w:p>
        </w:tc>
      </w:tr>
      <w:tr w:rsidR="0080010F" w:rsidRPr="00AB3D3E" w:rsidTr="000F7087">
        <w:trPr>
          <w:trHeight w:val="315"/>
        </w:trPr>
        <w:tc>
          <w:tcPr>
            <w:tcW w:w="4395" w:type="dxa"/>
          </w:tcPr>
          <w:p w:rsidR="0080010F" w:rsidRPr="00AB3D3E" w:rsidRDefault="0080010F" w:rsidP="001327AB">
            <w:pPr>
              <w:spacing w:after="0" w:line="240" w:lineRule="auto"/>
              <w:rPr>
                <w:rFonts w:ascii="Times New Roman" w:hAnsi="Times New Roman"/>
                <w:sz w:val="20"/>
                <w:szCs w:val="20"/>
              </w:rPr>
            </w:pPr>
            <w:r w:rsidRPr="00AB3D3E">
              <w:rPr>
                <w:rFonts w:ascii="Times New Roman" w:hAnsi="Times New Roman"/>
                <w:sz w:val="20"/>
                <w:szCs w:val="20"/>
              </w:rPr>
              <w:t>Физическая культура</w:t>
            </w:r>
          </w:p>
        </w:tc>
        <w:tc>
          <w:tcPr>
            <w:tcW w:w="850"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11</w:t>
            </w:r>
          </w:p>
        </w:tc>
        <w:tc>
          <w:tcPr>
            <w:tcW w:w="1262" w:type="dxa"/>
          </w:tcPr>
          <w:p w:rsidR="0080010F" w:rsidRPr="00AB3D3E" w:rsidRDefault="0080010F" w:rsidP="001327AB">
            <w:pPr>
              <w:spacing w:after="0" w:line="240" w:lineRule="auto"/>
              <w:jc w:val="center"/>
              <w:rPr>
                <w:rFonts w:ascii="Times New Roman" w:hAnsi="Times New Roman"/>
                <w:sz w:val="20"/>
                <w:szCs w:val="20"/>
              </w:rPr>
            </w:pPr>
            <w:r w:rsidRPr="00AB3D3E">
              <w:rPr>
                <w:rFonts w:ascii="Times New Roman" w:hAnsi="Times New Roman"/>
                <w:sz w:val="20"/>
                <w:szCs w:val="20"/>
              </w:rPr>
              <w:t>01</w:t>
            </w:r>
          </w:p>
        </w:tc>
        <w:tc>
          <w:tcPr>
            <w:tcW w:w="1290"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487,84</w:t>
            </w:r>
          </w:p>
        </w:tc>
        <w:tc>
          <w:tcPr>
            <w:tcW w:w="1275"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438,20</w:t>
            </w:r>
          </w:p>
        </w:tc>
        <w:tc>
          <w:tcPr>
            <w:tcW w:w="1276" w:type="dxa"/>
          </w:tcPr>
          <w:p w:rsidR="0080010F" w:rsidRPr="00AB3D3E" w:rsidRDefault="0080010F" w:rsidP="001327AB">
            <w:pPr>
              <w:spacing w:after="0" w:line="240" w:lineRule="auto"/>
              <w:jc w:val="center"/>
              <w:rPr>
                <w:rFonts w:ascii="Times New Roman" w:hAnsi="Times New Roman"/>
                <w:iCs/>
                <w:sz w:val="20"/>
                <w:szCs w:val="20"/>
              </w:rPr>
            </w:pPr>
            <w:r w:rsidRPr="00AB3D3E">
              <w:rPr>
                <w:rFonts w:ascii="Times New Roman" w:hAnsi="Times New Roman"/>
                <w:iCs/>
                <w:sz w:val="20"/>
                <w:szCs w:val="20"/>
              </w:rPr>
              <w:t>89,82</w:t>
            </w:r>
          </w:p>
        </w:tc>
      </w:tr>
      <w:tr w:rsidR="0080010F" w:rsidRPr="00AB3D3E" w:rsidTr="000F7087">
        <w:trPr>
          <w:trHeight w:val="315"/>
        </w:trPr>
        <w:tc>
          <w:tcPr>
            <w:tcW w:w="4395" w:type="dxa"/>
          </w:tcPr>
          <w:p w:rsidR="0080010F" w:rsidRPr="00AB3D3E" w:rsidRDefault="0080010F" w:rsidP="001327AB">
            <w:pPr>
              <w:spacing w:after="0" w:line="240" w:lineRule="auto"/>
              <w:rPr>
                <w:rFonts w:ascii="Times New Roman" w:hAnsi="Times New Roman"/>
                <w:b/>
                <w:bCs/>
                <w:iCs/>
                <w:sz w:val="20"/>
                <w:szCs w:val="20"/>
              </w:rPr>
            </w:pPr>
            <w:r w:rsidRPr="00AB3D3E">
              <w:rPr>
                <w:rFonts w:ascii="Times New Roman" w:hAnsi="Times New Roman"/>
                <w:b/>
                <w:bCs/>
                <w:iCs/>
                <w:sz w:val="20"/>
                <w:szCs w:val="20"/>
              </w:rPr>
              <w:t>Итого расходов</w:t>
            </w:r>
          </w:p>
        </w:tc>
        <w:tc>
          <w:tcPr>
            <w:tcW w:w="850" w:type="dxa"/>
          </w:tcPr>
          <w:p w:rsidR="0080010F" w:rsidRPr="00AB3D3E" w:rsidRDefault="0080010F" w:rsidP="001327AB">
            <w:pPr>
              <w:spacing w:after="0" w:line="240" w:lineRule="auto"/>
              <w:jc w:val="center"/>
              <w:rPr>
                <w:rFonts w:ascii="Times New Roman" w:hAnsi="Times New Roman"/>
                <w:b/>
                <w:bCs/>
                <w:i/>
                <w:iCs/>
                <w:sz w:val="20"/>
                <w:szCs w:val="20"/>
              </w:rPr>
            </w:pPr>
          </w:p>
        </w:tc>
        <w:tc>
          <w:tcPr>
            <w:tcW w:w="1262" w:type="dxa"/>
          </w:tcPr>
          <w:p w:rsidR="0080010F" w:rsidRPr="00AB3D3E" w:rsidRDefault="0080010F" w:rsidP="001327AB">
            <w:pPr>
              <w:spacing w:after="0" w:line="240" w:lineRule="auto"/>
              <w:jc w:val="center"/>
              <w:rPr>
                <w:rFonts w:ascii="Times New Roman" w:hAnsi="Times New Roman"/>
                <w:b/>
                <w:bCs/>
                <w:iCs/>
                <w:sz w:val="20"/>
                <w:szCs w:val="20"/>
              </w:rPr>
            </w:pPr>
          </w:p>
        </w:tc>
        <w:tc>
          <w:tcPr>
            <w:tcW w:w="1290" w:type="dxa"/>
          </w:tcPr>
          <w:p w:rsidR="0080010F" w:rsidRPr="00AB3D3E" w:rsidRDefault="0080010F" w:rsidP="001327AB">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74803,88</w:t>
            </w:r>
          </w:p>
        </w:tc>
        <w:tc>
          <w:tcPr>
            <w:tcW w:w="1275" w:type="dxa"/>
          </w:tcPr>
          <w:p w:rsidR="0080010F" w:rsidRPr="00AB3D3E" w:rsidRDefault="0080010F" w:rsidP="001327AB">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64614,83</w:t>
            </w:r>
          </w:p>
        </w:tc>
        <w:tc>
          <w:tcPr>
            <w:tcW w:w="1276" w:type="dxa"/>
          </w:tcPr>
          <w:p w:rsidR="0080010F" w:rsidRPr="00AB3D3E" w:rsidRDefault="0080010F" w:rsidP="001327AB">
            <w:pPr>
              <w:tabs>
                <w:tab w:val="left" w:pos="4155"/>
              </w:tabs>
              <w:spacing w:after="0" w:line="240" w:lineRule="auto"/>
              <w:jc w:val="center"/>
              <w:rPr>
                <w:rFonts w:ascii="Times New Roman" w:hAnsi="Times New Roman"/>
                <w:b/>
                <w:sz w:val="20"/>
                <w:szCs w:val="20"/>
              </w:rPr>
            </w:pPr>
            <w:r w:rsidRPr="00AB3D3E">
              <w:rPr>
                <w:rFonts w:ascii="Times New Roman" w:hAnsi="Times New Roman"/>
                <w:b/>
                <w:sz w:val="20"/>
                <w:szCs w:val="20"/>
              </w:rPr>
              <w:t>86,38</w:t>
            </w:r>
          </w:p>
        </w:tc>
      </w:tr>
    </w:tbl>
    <w:p w:rsidR="0080010F" w:rsidRDefault="0080010F" w:rsidP="000F7087">
      <w:pPr>
        <w:spacing w:after="0" w:line="240" w:lineRule="auto"/>
        <w:ind w:left="4254"/>
        <w:jc w:val="center"/>
        <w:rPr>
          <w:rFonts w:ascii="Times New Roman" w:hAnsi="Times New Roman"/>
          <w:color w:val="000000"/>
          <w:spacing w:val="-6"/>
          <w:sz w:val="28"/>
          <w:szCs w:val="28"/>
        </w:rPr>
      </w:pPr>
    </w:p>
    <w:p w:rsidR="0080010F" w:rsidRDefault="0080010F" w:rsidP="00FB2323">
      <w:pPr>
        <w:spacing w:after="0" w:line="240" w:lineRule="exact"/>
        <w:ind w:left="4254"/>
        <w:jc w:val="center"/>
        <w:rPr>
          <w:rFonts w:ascii="Times New Roman" w:hAnsi="Times New Roman"/>
          <w:color w:val="000000"/>
          <w:spacing w:val="-6"/>
          <w:sz w:val="28"/>
          <w:szCs w:val="28"/>
        </w:rPr>
      </w:pPr>
    </w:p>
    <w:p w:rsidR="0080010F" w:rsidRPr="009B1477" w:rsidRDefault="0080010F" w:rsidP="00FB2323">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ПРИЛОЖЕНИЕ</w:t>
      </w:r>
      <w:r>
        <w:rPr>
          <w:rFonts w:ascii="Times New Roman" w:hAnsi="Times New Roman"/>
          <w:color w:val="000000"/>
          <w:spacing w:val="-6"/>
          <w:sz w:val="28"/>
          <w:szCs w:val="28"/>
        </w:rPr>
        <w:t xml:space="preserve"> 5</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0010F" w:rsidRPr="009B1477" w:rsidRDefault="0080010F" w:rsidP="00FB2323">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0010F" w:rsidRDefault="0080010F" w:rsidP="00FB2323">
      <w:pPr>
        <w:spacing w:after="0" w:line="240" w:lineRule="exact"/>
        <w:ind w:left="6660" w:hanging="706"/>
        <w:rPr>
          <w:rFonts w:ascii="Times New Roman" w:hAnsi="Times New Roman"/>
          <w:sz w:val="24"/>
          <w:szCs w:val="24"/>
        </w:rPr>
      </w:pPr>
      <w:r>
        <w:rPr>
          <w:rFonts w:ascii="Times New Roman" w:hAnsi="Times New Roman"/>
          <w:color w:val="000000"/>
          <w:spacing w:val="-6"/>
          <w:sz w:val="28"/>
          <w:szCs w:val="28"/>
        </w:rPr>
        <w:t>от 14.05.2015</w:t>
      </w:r>
      <w:r w:rsidRPr="009B1477">
        <w:rPr>
          <w:rFonts w:ascii="Times New Roman" w:hAnsi="Times New Roman"/>
          <w:color w:val="000000"/>
          <w:spacing w:val="-6"/>
          <w:sz w:val="28"/>
          <w:szCs w:val="28"/>
        </w:rPr>
        <w:t xml:space="preserve"> года №</w:t>
      </w:r>
      <w:r>
        <w:rPr>
          <w:rFonts w:ascii="Times New Roman" w:hAnsi="Times New Roman"/>
          <w:color w:val="000000"/>
          <w:spacing w:val="-6"/>
          <w:sz w:val="28"/>
          <w:szCs w:val="28"/>
        </w:rPr>
        <w:t>290</w:t>
      </w:r>
    </w:p>
    <w:p w:rsidR="0080010F" w:rsidRDefault="0080010F" w:rsidP="001327AB">
      <w:pPr>
        <w:spacing w:after="0" w:line="240" w:lineRule="auto"/>
        <w:ind w:left="6660"/>
        <w:jc w:val="center"/>
        <w:rPr>
          <w:rFonts w:ascii="Times New Roman" w:hAnsi="Times New Roman"/>
          <w:sz w:val="24"/>
          <w:szCs w:val="24"/>
        </w:rPr>
      </w:pPr>
    </w:p>
    <w:p w:rsidR="0080010F" w:rsidRPr="000F7087" w:rsidRDefault="0080010F" w:rsidP="001327AB">
      <w:pPr>
        <w:spacing w:after="0" w:line="240" w:lineRule="auto"/>
        <w:ind w:left="6660"/>
        <w:jc w:val="center"/>
        <w:rPr>
          <w:rFonts w:ascii="Times New Roman" w:hAnsi="Times New Roman"/>
          <w:sz w:val="28"/>
          <w:szCs w:val="28"/>
        </w:rPr>
      </w:pPr>
    </w:p>
    <w:p w:rsidR="0080010F" w:rsidRPr="00FB2323" w:rsidRDefault="0080010F" w:rsidP="000F7087">
      <w:pPr>
        <w:spacing w:after="0" w:line="240" w:lineRule="exact"/>
        <w:jc w:val="center"/>
        <w:rPr>
          <w:rFonts w:ascii="Times New Roman" w:hAnsi="Times New Roman"/>
          <w:b/>
          <w:sz w:val="28"/>
          <w:szCs w:val="28"/>
        </w:rPr>
      </w:pPr>
      <w:r w:rsidRPr="00FB2323">
        <w:rPr>
          <w:rFonts w:ascii="Times New Roman" w:hAnsi="Times New Roman"/>
          <w:b/>
          <w:sz w:val="28"/>
          <w:szCs w:val="28"/>
        </w:rPr>
        <w:t>ИСТОЧНИКИ</w:t>
      </w:r>
    </w:p>
    <w:p w:rsidR="0080010F" w:rsidRPr="00FB2323" w:rsidRDefault="0080010F" w:rsidP="000F7087">
      <w:pPr>
        <w:spacing w:after="0" w:line="240" w:lineRule="exact"/>
        <w:jc w:val="center"/>
        <w:rPr>
          <w:rFonts w:ascii="Times New Roman" w:hAnsi="Times New Roman"/>
          <w:b/>
          <w:sz w:val="28"/>
          <w:szCs w:val="28"/>
        </w:rPr>
      </w:pPr>
    </w:p>
    <w:p w:rsidR="0080010F" w:rsidRPr="00FB2323" w:rsidRDefault="0080010F" w:rsidP="000F7087">
      <w:pPr>
        <w:spacing w:after="0" w:line="240" w:lineRule="exact"/>
        <w:jc w:val="center"/>
        <w:rPr>
          <w:rFonts w:ascii="Times New Roman" w:hAnsi="Times New Roman"/>
          <w:b/>
          <w:sz w:val="28"/>
          <w:szCs w:val="28"/>
        </w:rPr>
      </w:pPr>
      <w:r w:rsidRPr="00FB2323">
        <w:rPr>
          <w:rFonts w:ascii="Times New Roman" w:hAnsi="Times New Roman"/>
          <w:b/>
          <w:sz w:val="28"/>
          <w:szCs w:val="28"/>
        </w:rPr>
        <w:t>ФИНАНСИРОВАНИЯ ДЕФИЦИТА БЮДЖЕТА МУНИЦИПАЛЬНОГО ОБРАЗОВАНИЯ ИВАНОВСКОГО СЕЛЬСОВЕТА КОЧУБЕЕВСКОГО РАЙОНА СТАВРОПОЛЬСКОГО КРАЯ ПО КОДАМ КЛАССИФИКАЦИИ ИСТОЧНИКОВ ФИНАНСИРОВАНИЯ ДЕФИЦИТОВ БЮДЖЕТОВ за 2014 год</w:t>
      </w:r>
    </w:p>
    <w:p w:rsidR="0080010F" w:rsidRPr="000F7087" w:rsidRDefault="0080010F" w:rsidP="000F7087">
      <w:pPr>
        <w:spacing w:after="0" w:line="240" w:lineRule="auto"/>
        <w:jc w:val="right"/>
        <w:rPr>
          <w:rFonts w:ascii="Times New Roman" w:hAnsi="Times New Roman"/>
          <w:sz w:val="24"/>
          <w:szCs w:val="24"/>
        </w:rPr>
      </w:pPr>
      <w:r w:rsidRPr="000F7087">
        <w:rPr>
          <w:rFonts w:ascii="Times New Roman" w:hAnsi="Times New Roman"/>
          <w:sz w:val="24"/>
          <w:szCs w:val="24"/>
        </w:rPr>
        <w:t>(тыс. рублей)</w:t>
      </w:r>
    </w:p>
    <w:tbl>
      <w:tblPr>
        <w:tblW w:w="10065" w:type="dxa"/>
        <w:tblInd w:w="-318" w:type="dxa"/>
        <w:tblLook w:val="01E0"/>
      </w:tblPr>
      <w:tblGrid>
        <w:gridCol w:w="4112"/>
        <w:gridCol w:w="2551"/>
        <w:gridCol w:w="1701"/>
        <w:gridCol w:w="1701"/>
      </w:tblGrid>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sz w:val="20"/>
                <w:szCs w:val="20"/>
              </w:rPr>
            </w:pPr>
            <w:r w:rsidRPr="00AB3D3E">
              <w:rPr>
                <w:rFonts w:ascii="Times New Roman" w:hAnsi="Times New Roman"/>
                <w:bCs/>
                <w:sz w:val="20"/>
                <w:szCs w:val="20"/>
              </w:rPr>
              <w:t>Наименование</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sz w:val="20"/>
                <w:szCs w:val="20"/>
              </w:rPr>
            </w:pPr>
            <w:r w:rsidRPr="00AB3D3E">
              <w:rPr>
                <w:rFonts w:ascii="Times New Roman" w:hAnsi="Times New Roman"/>
                <w:bCs/>
                <w:sz w:val="20"/>
                <w:szCs w:val="20"/>
              </w:rPr>
              <w:t>Код бюджетной классификации</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sz w:val="20"/>
                <w:szCs w:val="20"/>
              </w:rPr>
            </w:pPr>
            <w:r w:rsidRPr="00AB3D3E">
              <w:rPr>
                <w:rFonts w:ascii="Times New Roman" w:hAnsi="Times New Roman"/>
                <w:bCs/>
                <w:sz w:val="20"/>
                <w:szCs w:val="20"/>
              </w:rPr>
              <w:t>Утверждено</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sz w:val="20"/>
                <w:szCs w:val="20"/>
              </w:rPr>
            </w:pPr>
            <w:r w:rsidRPr="00AB3D3E">
              <w:rPr>
                <w:rFonts w:ascii="Times New Roman" w:hAnsi="Times New Roman"/>
                <w:bCs/>
                <w:sz w:val="20"/>
                <w:szCs w:val="20"/>
              </w:rPr>
              <w:t>Исполнено</w:t>
            </w:r>
          </w:p>
        </w:tc>
      </w:tr>
      <w:tr w:rsidR="0080010F" w:rsidRPr="00AB3D3E" w:rsidTr="008E4DA6">
        <w:trPr>
          <w:trHeight w:val="825"/>
        </w:trPr>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rPr>
            </w:pPr>
            <w:r w:rsidRPr="00AB3D3E">
              <w:rPr>
                <w:rFonts w:ascii="Times New Roman" w:hAnsi="Times New Roman"/>
                <w:bCs/>
                <w:u w:val="single"/>
              </w:rPr>
              <w:t>Всего доходов бюджета</w:t>
            </w:r>
            <w:r w:rsidRPr="00AB3D3E">
              <w:rPr>
                <w:rFonts w:ascii="Times New Roman" w:hAnsi="Times New Roman"/>
                <w:bCs/>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rPr>
            </w:pPr>
            <w:r w:rsidRPr="00AB3D3E">
              <w:rPr>
                <w:rFonts w:ascii="Times New Roman" w:hAnsi="Times New Roman"/>
                <w:bCs/>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rPr>
            </w:pPr>
            <w:r w:rsidRPr="00AB3D3E">
              <w:rPr>
                <w:rFonts w:ascii="Times New Roman" w:hAnsi="Times New Roman"/>
                <w:bCs/>
              </w:rPr>
              <w:t>63212,22</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rPr>
            </w:pPr>
            <w:r w:rsidRPr="00AB3D3E">
              <w:rPr>
                <w:rFonts w:ascii="Times New Roman" w:hAnsi="Times New Roman"/>
                <w:bCs/>
                <w:u w:val="single"/>
              </w:rPr>
              <w:t>Всего расходов бюджета</w:t>
            </w:r>
            <w:r w:rsidRPr="00AB3D3E">
              <w:rPr>
                <w:rFonts w:ascii="Times New Roman" w:hAnsi="Times New Roman"/>
                <w:bCs/>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tabs>
                <w:tab w:val="left" w:pos="4155"/>
              </w:tabs>
              <w:spacing w:after="0" w:line="240" w:lineRule="auto"/>
              <w:jc w:val="center"/>
              <w:rPr>
                <w:rFonts w:ascii="Times New Roman" w:hAnsi="Times New Roman"/>
              </w:rPr>
            </w:pPr>
            <w:r w:rsidRPr="00AB3D3E">
              <w:rPr>
                <w:rFonts w:ascii="Times New Roman" w:hAnsi="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tabs>
                <w:tab w:val="left" w:pos="4155"/>
              </w:tabs>
              <w:spacing w:after="0" w:line="240" w:lineRule="auto"/>
              <w:jc w:val="center"/>
              <w:rPr>
                <w:rFonts w:ascii="Times New Roman" w:hAnsi="Times New Roman"/>
              </w:rPr>
            </w:pPr>
            <w:r w:rsidRPr="00AB3D3E">
              <w:rPr>
                <w:rFonts w:ascii="Times New Roman" w:hAnsi="Times New Roman"/>
              </w:rPr>
              <w:t>64614,83</w:t>
            </w:r>
          </w:p>
        </w:tc>
      </w:tr>
      <w:tr w:rsidR="0080010F" w:rsidRPr="00AB3D3E" w:rsidTr="008E4DA6">
        <w:trPr>
          <w:trHeight w:val="824"/>
        </w:trPr>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Cs/>
              </w:rPr>
            </w:pPr>
            <w:r w:rsidRPr="00AB3D3E">
              <w:rPr>
                <w:rFonts w:ascii="Times New Roman" w:hAnsi="Times New Roman"/>
                <w:bCs/>
                <w:u w:val="single"/>
              </w:rPr>
              <w:t>Дефицит (-), профицит (+) бюджета</w:t>
            </w:r>
            <w:r w:rsidRPr="00AB3D3E">
              <w:rPr>
                <w:rFonts w:ascii="Times New Roman" w:hAnsi="Times New Roman"/>
                <w:bCs/>
              </w:rPr>
              <w:t xml:space="preserve"> муниципального образования Ивановский сельсовет Кочубеевского района</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
                <w:bCs/>
              </w:rPr>
            </w:pP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1402,61</w:t>
            </w:r>
          </w:p>
        </w:tc>
      </w:tr>
      <w:tr w:rsidR="0080010F" w:rsidRPr="00AB3D3E" w:rsidTr="008E4DA6">
        <w:trPr>
          <w:trHeight w:val="825"/>
        </w:trPr>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Всего источники финансирования дефицита бюджета муниципального образования Ивановский сельсовет Кочубеевского</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1402,61</w:t>
            </w:r>
          </w:p>
        </w:tc>
      </w:tr>
      <w:tr w:rsidR="0080010F" w:rsidRPr="00AB3D3E" w:rsidTr="008E4DA6">
        <w:trPr>
          <w:trHeight w:val="1109"/>
        </w:trPr>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
              </w:rPr>
            </w:pPr>
            <w:r w:rsidRPr="00AB3D3E">
              <w:rPr>
                <w:rFonts w:ascii="Times New Roman" w:hAnsi="Times New Roman"/>
                <w:b/>
              </w:rPr>
              <w:t>АДМИНИСТРАЦИЯ МУНИЦИПАЛЬНОГО ОБРАЗОВАНИЯ ИВАНОВСКИЙ СЕЛЬСОВЕТ КОЧУБЕЕВСКОГО РАЙОНА СТАВРОПОЛЬСКОГО КРАЯ</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b/>
              </w:rPr>
            </w:pPr>
            <w:r w:rsidRPr="00AB3D3E">
              <w:rPr>
                <w:rFonts w:ascii="Times New Roman" w:hAnsi="Times New Roman"/>
                <w:b/>
              </w:rPr>
              <w:t>201</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1402,61</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Изменение остатков средств на счетах по учету средств бюджета</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01 05 00 00 00 0000 000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13094,50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1402,61</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Увеличение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01 05 00 00 00 0000 500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Увеличение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01 05 02 00 00 0000 500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Увеличение прочих остатков денежных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01 05 02 01 00 0000 510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Увеличение прочих остатков денежных средств бюджетов поселений</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01 05 02 01 10 0000 510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-61709,38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Уменьшение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01 05 00 00 00 0000 600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72915,19</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Уменьшение прочих остатков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01 05 02 00 00 0000 600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72915,19</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Уменьшение прочих остатков денежных средств бюджетов</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01 05 02 01 00 0000 610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72915,19</w:t>
            </w:r>
          </w:p>
        </w:tc>
      </w:tr>
      <w:tr w:rsidR="0080010F" w:rsidRPr="00AB3D3E" w:rsidTr="008E4DA6">
        <w:tc>
          <w:tcPr>
            <w:tcW w:w="4112"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Уменьшение прочих остатков денежных средств бюджетов поселений</w:t>
            </w:r>
          </w:p>
        </w:tc>
        <w:tc>
          <w:tcPr>
            <w:tcW w:w="255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01 05 02 01 10 0000 610</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74803,88</w:t>
            </w:r>
          </w:p>
        </w:tc>
        <w:tc>
          <w:tcPr>
            <w:tcW w:w="1701" w:type="dxa"/>
            <w:tcBorders>
              <w:top w:val="single" w:sz="4" w:space="0" w:color="auto"/>
              <w:left w:val="single" w:sz="4" w:space="0" w:color="auto"/>
              <w:bottom w:val="single" w:sz="4" w:space="0" w:color="auto"/>
              <w:right w:val="single" w:sz="4" w:space="0" w:color="auto"/>
            </w:tcBorders>
            <w:vAlign w:val="center"/>
          </w:tcPr>
          <w:p w:rsidR="0080010F" w:rsidRPr="00AB3D3E" w:rsidRDefault="0080010F" w:rsidP="000F7087">
            <w:pPr>
              <w:spacing w:after="0" w:line="240" w:lineRule="auto"/>
              <w:jc w:val="center"/>
              <w:rPr>
                <w:rFonts w:ascii="Times New Roman" w:hAnsi="Times New Roman"/>
              </w:rPr>
            </w:pPr>
            <w:r w:rsidRPr="00AB3D3E">
              <w:rPr>
                <w:rFonts w:ascii="Times New Roman" w:hAnsi="Times New Roman"/>
              </w:rPr>
              <w:t>72915,19</w:t>
            </w:r>
          </w:p>
        </w:tc>
      </w:tr>
    </w:tbl>
    <w:p w:rsidR="0080010F" w:rsidRDefault="0080010F" w:rsidP="000F7087">
      <w:pPr>
        <w:spacing w:after="0" w:line="240" w:lineRule="auto"/>
        <w:ind w:left="6096"/>
        <w:rPr>
          <w:rFonts w:ascii="Times New Roman" w:hAnsi="Times New Roman"/>
          <w:sz w:val="24"/>
          <w:szCs w:val="24"/>
        </w:rPr>
      </w:pPr>
    </w:p>
    <w:p w:rsidR="0080010F" w:rsidRDefault="0080010F" w:rsidP="008E4DA6">
      <w:pPr>
        <w:spacing w:after="0" w:line="240" w:lineRule="auto"/>
        <w:ind w:left="4254"/>
        <w:jc w:val="center"/>
        <w:rPr>
          <w:rFonts w:ascii="Times New Roman" w:hAnsi="Times New Roman"/>
          <w:color w:val="000000"/>
          <w:spacing w:val="-6"/>
          <w:sz w:val="28"/>
          <w:szCs w:val="28"/>
        </w:rPr>
      </w:pPr>
    </w:p>
    <w:p w:rsidR="0080010F" w:rsidRPr="009B1477" w:rsidRDefault="0080010F" w:rsidP="00FB2323">
      <w:pPr>
        <w:spacing w:after="0" w:line="240" w:lineRule="exact"/>
        <w:ind w:left="4254"/>
        <w:jc w:val="center"/>
        <w:rPr>
          <w:rFonts w:ascii="Times New Roman" w:hAnsi="Times New Roman"/>
          <w:color w:val="000000"/>
          <w:spacing w:val="-6"/>
          <w:sz w:val="28"/>
          <w:szCs w:val="28"/>
        </w:rPr>
      </w:pPr>
      <w:r w:rsidRPr="009B1477">
        <w:rPr>
          <w:rFonts w:ascii="Times New Roman" w:hAnsi="Times New Roman"/>
          <w:color w:val="000000"/>
          <w:spacing w:val="-6"/>
          <w:sz w:val="28"/>
          <w:szCs w:val="28"/>
        </w:rPr>
        <w:t>ПРИЛОЖЕНИЕ</w:t>
      </w:r>
      <w:r>
        <w:rPr>
          <w:rFonts w:ascii="Times New Roman" w:hAnsi="Times New Roman"/>
          <w:color w:val="000000"/>
          <w:spacing w:val="-6"/>
          <w:sz w:val="28"/>
          <w:szCs w:val="28"/>
        </w:rPr>
        <w:t xml:space="preserve"> 6</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 решению Совета депутатов муниципального</w:t>
      </w:r>
    </w:p>
    <w:p w:rsidR="0080010F" w:rsidRPr="009B1477" w:rsidRDefault="0080010F" w:rsidP="00FB2323">
      <w:pPr>
        <w:spacing w:after="0" w:line="240" w:lineRule="exact"/>
        <w:ind w:left="4254"/>
        <w:rPr>
          <w:rFonts w:ascii="Times New Roman" w:hAnsi="Times New Roman"/>
          <w:color w:val="000000"/>
          <w:spacing w:val="-6"/>
          <w:sz w:val="28"/>
          <w:szCs w:val="28"/>
        </w:rPr>
      </w:pPr>
      <w:r w:rsidRPr="009B1477">
        <w:rPr>
          <w:rFonts w:ascii="Times New Roman" w:hAnsi="Times New Roman"/>
          <w:color w:val="000000"/>
          <w:spacing w:val="-6"/>
          <w:sz w:val="28"/>
          <w:szCs w:val="28"/>
        </w:rPr>
        <w:t>образования Ивановского сельсовета</w:t>
      </w:r>
    </w:p>
    <w:p w:rsidR="0080010F" w:rsidRPr="009B1477" w:rsidRDefault="0080010F" w:rsidP="00FB2323">
      <w:pPr>
        <w:spacing w:after="0" w:line="240" w:lineRule="exact"/>
        <w:ind w:left="3540"/>
        <w:rPr>
          <w:rFonts w:ascii="Times New Roman" w:hAnsi="Times New Roman"/>
          <w:color w:val="000000"/>
          <w:spacing w:val="-6"/>
          <w:sz w:val="28"/>
          <w:szCs w:val="28"/>
        </w:rPr>
      </w:pPr>
      <w:r w:rsidRPr="009B1477">
        <w:rPr>
          <w:rFonts w:ascii="Times New Roman" w:hAnsi="Times New Roman"/>
          <w:color w:val="000000"/>
          <w:spacing w:val="-6"/>
          <w:sz w:val="28"/>
          <w:szCs w:val="28"/>
        </w:rPr>
        <w:t>Кочубеевского района Ставропольского края</w:t>
      </w:r>
    </w:p>
    <w:p w:rsidR="0080010F" w:rsidRDefault="0080010F" w:rsidP="00FB2323">
      <w:pPr>
        <w:spacing w:after="0" w:line="240" w:lineRule="exact"/>
        <w:ind w:left="6660" w:hanging="706"/>
        <w:rPr>
          <w:rFonts w:ascii="Times New Roman" w:hAnsi="Times New Roman"/>
          <w:sz w:val="24"/>
          <w:szCs w:val="24"/>
        </w:rPr>
      </w:pPr>
      <w:r>
        <w:rPr>
          <w:rFonts w:ascii="Times New Roman" w:hAnsi="Times New Roman"/>
          <w:color w:val="000000"/>
          <w:spacing w:val="-6"/>
          <w:sz w:val="28"/>
          <w:szCs w:val="28"/>
        </w:rPr>
        <w:t>от 14.05.2015</w:t>
      </w:r>
      <w:r w:rsidRPr="009B1477">
        <w:rPr>
          <w:rFonts w:ascii="Times New Roman" w:hAnsi="Times New Roman"/>
          <w:color w:val="000000"/>
          <w:spacing w:val="-6"/>
          <w:sz w:val="28"/>
          <w:szCs w:val="28"/>
        </w:rPr>
        <w:t xml:space="preserve"> года №</w:t>
      </w:r>
      <w:r>
        <w:rPr>
          <w:rFonts w:ascii="Times New Roman" w:hAnsi="Times New Roman"/>
          <w:color w:val="000000"/>
          <w:spacing w:val="-6"/>
          <w:sz w:val="28"/>
          <w:szCs w:val="28"/>
        </w:rPr>
        <w:t>290</w:t>
      </w:r>
    </w:p>
    <w:p w:rsidR="0080010F" w:rsidRDefault="0080010F" w:rsidP="001327AB">
      <w:pPr>
        <w:spacing w:after="0" w:line="240" w:lineRule="auto"/>
        <w:ind w:left="6096"/>
        <w:rPr>
          <w:rFonts w:ascii="Times New Roman" w:hAnsi="Times New Roman"/>
          <w:sz w:val="24"/>
          <w:szCs w:val="24"/>
        </w:rPr>
      </w:pPr>
    </w:p>
    <w:p w:rsidR="0080010F" w:rsidRPr="00BF5B96" w:rsidRDefault="0080010F" w:rsidP="001327AB">
      <w:pPr>
        <w:spacing w:after="0" w:line="240" w:lineRule="auto"/>
        <w:ind w:left="6096"/>
        <w:rPr>
          <w:rFonts w:ascii="Times New Roman" w:hAnsi="Times New Roman"/>
          <w:sz w:val="24"/>
          <w:szCs w:val="24"/>
        </w:rPr>
      </w:pPr>
    </w:p>
    <w:p w:rsidR="0080010F" w:rsidRDefault="0080010F" w:rsidP="008E4DA6">
      <w:pPr>
        <w:spacing w:after="0" w:line="240" w:lineRule="exact"/>
        <w:jc w:val="center"/>
        <w:rPr>
          <w:rFonts w:ascii="Times New Roman" w:hAnsi="Times New Roman"/>
          <w:b/>
          <w:sz w:val="28"/>
          <w:szCs w:val="28"/>
        </w:rPr>
      </w:pPr>
      <w:r w:rsidRPr="008E4DA6">
        <w:rPr>
          <w:rFonts w:ascii="Times New Roman" w:hAnsi="Times New Roman"/>
          <w:b/>
          <w:sz w:val="28"/>
          <w:szCs w:val="28"/>
        </w:rPr>
        <w:t>ИСТОЧНИКИ</w:t>
      </w:r>
    </w:p>
    <w:p w:rsidR="0080010F" w:rsidRPr="008E4DA6" w:rsidRDefault="0080010F" w:rsidP="008E4DA6">
      <w:pPr>
        <w:spacing w:after="0" w:line="240" w:lineRule="exact"/>
        <w:jc w:val="center"/>
        <w:rPr>
          <w:rFonts w:ascii="Times New Roman" w:hAnsi="Times New Roman"/>
          <w:b/>
          <w:sz w:val="28"/>
          <w:szCs w:val="28"/>
        </w:rPr>
      </w:pPr>
    </w:p>
    <w:p w:rsidR="0080010F" w:rsidRPr="00FB2323" w:rsidRDefault="0080010F" w:rsidP="008E4DA6">
      <w:pPr>
        <w:spacing w:after="0" w:line="240" w:lineRule="exact"/>
        <w:jc w:val="center"/>
        <w:rPr>
          <w:rFonts w:ascii="Times New Roman" w:hAnsi="Times New Roman"/>
          <w:b/>
          <w:sz w:val="28"/>
          <w:szCs w:val="28"/>
        </w:rPr>
      </w:pPr>
      <w:r w:rsidRPr="00FB2323">
        <w:rPr>
          <w:rFonts w:ascii="Times New Roman" w:hAnsi="Times New Roman"/>
          <w:b/>
          <w:sz w:val="28"/>
          <w:szCs w:val="28"/>
        </w:rPr>
        <w:t>ФИНАНСИРОВАНИЯ ДЕФИЦИТА БЮДЖЕТА МУНИЦИПАЛЬНОГО ОБРАЗОВАНИЯ ИВАНОВСКИЙ СЕЛЬСОВЕТ КОЧУБЕЕВСКОГО РАЙОНА СТАВРОПОЛЬСКОГО КРАЯ за 2014 год ПО КОДАМ ГРУПП, ПОДГРУПП, СТАТЕЙ, ВИДОВ ИСТОЧНИКОВ ФИНАНСИРОВАНИЯ ДЕФИЦИТОВ БЮДЖЕТОВ, СТАТЕЙ КЛАССИФИКАЦИИ ОПЕРАЦИЙ СЕКТОРА ГОСУДАРСТВЕННОГО УПРАВЛЕНИЯ, ОТНОСЯЩИХСЯ К ИСТОЧНИКАМ ФИНАНСИРОВАНИЯ ДЕФИЦИТОВ БЮДЖЕТОВ</w:t>
      </w:r>
    </w:p>
    <w:p w:rsidR="0080010F" w:rsidRPr="00BF5B96" w:rsidRDefault="0080010F" w:rsidP="008E4DA6">
      <w:pPr>
        <w:spacing w:after="0" w:line="240" w:lineRule="auto"/>
        <w:ind w:left="6660"/>
        <w:jc w:val="right"/>
        <w:rPr>
          <w:rFonts w:ascii="Times New Roman" w:hAnsi="Times New Roman"/>
          <w:sz w:val="24"/>
          <w:szCs w:val="24"/>
        </w:rPr>
      </w:pPr>
      <w:r w:rsidRPr="00BF5B96">
        <w:rPr>
          <w:rFonts w:ascii="Times New Roman" w:hAnsi="Times New Roman"/>
          <w:sz w:val="24"/>
          <w:szCs w:val="24"/>
        </w:rPr>
        <w:t>(тыс. рублей)</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395"/>
        <w:gridCol w:w="2637"/>
        <w:gridCol w:w="1474"/>
        <w:gridCol w:w="1559"/>
      </w:tblGrid>
      <w:tr w:rsidR="0080010F" w:rsidRPr="00AB3D3E" w:rsidTr="008E4DA6">
        <w:tc>
          <w:tcPr>
            <w:tcW w:w="4395" w:type="dxa"/>
            <w:vAlign w:val="center"/>
          </w:tcPr>
          <w:p w:rsidR="0080010F" w:rsidRPr="00AB3D3E" w:rsidRDefault="0080010F" w:rsidP="001327AB">
            <w:pPr>
              <w:spacing w:after="0" w:line="240" w:lineRule="auto"/>
              <w:jc w:val="center"/>
              <w:rPr>
                <w:rFonts w:ascii="Times New Roman" w:hAnsi="Times New Roman"/>
                <w:bCs/>
                <w:sz w:val="24"/>
                <w:szCs w:val="24"/>
              </w:rPr>
            </w:pPr>
            <w:r w:rsidRPr="00AB3D3E">
              <w:rPr>
                <w:rFonts w:ascii="Times New Roman" w:hAnsi="Times New Roman"/>
                <w:bCs/>
                <w:sz w:val="24"/>
                <w:szCs w:val="24"/>
              </w:rPr>
              <w:t xml:space="preserve">Наименование </w:t>
            </w:r>
          </w:p>
        </w:tc>
        <w:tc>
          <w:tcPr>
            <w:tcW w:w="2637" w:type="dxa"/>
            <w:vAlign w:val="center"/>
          </w:tcPr>
          <w:p w:rsidR="0080010F" w:rsidRPr="00AB3D3E" w:rsidRDefault="0080010F" w:rsidP="001327AB">
            <w:pPr>
              <w:spacing w:line="240" w:lineRule="auto"/>
              <w:jc w:val="center"/>
              <w:rPr>
                <w:rFonts w:ascii="Times New Roman" w:hAnsi="Times New Roman"/>
                <w:bCs/>
                <w:sz w:val="24"/>
                <w:szCs w:val="24"/>
              </w:rPr>
            </w:pPr>
            <w:r w:rsidRPr="00AB3D3E">
              <w:rPr>
                <w:rFonts w:ascii="Times New Roman" w:hAnsi="Times New Roman"/>
                <w:bCs/>
                <w:sz w:val="24"/>
                <w:szCs w:val="24"/>
              </w:rPr>
              <w:t>Код бюджетной классификации</w:t>
            </w:r>
          </w:p>
        </w:tc>
        <w:tc>
          <w:tcPr>
            <w:tcW w:w="1474" w:type="dxa"/>
            <w:vAlign w:val="center"/>
          </w:tcPr>
          <w:p w:rsidR="0080010F" w:rsidRPr="00AB3D3E" w:rsidRDefault="0080010F" w:rsidP="001327AB">
            <w:pPr>
              <w:spacing w:line="240" w:lineRule="auto"/>
              <w:rPr>
                <w:rFonts w:ascii="Times New Roman" w:hAnsi="Times New Roman"/>
                <w:bCs/>
                <w:sz w:val="24"/>
                <w:szCs w:val="24"/>
              </w:rPr>
            </w:pPr>
            <w:r w:rsidRPr="00AB3D3E">
              <w:rPr>
                <w:rFonts w:ascii="Times New Roman" w:hAnsi="Times New Roman"/>
                <w:bCs/>
                <w:sz w:val="24"/>
                <w:szCs w:val="24"/>
              </w:rPr>
              <w:t>Утверждено</w:t>
            </w:r>
          </w:p>
        </w:tc>
        <w:tc>
          <w:tcPr>
            <w:tcW w:w="1559" w:type="dxa"/>
            <w:vAlign w:val="center"/>
          </w:tcPr>
          <w:p w:rsidR="0080010F" w:rsidRPr="00AB3D3E" w:rsidRDefault="0080010F" w:rsidP="001327AB">
            <w:pPr>
              <w:spacing w:line="240" w:lineRule="auto"/>
              <w:rPr>
                <w:rFonts w:ascii="Times New Roman" w:hAnsi="Times New Roman"/>
                <w:bCs/>
                <w:sz w:val="24"/>
                <w:szCs w:val="24"/>
              </w:rPr>
            </w:pPr>
            <w:r w:rsidRPr="00AB3D3E">
              <w:rPr>
                <w:rFonts w:ascii="Times New Roman" w:hAnsi="Times New Roman"/>
                <w:bCs/>
                <w:sz w:val="24"/>
                <w:szCs w:val="24"/>
              </w:rPr>
              <w:t>Исполнено</w:t>
            </w:r>
          </w:p>
        </w:tc>
      </w:tr>
      <w:tr w:rsidR="0080010F" w:rsidRPr="00AB3D3E" w:rsidTr="008E4DA6">
        <w:trPr>
          <w:trHeight w:val="958"/>
        </w:trPr>
        <w:tc>
          <w:tcPr>
            <w:tcW w:w="4395" w:type="dxa"/>
            <w:vAlign w:val="center"/>
          </w:tcPr>
          <w:p w:rsidR="0080010F" w:rsidRPr="00AB3D3E" w:rsidRDefault="0080010F" w:rsidP="008E4DA6">
            <w:pPr>
              <w:spacing w:line="240" w:lineRule="auto"/>
              <w:jc w:val="both"/>
              <w:rPr>
                <w:rFonts w:ascii="Times New Roman" w:hAnsi="Times New Roman"/>
                <w:bCs/>
              </w:rPr>
            </w:pPr>
            <w:r w:rsidRPr="00AB3D3E">
              <w:rPr>
                <w:rFonts w:ascii="Times New Roman" w:hAnsi="Times New Roman"/>
                <w:bCs/>
              </w:rPr>
              <w:t>Всего доходов бюджета муниципального образования Ивановский сельсовет Кочубеевского района</w:t>
            </w:r>
          </w:p>
        </w:tc>
        <w:tc>
          <w:tcPr>
            <w:tcW w:w="2637" w:type="dxa"/>
            <w:vAlign w:val="center"/>
          </w:tcPr>
          <w:p w:rsidR="0080010F" w:rsidRPr="00AB3D3E" w:rsidRDefault="0080010F" w:rsidP="008E4DA6">
            <w:pPr>
              <w:spacing w:line="240" w:lineRule="auto"/>
              <w:jc w:val="center"/>
              <w:rPr>
                <w:rFonts w:ascii="Times New Roman" w:hAnsi="Times New Roman"/>
                <w:b/>
                <w:bCs/>
              </w:rPr>
            </w:pPr>
          </w:p>
        </w:tc>
        <w:tc>
          <w:tcPr>
            <w:tcW w:w="1474" w:type="dxa"/>
            <w:vAlign w:val="center"/>
          </w:tcPr>
          <w:p w:rsidR="0080010F" w:rsidRPr="00AB3D3E" w:rsidRDefault="0080010F" w:rsidP="008E4DA6">
            <w:pPr>
              <w:spacing w:after="0" w:line="240" w:lineRule="auto"/>
              <w:jc w:val="center"/>
              <w:rPr>
                <w:rFonts w:ascii="Times New Roman" w:hAnsi="Times New Roman"/>
                <w:bCs/>
              </w:rPr>
            </w:pPr>
            <w:r w:rsidRPr="00AB3D3E">
              <w:rPr>
                <w:rFonts w:ascii="Times New Roman" w:hAnsi="Times New Roman"/>
                <w:bCs/>
              </w:rPr>
              <w:t>61709,38</w:t>
            </w:r>
          </w:p>
        </w:tc>
        <w:tc>
          <w:tcPr>
            <w:tcW w:w="1559" w:type="dxa"/>
            <w:vAlign w:val="center"/>
          </w:tcPr>
          <w:p w:rsidR="0080010F" w:rsidRPr="00AB3D3E" w:rsidRDefault="0080010F" w:rsidP="008E4DA6">
            <w:pPr>
              <w:spacing w:after="0" w:line="240" w:lineRule="auto"/>
              <w:jc w:val="center"/>
              <w:rPr>
                <w:rFonts w:ascii="Times New Roman" w:hAnsi="Times New Roman"/>
                <w:bCs/>
              </w:rPr>
            </w:pPr>
            <w:r w:rsidRPr="00AB3D3E">
              <w:rPr>
                <w:rFonts w:ascii="Times New Roman" w:hAnsi="Times New Roman"/>
                <w:bCs/>
              </w:rPr>
              <w:t>63212,22</w:t>
            </w:r>
          </w:p>
        </w:tc>
      </w:tr>
      <w:tr w:rsidR="0080010F" w:rsidRPr="00AB3D3E" w:rsidTr="008E4DA6">
        <w:trPr>
          <w:trHeight w:val="703"/>
        </w:trPr>
        <w:tc>
          <w:tcPr>
            <w:tcW w:w="4395" w:type="dxa"/>
            <w:vAlign w:val="center"/>
          </w:tcPr>
          <w:p w:rsidR="0080010F" w:rsidRPr="00AB3D3E" w:rsidRDefault="0080010F" w:rsidP="008E4DA6">
            <w:pPr>
              <w:spacing w:line="240" w:lineRule="auto"/>
              <w:jc w:val="both"/>
              <w:rPr>
                <w:rFonts w:ascii="Times New Roman" w:hAnsi="Times New Roman"/>
                <w:bCs/>
              </w:rPr>
            </w:pPr>
            <w:r w:rsidRPr="00AB3D3E">
              <w:rPr>
                <w:rFonts w:ascii="Times New Roman" w:hAnsi="Times New Roman"/>
                <w:bCs/>
              </w:rPr>
              <w:t>Всего расходов бюджета муниципального образования Ивановский сельсовет Кочубеевского района</w:t>
            </w:r>
          </w:p>
        </w:tc>
        <w:tc>
          <w:tcPr>
            <w:tcW w:w="2637" w:type="dxa"/>
            <w:vAlign w:val="center"/>
          </w:tcPr>
          <w:p w:rsidR="0080010F" w:rsidRPr="00AB3D3E" w:rsidRDefault="0080010F" w:rsidP="008E4DA6">
            <w:pPr>
              <w:spacing w:line="240" w:lineRule="auto"/>
              <w:jc w:val="center"/>
              <w:rPr>
                <w:rFonts w:ascii="Times New Roman" w:hAnsi="Times New Roman"/>
                <w:b/>
                <w:bCs/>
              </w:rPr>
            </w:pPr>
          </w:p>
        </w:tc>
        <w:tc>
          <w:tcPr>
            <w:tcW w:w="1474" w:type="dxa"/>
            <w:vAlign w:val="center"/>
          </w:tcPr>
          <w:p w:rsidR="0080010F" w:rsidRPr="00AB3D3E" w:rsidRDefault="0080010F" w:rsidP="008E4DA6">
            <w:pPr>
              <w:tabs>
                <w:tab w:val="left" w:pos="4155"/>
              </w:tabs>
              <w:spacing w:after="0" w:line="240" w:lineRule="auto"/>
              <w:jc w:val="center"/>
              <w:rPr>
                <w:rFonts w:ascii="Times New Roman" w:hAnsi="Times New Roman"/>
              </w:rPr>
            </w:pPr>
            <w:r w:rsidRPr="00AB3D3E">
              <w:rPr>
                <w:rFonts w:ascii="Times New Roman" w:hAnsi="Times New Roman"/>
              </w:rPr>
              <w:t>74803,88</w:t>
            </w:r>
          </w:p>
        </w:tc>
        <w:tc>
          <w:tcPr>
            <w:tcW w:w="1559" w:type="dxa"/>
            <w:vAlign w:val="center"/>
          </w:tcPr>
          <w:p w:rsidR="0080010F" w:rsidRPr="00AB3D3E" w:rsidRDefault="0080010F" w:rsidP="008E4DA6">
            <w:pPr>
              <w:tabs>
                <w:tab w:val="left" w:pos="4155"/>
              </w:tabs>
              <w:spacing w:after="0" w:line="240" w:lineRule="auto"/>
              <w:jc w:val="center"/>
              <w:rPr>
                <w:rFonts w:ascii="Times New Roman" w:hAnsi="Times New Roman"/>
              </w:rPr>
            </w:pPr>
            <w:r w:rsidRPr="00AB3D3E">
              <w:rPr>
                <w:rFonts w:ascii="Times New Roman" w:hAnsi="Times New Roman"/>
              </w:rPr>
              <w:t>64614,83</w:t>
            </w:r>
          </w:p>
        </w:tc>
      </w:tr>
      <w:tr w:rsidR="0080010F" w:rsidRPr="00AB3D3E" w:rsidTr="008E4DA6">
        <w:trPr>
          <w:trHeight w:val="730"/>
        </w:trPr>
        <w:tc>
          <w:tcPr>
            <w:tcW w:w="4395" w:type="dxa"/>
            <w:vAlign w:val="center"/>
          </w:tcPr>
          <w:p w:rsidR="0080010F" w:rsidRPr="00AB3D3E" w:rsidRDefault="0080010F" w:rsidP="008E4DA6">
            <w:pPr>
              <w:spacing w:line="240" w:lineRule="auto"/>
              <w:jc w:val="both"/>
              <w:rPr>
                <w:rFonts w:ascii="Times New Roman" w:hAnsi="Times New Roman"/>
                <w:bCs/>
              </w:rPr>
            </w:pPr>
            <w:r w:rsidRPr="00AB3D3E">
              <w:rPr>
                <w:rFonts w:ascii="Times New Roman" w:hAnsi="Times New Roman"/>
                <w:bCs/>
              </w:rPr>
              <w:t>Дефицит (-), профицит (+) бюджета муниципального образования Ивановский сельсовет Кочубеевского района</w:t>
            </w:r>
          </w:p>
        </w:tc>
        <w:tc>
          <w:tcPr>
            <w:tcW w:w="2637" w:type="dxa"/>
            <w:vAlign w:val="center"/>
          </w:tcPr>
          <w:p w:rsidR="0080010F" w:rsidRPr="00AB3D3E" w:rsidRDefault="0080010F" w:rsidP="008E4DA6">
            <w:pPr>
              <w:spacing w:line="240" w:lineRule="auto"/>
              <w:jc w:val="center"/>
              <w:rPr>
                <w:rFonts w:ascii="Times New Roman" w:hAnsi="Times New Roman"/>
                <w:b/>
                <w:bCs/>
              </w:rPr>
            </w:pP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13094,50</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1402,61</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Всего источники финансирования дефицита бюджета муниципального образования Ивановский сельсовет Кочубеевского</w:t>
            </w:r>
          </w:p>
        </w:tc>
        <w:tc>
          <w:tcPr>
            <w:tcW w:w="2637" w:type="dxa"/>
            <w:vAlign w:val="center"/>
          </w:tcPr>
          <w:p w:rsidR="0080010F" w:rsidRPr="00AB3D3E" w:rsidRDefault="0080010F" w:rsidP="008E4DA6">
            <w:pPr>
              <w:spacing w:line="240" w:lineRule="auto"/>
              <w:jc w:val="center"/>
              <w:rPr>
                <w:rFonts w:ascii="Times New Roman" w:hAnsi="Times New Roman"/>
              </w:rPr>
            </w:pP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13094,50</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1402,61</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Изменение остатков средств на счетах по учету средств бюджета</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01 05 00 00 00 0000 000</w:t>
            </w: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13094,50</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1402,61</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Увеличение остатков средств бюджетов</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01 05 00 00 00 0000 500</w:t>
            </w: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-61709,38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Увеличение прочих остатков средств бюджетов</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01 05 02 00 00 0000 500</w:t>
            </w: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-61709,38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Увеличение прочих остатков денежных средств бюджетов</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01 05 02 01 00 0000 510</w:t>
            </w:r>
          </w:p>
        </w:tc>
        <w:tc>
          <w:tcPr>
            <w:tcW w:w="1474" w:type="dxa"/>
            <w:vAlign w:val="center"/>
          </w:tcPr>
          <w:p w:rsidR="0080010F" w:rsidRPr="00AB3D3E" w:rsidRDefault="0080010F" w:rsidP="008E4DA6">
            <w:pPr>
              <w:jc w:val="center"/>
              <w:rPr>
                <w:rFonts w:ascii="Times New Roman" w:hAnsi="Times New Roman"/>
              </w:rPr>
            </w:pPr>
            <w:r w:rsidRPr="00AB3D3E">
              <w:rPr>
                <w:rFonts w:ascii="Times New Roman" w:hAnsi="Times New Roman"/>
              </w:rPr>
              <w:t>-61709,38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Увеличение прочих остатков денежных средств бюджетов поселений</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01 05 02 01 10 0000 510</w:t>
            </w:r>
          </w:p>
        </w:tc>
        <w:tc>
          <w:tcPr>
            <w:tcW w:w="1474" w:type="dxa"/>
            <w:vAlign w:val="center"/>
          </w:tcPr>
          <w:p w:rsidR="0080010F" w:rsidRPr="00AB3D3E" w:rsidRDefault="0080010F" w:rsidP="008E4DA6">
            <w:pPr>
              <w:jc w:val="center"/>
              <w:rPr>
                <w:rFonts w:ascii="Times New Roman" w:hAnsi="Times New Roman"/>
              </w:rPr>
            </w:pPr>
            <w:r w:rsidRPr="00AB3D3E">
              <w:rPr>
                <w:rFonts w:ascii="Times New Roman" w:hAnsi="Times New Roman"/>
              </w:rPr>
              <w:t>-61709,38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-71512,58</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Уменьшение остатков средств бюджетов</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01 05 00 00 00 0000 600</w:t>
            </w: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74803,88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72915,19</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Уменьшение прочих остатков средств бюджетов</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01 05 02 00 00 0000 600</w:t>
            </w: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74803,88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72915,19</w:t>
            </w:r>
          </w:p>
        </w:tc>
      </w:tr>
      <w:tr w:rsidR="0080010F" w:rsidRPr="00AB3D3E" w:rsidTr="008E4DA6">
        <w:tc>
          <w:tcPr>
            <w:tcW w:w="4395" w:type="dxa"/>
            <w:vAlign w:val="center"/>
          </w:tcPr>
          <w:p w:rsidR="0080010F" w:rsidRPr="00AB3D3E" w:rsidRDefault="0080010F" w:rsidP="008E4DA6">
            <w:pPr>
              <w:spacing w:line="240" w:lineRule="auto"/>
              <w:jc w:val="both"/>
              <w:rPr>
                <w:rFonts w:ascii="Times New Roman" w:hAnsi="Times New Roman"/>
              </w:rPr>
            </w:pPr>
            <w:r w:rsidRPr="00AB3D3E">
              <w:rPr>
                <w:rFonts w:ascii="Times New Roman" w:hAnsi="Times New Roman"/>
              </w:rPr>
              <w:t>Уменьшение прочих остатков денежных средств бюджетов</w:t>
            </w:r>
          </w:p>
        </w:tc>
        <w:tc>
          <w:tcPr>
            <w:tcW w:w="2637"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01 05 02 01 00 0000 610</w:t>
            </w:r>
          </w:p>
        </w:tc>
        <w:tc>
          <w:tcPr>
            <w:tcW w:w="1474"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74803,88</w:t>
            </w:r>
          </w:p>
        </w:tc>
        <w:tc>
          <w:tcPr>
            <w:tcW w:w="1559" w:type="dxa"/>
            <w:vAlign w:val="center"/>
          </w:tcPr>
          <w:p w:rsidR="0080010F" w:rsidRPr="00AB3D3E" w:rsidRDefault="0080010F" w:rsidP="008E4DA6">
            <w:pPr>
              <w:spacing w:line="240" w:lineRule="auto"/>
              <w:jc w:val="center"/>
              <w:rPr>
                <w:rFonts w:ascii="Times New Roman" w:hAnsi="Times New Roman"/>
              </w:rPr>
            </w:pPr>
            <w:r w:rsidRPr="00AB3D3E">
              <w:rPr>
                <w:rFonts w:ascii="Times New Roman" w:hAnsi="Times New Roman"/>
              </w:rPr>
              <w:t>72915,19</w:t>
            </w:r>
          </w:p>
        </w:tc>
      </w:tr>
    </w:tbl>
    <w:p w:rsidR="0080010F" w:rsidRDefault="0080010F" w:rsidP="008E4DA6">
      <w:pPr>
        <w:spacing w:after="0" w:line="240" w:lineRule="exact"/>
        <w:jc w:val="center"/>
        <w:rPr>
          <w:rFonts w:ascii="Times New Roman" w:hAnsi="Times New Roman"/>
          <w:b/>
          <w:sz w:val="28"/>
          <w:szCs w:val="28"/>
        </w:rPr>
      </w:pPr>
    </w:p>
    <w:p w:rsidR="0080010F" w:rsidRPr="00FF7FB2" w:rsidRDefault="0080010F" w:rsidP="00A518F0">
      <w:pPr>
        <w:spacing w:after="0" w:line="240" w:lineRule="auto"/>
        <w:ind w:firstLine="708"/>
        <w:jc w:val="both"/>
        <w:rPr>
          <w:rFonts w:ascii="Times New Roman" w:hAnsi="Times New Roman"/>
          <w:sz w:val="28"/>
          <w:szCs w:val="28"/>
        </w:rPr>
      </w:pPr>
    </w:p>
    <w:p w:rsidR="0080010F" w:rsidRPr="00817CB0" w:rsidRDefault="0080010F" w:rsidP="00CD2EA9">
      <w:pPr>
        <w:pStyle w:val="ConsPlusNonformat"/>
        <w:jc w:val="center"/>
        <w:rPr>
          <w:rFonts w:ascii="Times New Roman" w:hAnsi="Times New Roman" w:cs="Times New Roman"/>
          <w:b/>
          <w:sz w:val="28"/>
          <w:szCs w:val="28"/>
        </w:rPr>
      </w:pPr>
      <w:r>
        <w:rPr>
          <w:rFonts w:ascii="Times New Roman" w:hAnsi="Times New Roman" w:cs="Times New Roman"/>
          <w:b/>
          <w:sz w:val="28"/>
          <w:szCs w:val="28"/>
        </w:rPr>
        <w:t>С</w:t>
      </w:r>
      <w:r w:rsidRPr="00817CB0">
        <w:rPr>
          <w:rFonts w:ascii="Times New Roman" w:hAnsi="Times New Roman" w:cs="Times New Roman"/>
          <w:b/>
          <w:sz w:val="28"/>
          <w:szCs w:val="28"/>
        </w:rPr>
        <w:t xml:space="preserve">водная информация о ходе исполнения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Кочубеевского района С</w:t>
      </w:r>
      <w:r w:rsidRPr="00817CB0">
        <w:rPr>
          <w:rFonts w:ascii="Times New Roman" w:hAnsi="Times New Roman" w:cs="Times New Roman"/>
          <w:b/>
          <w:sz w:val="28"/>
          <w:szCs w:val="28"/>
        </w:rPr>
        <w:t>тавропольского края за</w:t>
      </w:r>
      <w:r>
        <w:rPr>
          <w:rFonts w:ascii="Times New Roman" w:hAnsi="Times New Roman" w:cs="Times New Roman"/>
          <w:b/>
          <w:sz w:val="28"/>
          <w:szCs w:val="28"/>
        </w:rPr>
        <w:t xml:space="preserve">  2014 год</w:t>
      </w:r>
    </w:p>
    <w:p w:rsidR="0080010F" w:rsidRPr="00BB4664" w:rsidRDefault="0080010F" w:rsidP="00CD2EA9">
      <w:pPr>
        <w:pStyle w:val="ConsPlusNormal"/>
        <w:ind w:firstLine="540"/>
        <w:jc w:val="both"/>
        <w:rPr>
          <w:rFonts w:ascii="Times New Roman" w:hAnsi="Times New Roman" w:cs="Times New Roman"/>
        </w:rPr>
      </w:pPr>
    </w:p>
    <w:tbl>
      <w:tblPr>
        <w:tblW w:w="0" w:type="auto"/>
        <w:tblInd w:w="70" w:type="dxa"/>
        <w:tblLayout w:type="fixed"/>
        <w:tblCellMar>
          <w:left w:w="70" w:type="dxa"/>
          <w:right w:w="70" w:type="dxa"/>
        </w:tblCellMar>
        <w:tblLook w:val="0000"/>
      </w:tblPr>
      <w:tblGrid>
        <w:gridCol w:w="3745"/>
        <w:gridCol w:w="1712"/>
        <w:gridCol w:w="1559"/>
        <w:gridCol w:w="2339"/>
      </w:tblGrid>
      <w:tr w:rsidR="0080010F" w:rsidRPr="00AB3D3E" w:rsidTr="00F631F3">
        <w:trPr>
          <w:cantSplit/>
          <w:trHeight w:val="512"/>
        </w:trPr>
        <w:tc>
          <w:tcPr>
            <w:tcW w:w="3745" w:type="dxa"/>
            <w:tcBorders>
              <w:top w:val="single" w:sz="2" w:space="0" w:color="000000"/>
              <w:left w:val="single" w:sz="2" w:space="0" w:color="000000"/>
              <w:bottom w:val="nil"/>
              <w:right w:val="single" w:sz="2" w:space="0" w:color="000000"/>
            </w:tcBorders>
          </w:tcPr>
          <w:p w:rsidR="0080010F" w:rsidRPr="00BB4664" w:rsidRDefault="0080010F" w:rsidP="00F631F3">
            <w:pPr>
              <w:pStyle w:val="ConsPlusNormal"/>
              <w:ind w:firstLine="0"/>
              <w:jc w:val="center"/>
              <w:rPr>
                <w:rFonts w:ascii="Times New Roman" w:hAnsi="Times New Roman" w:cs="Times New Roman"/>
              </w:rPr>
            </w:pPr>
            <w:r w:rsidRPr="00BB4664">
              <w:rPr>
                <w:rFonts w:ascii="Times New Roman" w:hAnsi="Times New Roman" w:cs="Times New Roman"/>
              </w:rPr>
              <w:t>Наименование статьи</w:t>
            </w:r>
          </w:p>
        </w:tc>
        <w:tc>
          <w:tcPr>
            <w:tcW w:w="1712" w:type="dxa"/>
            <w:tcBorders>
              <w:top w:val="single" w:sz="2" w:space="0" w:color="000000"/>
              <w:left w:val="single" w:sz="2" w:space="0" w:color="000000"/>
              <w:bottom w:val="nil"/>
              <w:right w:val="single" w:sz="2" w:space="0" w:color="000000"/>
            </w:tcBorders>
          </w:tcPr>
          <w:p w:rsidR="0080010F" w:rsidRPr="00BB4664" w:rsidRDefault="0080010F" w:rsidP="00CD2EA9">
            <w:pPr>
              <w:pStyle w:val="ConsPlusNormal"/>
              <w:ind w:firstLine="0"/>
              <w:jc w:val="center"/>
              <w:rPr>
                <w:rFonts w:ascii="Times New Roman" w:hAnsi="Times New Roman" w:cs="Times New Roman"/>
              </w:rPr>
            </w:pPr>
            <w:r w:rsidRPr="00BB4664">
              <w:rPr>
                <w:rFonts w:ascii="Times New Roman" w:hAnsi="Times New Roman" w:cs="Times New Roman"/>
              </w:rPr>
              <w:t>План текущего финансового года,</w:t>
            </w:r>
            <w:r>
              <w:rPr>
                <w:rFonts w:ascii="Times New Roman" w:hAnsi="Times New Roman" w:cs="Times New Roman"/>
              </w:rPr>
              <w:t xml:space="preserve"> </w:t>
            </w:r>
            <w:r w:rsidRPr="00BB4664">
              <w:rPr>
                <w:rFonts w:ascii="Times New Roman" w:hAnsi="Times New Roman" w:cs="Times New Roman"/>
              </w:rPr>
              <w:t>тыс. руб.</w:t>
            </w:r>
          </w:p>
        </w:tc>
        <w:tc>
          <w:tcPr>
            <w:tcW w:w="3898" w:type="dxa"/>
            <w:gridSpan w:val="2"/>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jc w:val="center"/>
              <w:rPr>
                <w:rFonts w:ascii="Times New Roman" w:hAnsi="Times New Roman" w:cs="Times New Roman"/>
              </w:rPr>
            </w:pPr>
            <w:r w:rsidRPr="00BB4664">
              <w:rPr>
                <w:rFonts w:ascii="Times New Roman" w:hAnsi="Times New Roman" w:cs="Times New Roman"/>
              </w:rPr>
              <w:t>Исполнение за отчетный период текущего финансового года</w:t>
            </w:r>
          </w:p>
        </w:tc>
      </w:tr>
      <w:tr w:rsidR="0080010F" w:rsidRPr="00AB3D3E" w:rsidTr="00F631F3">
        <w:trPr>
          <w:cantSplit/>
          <w:trHeight w:val="285"/>
        </w:trPr>
        <w:tc>
          <w:tcPr>
            <w:tcW w:w="3745" w:type="dxa"/>
            <w:tcBorders>
              <w:top w:val="nil"/>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rPr>
            </w:pPr>
          </w:p>
        </w:tc>
        <w:tc>
          <w:tcPr>
            <w:tcW w:w="1712" w:type="dxa"/>
            <w:tcBorders>
              <w:top w:val="nil"/>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rPr>
            </w:pP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jc w:val="center"/>
              <w:rPr>
                <w:rFonts w:ascii="Times New Roman" w:hAnsi="Times New Roman" w:cs="Times New Roman"/>
              </w:rPr>
            </w:pPr>
            <w:r w:rsidRPr="00BB4664">
              <w:rPr>
                <w:rFonts w:ascii="Times New Roman" w:hAnsi="Times New Roman" w:cs="Times New Roman"/>
              </w:rPr>
              <w:t>тыс. руб.</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jc w:val="center"/>
              <w:rPr>
                <w:rFonts w:ascii="Times New Roman" w:hAnsi="Times New Roman" w:cs="Times New Roman"/>
              </w:rPr>
            </w:pPr>
            <w:r w:rsidRPr="00BB4664">
              <w:rPr>
                <w:rFonts w:ascii="Times New Roman" w:hAnsi="Times New Roman" w:cs="Times New Roman"/>
              </w:rPr>
              <w:t>% к плану</w:t>
            </w:r>
          </w:p>
        </w:tc>
      </w:tr>
      <w:tr w:rsidR="0080010F" w:rsidRPr="00AB3D3E" w:rsidTr="00F631F3">
        <w:trPr>
          <w:cantSplit/>
          <w:trHeight w:val="249"/>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Доходы всего </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CD2EA9">
            <w:pPr>
              <w:pStyle w:val="ConsPlusNormal"/>
              <w:ind w:firstLine="0"/>
              <w:rPr>
                <w:rFonts w:ascii="Times New Roman" w:hAnsi="Times New Roman" w:cs="Times New Roman"/>
                <w:sz w:val="24"/>
                <w:szCs w:val="24"/>
              </w:rPr>
            </w:pPr>
            <w:r>
              <w:rPr>
                <w:rFonts w:ascii="Times New Roman" w:hAnsi="Times New Roman" w:cs="Times New Roman"/>
                <w:sz w:val="24"/>
                <w:szCs w:val="24"/>
              </w:rPr>
              <w:t>61709,38</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63212,22</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102,44</w:t>
            </w:r>
          </w:p>
        </w:tc>
      </w:tr>
      <w:tr w:rsidR="0080010F" w:rsidRPr="00AB3D3E"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из них собственные </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17339,31</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18842,15</w:t>
            </w:r>
          </w:p>
        </w:tc>
        <w:tc>
          <w:tcPr>
            <w:tcW w:w="2339" w:type="dxa"/>
            <w:tcBorders>
              <w:top w:val="single" w:sz="2" w:space="0" w:color="000000"/>
              <w:left w:val="single" w:sz="2" w:space="0" w:color="000000"/>
              <w:bottom w:val="single" w:sz="2" w:space="0" w:color="000000"/>
              <w:right w:val="single" w:sz="2" w:space="0" w:color="000000"/>
            </w:tcBorders>
          </w:tcPr>
          <w:p w:rsidR="0080010F" w:rsidRPr="00AB3D3E" w:rsidRDefault="0080010F" w:rsidP="00F631F3">
            <w:pPr>
              <w:rPr>
                <w:sz w:val="24"/>
                <w:szCs w:val="24"/>
              </w:rPr>
            </w:pPr>
            <w:r w:rsidRPr="00AB3D3E">
              <w:rPr>
                <w:sz w:val="24"/>
                <w:szCs w:val="24"/>
              </w:rPr>
              <w:t>108,67</w:t>
            </w:r>
          </w:p>
        </w:tc>
      </w:tr>
      <w:tr w:rsidR="0080010F" w:rsidRPr="00AB3D3E"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в т.ч. налоговые </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15957,56</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17370,13</w:t>
            </w:r>
          </w:p>
        </w:tc>
        <w:tc>
          <w:tcPr>
            <w:tcW w:w="2339" w:type="dxa"/>
            <w:tcBorders>
              <w:top w:val="single" w:sz="2" w:space="0" w:color="000000"/>
              <w:left w:val="single" w:sz="2" w:space="0" w:color="000000"/>
              <w:bottom w:val="single" w:sz="2" w:space="0" w:color="000000"/>
              <w:right w:val="single" w:sz="2" w:space="0" w:color="000000"/>
            </w:tcBorders>
          </w:tcPr>
          <w:p w:rsidR="0080010F" w:rsidRPr="00AB3D3E" w:rsidRDefault="0080010F" w:rsidP="00F631F3">
            <w:pPr>
              <w:rPr>
                <w:sz w:val="24"/>
                <w:szCs w:val="24"/>
              </w:rPr>
            </w:pPr>
            <w:r w:rsidRPr="00AB3D3E">
              <w:rPr>
                <w:sz w:val="24"/>
                <w:szCs w:val="24"/>
              </w:rPr>
              <w:t>108,9</w:t>
            </w:r>
          </w:p>
        </w:tc>
      </w:tr>
      <w:tr w:rsidR="0080010F" w:rsidRPr="00AB3D3E"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неналоговые </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1381,75</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1472,02</w:t>
            </w:r>
          </w:p>
        </w:tc>
        <w:tc>
          <w:tcPr>
            <w:tcW w:w="2339" w:type="dxa"/>
            <w:tcBorders>
              <w:top w:val="single" w:sz="2" w:space="0" w:color="000000"/>
              <w:left w:val="single" w:sz="2" w:space="0" w:color="000000"/>
              <w:bottom w:val="single" w:sz="2" w:space="0" w:color="000000"/>
              <w:right w:val="single" w:sz="2" w:space="0" w:color="000000"/>
            </w:tcBorders>
          </w:tcPr>
          <w:p w:rsidR="0080010F" w:rsidRPr="00AB3D3E" w:rsidRDefault="0080010F" w:rsidP="00F631F3">
            <w:pPr>
              <w:rPr>
                <w:sz w:val="24"/>
                <w:szCs w:val="24"/>
              </w:rPr>
            </w:pPr>
            <w:r w:rsidRPr="00AB3D3E">
              <w:rPr>
                <w:sz w:val="24"/>
                <w:szCs w:val="24"/>
              </w:rPr>
              <w:t>106,53</w:t>
            </w:r>
          </w:p>
        </w:tc>
      </w:tr>
      <w:tr w:rsidR="0080010F" w:rsidRPr="00AB3D3E" w:rsidTr="00F631F3">
        <w:trPr>
          <w:cantSplit/>
          <w:trHeight w:val="48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доходы от использования имущества, находящегося в муниципальной собственности </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337,00</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375,50</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111,42</w:t>
            </w:r>
          </w:p>
        </w:tc>
      </w:tr>
      <w:tr w:rsidR="0080010F" w:rsidRPr="00AB3D3E"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 xml:space="preserve">доходы от продажи имущества </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1009,19</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1010,97</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100,18</w:t>
            </w:r>
          </w:p>
        </w:tc>
      </w:tr>
      <w:tr w:rsidR="0080010F" w:rsidRPr="00AB3D3E" w:rsidTr="00F631F3">
        <w:trPr>
          <w:cantSplit/>
          <w:trHeight w:val="48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CD2EA9">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32,26</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32,26</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Безвозмездные поступления</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44370,07</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44370,07</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Расходы</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74803,88</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64614,83</w:t>
            </w:r>
          </w:p>
        </w:tc>
        <w:tc>
          <w:tcPr>
            <w:tcW w:w="2339" w:type="dxa"/>
            <w:tcBorders>
              <w:top w:val="single" w:sz="2" w:space="0" w:color="000000"/>
              <w:left w:val="single" w:sz="2" w:space="0" w:color="000000"/>
              <w:bottom w:val="single" w:sz="2" w:space="0" w:color="000000"/>
              <w:right w:val="single" w:sz="2" w:space="0" w:color="000000"/>
            </w:tcBorders>
          </w:tcPr>
          <w:p w:rsidR="0080010F" w:rsidRPr="00AB3D3E" w:rsidRDefault="0080010F" w:rsidP="00F631F3">
            <w:pPr>
              <w:rPr>
                <w:sz w:val="24"/>
                <w:szCs w:val="24"/>
              </w:rPr>
            </w:pPr>
            <w:r w:rsidRPr="00AB3D3E">
              <w:rPr>
                <w:sz w:val="24"/>
                <w:szCs w:val="24"/>
              </w:rPr>
              <w:t>86,38</w:t>
            </w:r>
          </w:p>
        </w:tc>
      </w:tr>
      <w:tr w:rsidR="0080010F" w:rsidRPr="00AB3D3E" w:rsidTr="00CD2EA9">
        <w:trPr>
          <w:cantSplit/>
          <w:trHeight w:val="238"/>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Дефицит бюджета</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-13094,50</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1402,61</w:t>
            </w:r>
          </w:p>
        </w:tc>
        <w:tc>
          <w:tcPr>
            <w:tcW w:w="2339" w:type="dxa"/>
            <w:tcBorders>
              <w:top w:val="single" w:sz="2" w:space="0" w:color="000000"/>
              <w:left w:val="single" w:sz="2" w:space="0" w:color="000000"/>
              <w:bottom w:val="single" w:sz="2" w:space="0" w:color="000000"/>
              <w:right w:val="single" w:sz="2" w:space="0" w:color="000000"/>
            </w:tcBorders>
          </w:tcPr>
          <w:p w:rsidR="0080010F" w:rsidRPr="00AB3D3E" w:rsidRDefault="0080010F" w:rsidP="00F631F3">
            <w:pPr>
              <w:rPr>
                <w:sz w:val="24"/>
                <w:szCs w:val="24"/>
              </w:rPr>
            </w:pPr>
          </w:p>
        </w:tc>
      </w:tr>
      <w:tr w:rsidR="0080010F" w:rsidRPr="00AB3D3E" w:rsidTr="00F631F3">
        <w:trPr>
          <w:cantSplit/>
          <w:trHeight w:val="360"/>
        </w:trPr>
        <w:tc>
          <w:tcPr>
            <w:tcW w:w="3745"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sidRPr="00BB4664">
              <w:rPr>
                <w:rFonts w:ascii="Times New Roman" w:hAnsi="Times New Roman" w:cs="Times New Roman"/>
                <w:sz w:val="24"/>
                <w:szCs w:val="24"/>
              </w:rPr>
              <w:t>Источники финансирования дефицита бюджета</w:t>
            </w:r>
          </w:p>
        </w:tc>
        <w:tc>
          <w:tcPr>
            <w:tcW w:w="1712"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ind w:firstLine="0"/>
              <w:rPr>
                <w:rFonts w:ascii="Times New Roman" w:hAnsi="Times New Roman" w:cs="Times New Roman"/>
                <w:sz w:val="24"/>
                <w:szCs w:val="24"/>
              </w:rPr>
            </w:pPr>
            <w:r>
              <w:rPr>
                <w:rFonts w:ascii="Times New Roman" w:hAnsi="Times New Roman" w:cs="Times New Roman"/>
                <w:sz w:val="24"/>
                <w:szCs w:val="24"/>
              </w:rPr>
              <w:t xml:space="preserve">  13094,50</w:t>
            </w:r>
          </w:p>
        </w:tc>
        <w:tc>
          <w:tcPr>
            <w:tcW w:w="1559" w:type="dxa"/>
            <w:tcBorders>
              <w:top w:val="single" w:sz="2" w:space="0" w:color="000000"/>
              <w:left w:val="single" w:sz="2" w:space="0" w:color="000000"/>
              <w:bottom w:val="single" w:sz="2" w:space="0" w:color="000000"/>
              <w:right w:val="single" w:sz="2" w:space="0" w:color="000000"/>
            </w:tcBorders>
          </w:tcPr>
          <w:p w:rsidR="0080010F" w:rsidRPr="00BB4664" w:rsidRDefault="0080010F" w:rsidP="00CD2EA9">
            <w:pPr>
              <w:pStyle w:val="ConsPlusNormal"/>
              <w:ind w:firstLine="0"/>
              <w:rPr>
                <w:rFonts w:ascii="Times New Roman" w:hAnsi="Times New Roman" w:cs="Times New Roman"/>
                <w:sz w:val="24"/>
                <w:szCs w:val="24"/>
              </w:rPr>
            </w:pPr>
            <w:r>
              <w:rPr>
                <w:rFonts w:ascii="Times New Roman" w:hAnsi="Times New Roman" w:cs="Times New Roman"/>
                <w:sz w:val="24"/>
                <w:szCs w:val="24"/>
              </w:rPr>
              <w:t>-1402,61</w:t>
            </w:r>
          </w:p>
        </w:tc>
        <w:tc>
          <w:tcPr>
            <w:tcW w:w="2339" w:type="dxa"/>
            <w:tcBorders>
              <w:top w:val="single" w:sz="2" w:space="0" w:color="000000"/>
              <w:left w:val="single" w:sz="2" w:space="0" w:color="000000"/>
              <w:bottom w:val="single" w:sz="2" w:space="0" w:color="000000"/>
              <w:right w:val="single" w:sz="2" w:space="0" w:color="000000"/>
            </w:tcBorders>
          </w:tcPr>
          <w:p w:rsidR="0080010F" w:rsidRPr="00BB4664" w:rsidRDefault="0080010F" w:rsidP="00F631F3">
            <w:pPr>
              <w:pStyle w:val="ConsPlusNormal"/>
              <w:autoSpaceDE/>
              <w:spacing w:after="200" w:line="276" w:lineRule="auto"/>
              <w:ind w:firstLine="0"/>
              <w:rPr>
                <w:rFonts w:ascii="Times New Roman" w:hAnsi="Times New Roman" w:cs="Times New Roman"/>
                <w:sz w:val="24"/>
                <w:szCs w:val="24"/>
              </w:rPr>
            </w:pPr>
          </w:p>
        </w:tc>
      </w:tr>
    </w:tbl>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Default="0080010F" w:rsidP="00CD2EA9">
      <w:pPr>
        <w:pStyle w:val="ConsPlusNormal"/>
        <w:ind w:firstLine="567"/>
        <w:jc w:val="both"/>
        <w:rPr>
          <w:rFonts w:ascii="Times New Roman" w:hAnsi="Times New Roman" w:cs="Times New Roman"/>
          <w:sz w:val="28"/>
          <w:szCs w:val="28"/>
        </w:rPr>
      </w:pPr>
    </w:p>
    <w:p w:rsidR="0080010F" w:rsidRPr="00817CB0" w:rsidRDefault="0080010F" w:rsidP="00CD2EA9">
      <w:pPr>
        <w:pStyle w:val="ConsPlusNonformat"/>
        <w:jc w:val="center"/>
        <w:rPr>
          <w:rFonts w:ascii="Times New Roman" w:hAnsi="Times New Roman" w:cs="Times New Roman"/>
          <w:b/>
          <w:sz w:val="28"/>
          <w:szCs w:val="28"/>
        </w:rPr>
      </w:pPr>
      <w:r>
        <w:rPr>
          <w:rFonts w:ascii="Times New Roman" w:hAnsi="Times New Roman" w:cs="Times New Roman"/>
          <w:b/>
          <w:sz w:val="28"/>
          <w:szCs w:val="28"/>
        </w:rPr>
        <w:t>И</w:t>
      </w:r>
      <w:r w:rsidRPr="00817CB0">
        <w:rPr>
          <w:rFonts w:ascii="Times New Roman" w:hAnsi="Times New Roman" w:cs="Times New Roman"/>
          <w:b/>
          <w:sz w:val="28"/>
          <w:szCs w:val="28"/>
        </w:rPr>
        <w:t xml:space="preserve">нформация по доходам бюджета муниципального образования </w:t>
      </w:r>
      <w:r>
        <w:rPr>
          <w:rFonts w:ascii="Times New Roman" w:hAnsi="Times New Roman" w:cs="Times New Roman"/>
          <w:b/>
          <w:sz w:val="28"/>
          <w:szCs w:val="28"/>
        </w:rPr>
        <w:t>И</w:t>
      </w:r>
      <w:r w:rsidRPr="00817CB0">
        <w:rPr>
          <w:rFonts w:ascii="Times New Roman" w:hAnsi="Times New Roman" w:cs="Times New Roman"/>
          <w:b/>
          <w:sz w:val="28"/>
          <w:szCs w:val="28"/>
        </w:rPr>
        <w:t xml:space="preserve">вановского сельсовета </w:t>
      </w:r>
      <w:r>
        <w:rPr>
          <w:rFonts w:ascii="Times New Roman" w:hAnsi="Times New Roman" w:cs="Times New Roman"/>
          <w:b/>
          <w:sz w:val="28"/>
          <w:szCs w:val="28"/>
        </w:rPr>
        <w:t>К</w:t>
      </w:r>
      <w:r w:rsidRPr="00817CB0">
        <w:rPr>
          <w:rFonts w:ascii="Times New Roman" w:hAnsi="Times New Roman" w:cs="Times New Roman"/>
          <w:b/>
          <w:sz w:val="28"/>
          <w:szCs w:val="28"/>
        </w:rPr>
        <w:t xml:space="preserve">очубеевского района </w:t>
      </w:r>
      <w:r>
        <w:rPr>
          <w:rFonts w:ascii="Times New Roman" w:hAnsi="Times New Roman" w:cs="Times New Roman"/>
          <w:b/>
          <w:sz w:val="28"/>
          <w:szCs w:val="28"/>
        </w:rPr>
        <w:t>С</w:t>
      </w:r>
      <w:r w:rsidRPr="00817CB0">
        <w:rPr>
          <w:rFonts w:ascii="Times New Roman" w:hAnsi="Times New Roman" w:cs="Times New Roman"/>
          <w:b/>
          <w:sz w:val="28"/>
          <w:szCs w:val="28"/>
        </w:rPr>
        <w:t xml:space="preserve">тавропольского края за </w:t>
      </w:r>
      <w:r>
        <w:rPr>
          <w:rFonts w:ascii="Times New Roman" w:hAnsi="Times New Roman" w:cs="Times New Roman"/>
          <w:b/>
          <w:sz w:val="28"/>
          <w:szCs w:val="28"/>
        </w:rPr>
        <w:t xml:space="preserve"> </w:t>
      </w:r>
      <w:r w:rsidRPr="00817CB0">
        <w:rPr>
          <w:rFonts w:ascii="Times New Roman" w:hAnsi="Times New Roman" w:cs="Times New Roman"/>
          <w:b/>
          <w:sz w:val="28"/>
          <w:szCs w:val="28"/>
        </w:rPr>
        <w:t>20</w:t>
      </w:r>
      <w:r>
        <w:rPr>
          <w:rFonts w:ascii="Times New Roman" w:hAnsi="Times New Roman" w:cs="Times New Roman"/>
          <w:b/>
          <w:sz w:val="28"/>
          <w:szCs w:val="28"/>
        </w:rPr>
        <w:t xml:space="preserve">14 </w:t>
      </w:r>
      <w:r w:rsidRPr="00817CB0">
        <w:rPr>
          <w:rFonts w:ascii="Times New Roman" w:hAnsi="Times New Roman" w:cs="Times New Roman"/>
          <w:b/>
          <w:sz w:val="28"/>
          <w:szCs w:val="28"/>
        </w:rPr>
        <w:t>год</w:t>
      </w:r>
    </w:p>
    <w:tbl>
      <w:tblPr>
        <w:tblW w:w="0" w:type="auto"/>
        <w:tblInd w:w="70" w:type="dxa"/>
        <w:tblLayout w:type="fixed"/>
        <w:tblCellMar>
          <w:left w:w="70" w:type="dxa"/>
          <w:right w:w="70" w:type="dxa"/>
        </w:tblCellMar>
        <w:tblLook w:val="0000"/>
      </w:tblPr>
      <w:tblGrid>
        <w:gridCol w:w="3621"/>
        <w:gridCol w:w="2007"/>
        <w:gridCol w:w="2519"/>
        <w:gridCol w:w="1208"/>
      </w:tblGrid>
      <w:tr w:rsidR="0080010F" w:rsidRPr="00AB3D3E" w:rsidTr="00F631F3">
        <w:trPr>
          <w:cantSplit/>
          <w:trHeight w:val="480"/>
        </w:trPr>
        <w:tc>
          <w:tcPr>
            <w:tcW w:w="3621" w:type="dxa"/>
            <w:tcBorders>
              <w:top w:val="single" w:sz="2" w:space="0" w:color="000000"/>
              <w:left w:val="single" w:sz="2" w:space="0" w:color="000000"/>
              <w:bottom w:val="single" w:sz="4" w:space="0" w:color="auto"/>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sidRPr="00A80A5B">
              <w:rPr>
                <w:rFonts w:ascii="Times New Roman" w:hAnsi="Times New Roman" w:cs="Times New Roman"/>
                <w:sz w:val="24"/>
                <w:szCs w:val="24"/>
              </w:rPr>
              <w:t>Наименование дохода бюджета</w:t>
            </w:r>
          </w:p>
        </w:tc>
        <w:tc>
          <w:tcPr>
            <w:tcW w:w="2007" w:type="dxa"/>
            <w:tcBorders>
              <w:top w:val="single" w:sz="2" w:space="0" w:color="000000"/>
              <w:left w:val="single" w:sz="2" w:space="0" w:color="000000"/>
              <w:bottom w:val="single" w:sz="4" w:space="0" w:color="auto"/>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sidRPr="00A80A5B">
              <w:rPr>
                <w:rFonts w:ascii="Times New Roman" w:hAnsi="Times New Roman" w:cs="Times New Roman"/>
                <w:sz w:val="24"/>
                <w:szCs w:val="24"/>
              </w:rPr>
              <w:t>План текущего финансового года, тыс. руб.</w:t>
            </w:r>
          </w:p>
        </w:tc>
        <w:tc>
          <w:tcPr>
            <w:tcW w:w="3727" w:type="dxa"/>
            <w:gridSpan w:val="2"/>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sidRPr="00A80A5B">
              <w:rPr>
                <w:rFonts w:ascii="Times New Roman" w:hAnsi="Times New Roman" w:cs="Times New Roman"/>
                <w:sz w:val="24"/>
                <w:szCs w:val="24"/>
              </w:rPr>
              <w:t>Исполнение за отчетный период текущего финансового года</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sidRPr="00A80A5B">
              <w:rPr>
                <w:rFonts w:ascii="Times New Roman" w:hAnsi="Times New Roman" w:cs="Times New Roman"/>
                <w:sz w:val="24"/>
                <w:szCs w:val="24"/>
              </w:rPr>
              <w:t>тыс. руб.</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sidRPr="00A80A5B">
              <w:rPr>
                <w:rFonts w:ascii="Times New Roman" w:hAnsi="Times New Roman" w:cs="Times New Roman"/>
                <w:sz w:val="24"/>
                <w:szCs w:val="24"/>
              </w:rPr>
              <w:t>% к плану</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Налог на доходы физических лиц</w:t>
            </w:r>
          </w:p>
        </w:tc>
        <w:tc>
          <w:tcPr>
            <w:tcW w:w="2007" w:type="dxa"/>
            <w:tcBorders>
              <w:top w:val="single" w:sz="4" w:space="0" w:color="auto"/>
              <w:left w:val="single" w:sz="4" w:space="0" w:color="auto"/>
              <w:bottom w:val="single" w:sz="4" w:space="0" w:color="auto"/>
              <w:right w:val="single" w:sz="4" w:space="0" w:color="auto"/>
            </w:tcBorders>
          </w:tcPr>
          <w:p w:rsidR="0080010F"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7710,76</w:t>
            </w:r>
          </w:p>
        </w:tc>
        <w:tc>
          <w:tcPr>
            <w:tcW w:w="2519" w:type="dxa"/>
            <w:tcBorders>
              <w:top w:val="single" w:sz="2" w:space="0" w:color="000000"/>
              <w:left w:val="single" w:sz="4" w:space="0" w:color="auto"/>
              <w:bottom w:val="single" w:sz="2" w:space="0" w:color="000000"/>
              <w:right w:val="single" w:sz="2" w:space="0" w:color="000000"/>
            </w:tcBorders>
          </w:tcPr>
          <w:p w:rsidR="0080010F"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8478,99</w:t>
            </w:r>
          </w:p>
          <w:p w:rsidR="0080010F" w:rsidRPr="00A80A5B" w:rsidRDefault="0080010F" w:rsidP="00F631F3">
            <w:pPr>
              <w:pStyle w:val="ConsPlusNormal"/>
              <w:ind w:firstLine="0"/>
              <w:jc w:val="center"/>
              <w:rPr>
                <w:rFonts w:ascii="Times New Roman" w:hAnsi="Times New Roman" w:cs="Times New Roman"/>
                <w:sz w:val="24"/>
                <w:szCs w:val="24"/>
              </w:rPr>
            </w:pP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109,96</w:t>
            </w:r>
          </w:p>
        </w:tc>
      </w:tr>
      <w:tr w:rsidR="0080010F" w:rsidRPr="00AB3D3E" w:rsidTr="00F631F3">
        <w:trPr>
          <w:cantSplit/>
          <w:trHeight w:val="59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Единый сельхозналог</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2953,72</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2953,73</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Налог на имущество</w:t>
            </w:r>
          </w:p>
        </w:tc>
        <w:tc>
          <w:tcPr>
            <w:tcW w:w="2007" w:type="dxa"/>
            <w:tcBorders>
              <w:top w:val="single" w:sz="4" w:space="0" w:color="auto"/>
              <w:left w:val="single" w:sz="2" w:space="0" w:color="000000"/>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3338,11</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3832,36</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114,81</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Земельный налог</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2638,11</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3002,07</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113,80</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Государственная пошлина</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59,00</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61,88</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104,88</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Доходы от использования имущества</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337,00</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375,50</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111,42</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Доходы от продажи нематериальных активов</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1009,19</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1010,97</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100,18</w:t>
            </w:r>
          </w:p>
        </w:tc>
      </w:tr>
      <w:tr w:rsidR="0080010F" w:rsidRPr="00AB3D3E" w:rsidTr="00F631F3">
        <w:trPr>
          <w:cantSplit/>
          <w:trHeight w:val="491"/>
        </w:trPr>
        <w:tc>
          <w:tcPr>
            <w:tcW w:w="3621" w:type="dxa"/>
            <w:tcBorders>
              <w:top w:val="single" w:sz="4" w:space="0" w:color="auto"/>
              <w:left w:val="single" w:sz="4" w:space="0" w:color="auto"/>
              <w:bottom w:val="single" w:sz="4" w:space="0" w:color="auto"/>
              <w:right w:val="single" w:sz="4" w:space="0" w:color="auto"/>
            </w:tcBorders>
          </w:tcPr>
          <w:p w:rsidR="0080010F" w:rsidRDefault="0080010F" w:rsidP="00FB232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Прочие доходы от компенсации затрат бюджетов</w:t>
            </w:r>
          </w:p>
        </w:tc>
        <w:tc>
          <w:tcPr>
            <w:tcW w:w="2007" w:type="dxa"/>
            <w:tcBorders>
              <w:top w:val="single" w:sz="4" w:space="0" w:color="auto"/>
              <w:left w:val="single" w:sz="4" w:space="0" w:color="auto"/>
              <w:bottom w:val="single" w:sz="4" w:space="0" w:color="auto"/>
              <w:right w:val="single" w:sz="4" w:space="0" w:color="auto"/>
            </w:tcBorders>
          </w:tcPr>
          <w:p w:rsidR="0080010F" w:rsidRDefault="0080010F" w:rsidP="00F631F3">
            <w:pPr>
              <w:pStyle w:val="ConsPlusNormal"/>
              <w:ind w:firstLine="0"/>
              <w:jc w:val="center"/>
              <w:rPr>
                <w:rFonts w:ascii="Times New Roman" w:hAnsi="Times New Roman" w:cs="Times New Roman"/>
                <w:sz w:val="24"/>
                <w:szCs w:val="24"/>
              </w:rPr>
            </w:pPr>
          </w:p>
        </w:tc>
        <w:tc>
          <w:tcPr>
            <w:tcW w:w="2519" w:type="dxa"/>
            <w:tcBorders>
              <w:top w:val="single" w:sz="2" w:space="0" w:color="000000"/>
              <w:left w:val="single" w:sz="4" w:space="0" w:color="auto"/>
              <w:bottom w:val="single" w:sz="2" w:space="0" w:color="000000"/>
              <w:right w:val="single" w:sz="2" w:space="0" w:color="000000"/>
            </w:tcBorders>
          </w:tcPr>
          <w:p w:rsidR="0080010F"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50,00</w:t>
            </w:r>
          </w:p>
        </w:tc>
        <w:tc>
          <w:tcPr>
            <w:tcW w:w="1208" w:type="dxa"/>
            <w:tcBorders>
              <w:top w:val="single" w:sz="2" w:space="0" w:color="000000"/>
              <w:left w:val="single" w:sz="2" w:space="0" w:color="000000"/>
              <w:bottom w:val="single" w:sz="2" w:space="0" w:color="000000"/>
              <w:right w:val="single" w:sz="2" w:space="0" w:color="000000"/>
            </w:tcBorders>
          </w:tcPr>
          <w:p w:rsidR="0080010F" w:rsidRDefault="0080010F" w:rsidP="00F631F3">
            <w:pPr>
              <w:pStyle w:val="ConsPlusNormal"/>
              <w:autoSpaceDE/>
              <w:spacing w:after="200" w:line="276" w:lineRule="auto"/>
              <w:ind w:firstLine="0"/>
              <w:jc w:val="center"/>
              <w:rPr>
                <w:rFonts w:ascii="Times New Roman" w:hAnsi="Times New Roman" w:cs="Times New Roman"/>
                <w:sz w:val="24"/>
                <w:szCs w:val="24"/>
              </w:rPr>
            </w:pPr>
          </w:p>
        </w:tc>
      </w:tr>
      <w:tr w:rsidR="0080010F" w:rsidRPr="00AB3D3E" w:rsidTr="00F631F3">
        <w:trPr>
          <w:cantSplit/>
          <w:trHeight w:val="811"/>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Дотации на выравнивание бюджетной обеспеченности</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4077,61</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4077,61</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Дотации бюджетам поселений на поддержку мер по обеспечению сбалансированности бюджетов</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5227,00</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5227,00</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Субсидии на реализацию федеральных целевых программ</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782,04</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782,04</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Субсидии бюджетам поселений на бюджетные инвестиции в объекты капитального строительства</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30967,15</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30967,15</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621"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Прочие субсидии</w:t>
            </w:r>
          </w:p>
        </w:tc>
        <w:tc>
          <w:tcPr>
            <w:tcW w:w="2007" w:type="dxa"/>
            <w:tcBorders>
              <w:top w:val="single" w:sz="4" w:space="0" w:color="auto"/>
              <w:left w:val="single" w:sz="4" w:space="0" w:color="auto"/>
              <w:bottom w:val="single" w:sz="4" w:space="0" w:color="auto"/>
              <w:right w:val="single" w:sz="4" w:space="0" w:color="auto"/>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2814,42</w:t>
            </w:r>
          </w:p>
        </w:tc>
        <w:tc>
          <w:tcPr>
            <w:tcW w:w="2519" w:type="dxa"/>
            <w:tcBorders>
              <w:top w:val="single" w:sz="2" w:space="0" w:color="000000"/>
              <w:left w:val="single" w:sz="4" w:space="0" w:color="auto"/>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2814,42</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r w:rsidR="0080010F" w:rsidRPr="00AB3D3E" w:rsidTr="00F631F3">
        <w:trPr>
          <w:cantSplit/>
          <w:trHeight w:val="240"/>
        </w:trPr>
        <w:tc>
          <w:tcPr>
            <w:tcW w:w="3621" w:type="dxa"/>
            <w:tcBorders>
              <w:top w:val="single" w:sz="4" w:space="0" w:color="auto"/>
              <w:left w:val="single" w:sz="2" w:space="0" w:color="000000"/>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Субвенции бюджетам субъектов РФ и муниципальных образований</w:t>
            </w:r>
          </w:p>
        </w:tc>
        <w:tc>
          <w:tcPr>
            <w:tcW w:w="2007" w:type="dxa"/>
            <w:tcBorders>
              <w:top w:val="single" w:sz="4" w:space="0" w:color="auto"/>
              <w:left w:val="single" w:sz="2" w:space="0" w:color="000000"/>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320,94</w:t>
            </w:r>
          </w:p>
        </w:tc>
        <w:tc>
          <w:tcPr>
            <w:tcW w:w="2519"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t>320,94</w:t>
            </w:r>
          </w:p>
        </w:tc>
        <w:tc>
          <w:tcPr>
            <w:tcW w:w="1208" w:type="dxa"/>
            <w:tcBorders>
              <w:top w:val="single" w:sz="2" w:space="0" w:color="000000"/>
              <w:left w:val="single" w:sz="2" w:space="0" w:color="000000"/>
              <w:bottom w:val="single" w:sz="2" w:space="0" w:color="000000"/>
              <w:right w:val="single" w:sz="2" w:space="0" w:color="000000"/>
            </w:tcBorders>
          </w:tcPr>
          <w:p w:rsidR="0080010F" w:rsidRPr="00A80A5B" w:rsidRDefault="0080010F" w:rsidP="00F631F3">
            <w:pPr>
              <w:pStyle w:val="ConsPlusNormal"/>
              <w:autoSpaceDE/>
              <w:spacing w:after="200" w:line="276" w:lineRule="auto"/>
              <w:ind w:firstLine="0"/>
              <w:jc w:val="center"/>
              <w:rPr>
                <w:rFonts w:ascii="Times New Roman" w:hAnsi="Times New Roman" w:cs="Times New Roman"/>
                <w:sz w:val="24"/>
                <w:szCs w:val="24"/>
              </w:rPr>
            </w:pPr>
            <w:r>
              <w:rPr>
                <w:rFonts w:ascii="Times New Roman" w:hAnsi="Times New Roman" w:cs="Times New Roman"/>
                <w:sz w:val="24"/>
                <w:szCs w:val="24"/>
              </w:rPr>
              <w:t>100,00</w:t>
            </w:r>
          </w:p>
        </w:tc>
      </w:tr>
    </w:tbl>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rmal"/>
        <w:ind w:firstLine="540"/>
        <w:jc w:val="both"/>
        <w:rPr>
          <w:rFonts w:ascii="Times New Roman" w:hAnsi="Times New Roman" w:cs="Times New Roman"/>
          <w:sz w:val="28"/>
          <w:szCs w:val="28"/>
        </w:rPr>
      </w:pPr>
    </w:p>
    <w:p w:rsidR="0080010F" w:rsidRDefault="0080010F" w:rsidP="00CD2EA9">
      <w:pPr>
        <w:pStyle w:val="ConsPlusNonformat"/>
        <w:spacing w:line="240" w:lineRule="exact"/>
        <w:jc w:val="center"/>
        <w:rPr>
          <w:rFonts w:ascii="Times New Roman" w:hAnsi="Times New Roman" w:cs="Times New Roman"/>
          <w:b/>
          <w:sz w:val="28"/>
          <w:szCs w:val="28"/>
        </w:rPr>
      </w:pPr>
      <w:r w:rsidRPr="00CD2EA9">
        <w:rPr>
          <w:rFonts w:ascii="Times New Roman" w:hAnsi="Times New Roman" w:cs="Times New Roman"/>
          <w:b/>
          <w:sz w:val="28"/>
          <w:szCs w:val="28"/>
        </w:rPr>
        <w:t>Информация по расходам бюджета муниципального образования Ивановского сельсовета Кочубеевского района Ставропольского края</w:t>
      </w:r>
    </w:p>
    <w:p w:rsidR="0080010F" w:rsidRPr="00CD2EA9" w:rsidRDefault="0080010F" w:rsidP="00CD2EA9">
      <w:pPr>
        <w:pStyle w:val="ConsPlusNonformat"/>
        <w:spacing w:line="240" w:lineRule="exact"/>
        <w:jc w:val="center"/>
        <w:rPr>
          <w:rFonts w:ascii="Times New Roman" w:hAnsi="Times New Roman" w:cs="Times New Roman"/>
          <w:b/>
          <w:i/>
          <w:iCs/>
          <w:snapToGrid w:val="0"/>
          <w:sz w:val="28"/>
          <w:szCs w:val="28"/>
        </w:rPr>
      </w:pPr>
      <w:r w:rsidRPr="00CD2EA9">
        <w:rPr>
          <w:rFonts w:ascii="Times New Roman" w:hAnsi="Times New Roman" w:cs="Times New Roman"/>
          <w:b/>
          <w:snapToGrid w:val="0"/>
          <w:sz w:val="28"/>
          <w:szCs w:val="28"/>
        </w:rPr>
        <w:t>за 2014 год</w:t>
      </w:r>
    </w:p>
    <w:tbl>
      <w:tblPr>
        <w:tblW w:w="0" w:type="auto"/>
        <w:tblInd w:w="70" w:type="dxa"/>
        <w:tblLayout w:type="fixed"/>
        <w:tblCellMar>
          <w:left w:w="70" w:type="dxa"/>
          <w:right w:w="70" w:type="dxa"/>
        </w:tblCellMar>
        <w:tblLook w:val="0000"/>
      </w:tblPr>
      <w:tblGrid>
        <w:gridCol w:w="3688"/>
        <w:gridCol w:w="2248"/>
        <w:gridCol w:w="2159"/>
        <w:gridCol w:w="1260"/>
      </w:tblGrid>
      <w:tr w:rsidR="0080010F" w:rsidRPr="00AB3D3E" w:rsidTr="008B3010">
        <w:trPr>
          <w:cantSplit/>
          <w:trHeight w:val="557"/>
        </w:trPr>
        <w:tc>
          <w:tcPr>
            <w:tcW w:w="3688" w:type="dxa"/>
            <w:tcBorders>
              <w:top w:val="single" w:sz="2" w:space="0" w:color="000000"/>
              <w:left w:val="single" w:sz="2" w:space="0" w:color="000000"/>
              <w:bottom w:val="single" w:sz="4" w:space="0" w:color="auto"/>
              <w:right w:val="single" w:sz="2" w:space="0" w:color="000000"/>
            </w:tcBorders>
          </w:tcPr>
          <w:p w:rsidR="0080010F" w:rsidRPr="008B3010" w:rsidRDefault="0080010F" w:rsidP="00F631F3">
            <w:pPr>
              <w:pStyle w:val="ConsPlusNormal"/>
              <w:ind w:firstLine="0"/>
              <w:jc w:val="center"/>
              <w:rPr>
                <w:rFonts w:ascii="Times New Roman" w:hAnsi="Times New Roman" w:cs="Times New Roman"/>
              </w:rPr>
            </w:pPr>
            <w:r w:rsidRPr="008B3010">
              <w:rPr>
                <w:rFonts w:ascii="Times New Roman" w:hAnsi="Times New Roman" w:cs="Times New Roman"/>
              </w:rPr>
              <w:t>Наименование главного распорядителя и статьи расходов бюджета</w:t>
            </w:r>
          </w:p>
        </w:tc>
        <w:tc>
          <w:tcPr>
            <w:tcW w:w="2248" w:type="dxa"/>
            <w:tcBorders>
              <w:top w:val="single" w:sz="2" w:space="0" w:color="000000"/>
              <w:left w:val="single" w:sz="2" w:space="0" w:color="000000"/>
              <w:bottom w:val="single" w:sz="4" w:space="0" w:color="auto"/>
              <w:right w:val="single" w:sz="2" w:space="0" w:color="000000"/>
            </w:tcBorders>
          </w:tcPr>
          <w:p w:rsidR="0080010F" w:rsidRPr="008B3010" w:rsidRDefault="0080010F" w:rsidP="00F631F3">
            <w:pPr>
              <w:pStyle w:val="ConsPlusNormal"/>
              <w:ind w:firstLine="0"/>
              <w:jc w:val="center"/>
              <w:rPr>
                <w:rFonts w:ascii="Times New Roman" w:hAnsi="Times New Roman" w:cs="Times New Roman"/>
              </w:rPr>
            </w:pPr>
            <w:r w:rsidRPr="008B3010">
              <w:rPr>
                <w:rFonts w:ascii="Times New Roman" w:hAnsi="Times New Roman" w:cs="Times New Roman"/>
              </w:rPr>
              <w:t>План текущего финансового года, тыс. руб.</w:t>
            </w:r>
          </w:p>
        </w:tc>
        <w:tc>
          <w:tcPr>
            <w:tcW w:w="3419" w:type="dxa"/>
            <w:gridSpan w:val="2"/>
            <w:tcBorders>
              <w:top w:val="single" w:sz="2" w:space="0" w:color="000000"/>
              <w:left w:val="single" w:sz="2" w:space="0" w:color="000000"/>
              <w:bottom w:val="single" w:sz="2" w:space="0" w:color="000000"/>
              <w:right w:val="single" w:sz="2" w:space="0" w:color="000000"/>
            </w:tcBorders>
          </w:tcPr>
          <w:p w:rsidR="0080010F" w:rsidRPr="008B3010" w:rsidRDefault="0080010F" w:rsidP="00F631F3">
            <w:pPr>
              <w:pStyle w:val="ConsPlusNormal"/>
              <w:autoSpaceDE/>
              <w:spacing w:after="200" w:line="276" w:lineRule="auto"/>
              <w:ind w:firstLine="0"/>
              <w:jc w:val="center"/>
              <w:rPr>
                <w:rFonts w:ascii="Times New Roman" w:hAnsi="Times New Roman" w:cs="Times New Roman"/>
              </w:rPr>
            </w:pPr>
            <w:r w:rsidRPr="008B3010">
              <w:rPr>
                <w:rFonts w:ascii="Times New Roman" w:hAnsi="Times New Roman" w:cs="Times New Roman"/>
              </w:rPr>
              <w:t>Исполнение за отчетный период текущего финансового года</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тыс. руб.</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 к плану</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201 0102 0000000 000 000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642,00</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624,44</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97,26</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201 0103 0000000 000 000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419,63</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403,67</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96,20</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201 0104 0000000 000 000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6632,32</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6126,48</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92,37</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201 0113 0000000 000 000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1194,37</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639,11</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53,51</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201 0203 0000000 000 000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288,38</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288,38</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100,00</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201 0302 0000000 000 000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184,07</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84,07</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45,67</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201 0309 0000000 000 000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60,00</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42,84</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71,40</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201 0409 0000000 000 000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9866,25</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4074,50</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41,30</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201 0412 0000000 000 000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137,00</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137,00</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100,00</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201 0502 0000000 000 000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41117,98</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40203,56</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97,78</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201 0503 0000000 000 000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4402,19</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3774,74</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85,75</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201 0707 0000000 000 000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50,00</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CD2EA9">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49,74</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99,48</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201 0801 0000000 000 000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7155,01</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6493,30</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90,75</w:t>
            </w:r>
          </w:p>
        </w:tc>
      </w:tr>
      <w:tr w:rsidR="0080010F" w:rsidRPr="00AB3D3E" w:rsidTr="00F631F3">
        <w:trPr>
          <w:cantSplit/>
          <w:trHeight w:val="240"/>
        </w:trPr>
        <w:tc>
          <w:tcPr>
            <w:tcW w:w="3688" w:type="dxa"/>
            <w:tcBorders>
              <w:top w:val="single" w:sz="4" w:space="0" w:color="auto"/>
              <w:left w:val="single" w:sz="4" w:space="0" w:color="auto"/>
              <w:bottom w:val="single" w:sz="4" w:space="0" w:color="auto"/>
              <w:right w:val="single" w:sz="4" w:space="0" w:color="auto"/>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201 1003 0000000 000 000</w:t>
            </w:r>
          </w:p>
        </w:tc>
        <w:tc>
          <w:tcPr>
            <w:tcW w:w="2248" w:type="dxa"/>
            <w:tcBorders>
              <w:top w:val="single" w:sz="4" w:space="0" w:color="auto"/>
              <w:left w:val="single" w:sz="4" w:space="0" w:color="auto"/>
              <w:bottom w:val="single" w:sz="4" w:space="0" w:color="auto"/>
              <w:right w:val="single" w:sz="4" w:space="0" w:color="auto"/>
            </w:tcBorders>
          </w:tcPr>
          <w:p w:rsidR="0080010F" w:rsidRPr="00CD2EA9" w:rsidRDefault="0080010F" w:rsidP="00CD2EA9">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2166,84</w:t>
            </w:r>
          </w:p>
        </w:tc>
        <w:tc>
          <w:tcPr>
            <w:tcW w:w="2159" w:type="dxa"/>
            <w:tcBorders>
              <w:top w:val="single" w:sz="2" w:space="0" w:color="000000"/>
              <w:left w:val="single" w:sz="4" w:space="0" w:color="auto"/>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1234,80</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56,99</w:t>
            </w:r>
          </w:p>
        </w:tc>
      </w:tr>
      <w:tr w:rsidR="0080010F" w:rsidRPr="00AB3D3E" w:rsidTr="008B3010">
        <w:trPr>
          <w:cantSplit/>
          <w:trHeight w:val="243"/>
        </w:trPr>
        <w:tc>
          <w:tcPr>
            <w:tcW w:w="3688" w:type="dxa"/>
            <w:tcBorders>
              <w:top w:val="single" w:sz="4" w:space="0" w:color="auto"/>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201 1101 0000000 000 000</w:t>
            </w:r>
          </w:p>
        </w:tc>
        <w:tc>
          <w:tcPr>
            <w:tcW w:w="2248" w:type="dxa"/>
            <w:tcBorders>
              <w:top w:val="single" w:sz="4" w:space="0" w:color="auto"/>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487,84</w:t>
            </w:r>
          </w:p>
        </w:tc>
        <w:tc>
          <w:tcPr>
            <w:tcW w:w="2159"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438,20</w:t>
            </w:r>
          </w:p>
        </w:tc>
        <w:tc>
          <w:tcPr>
            <w:tcW w:w="1260"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89,82</w:t>
            </w:r>
          </w:p>
        </w:tc>
      </w:tr>
    </w:tbl>
    <w:p w:rsidR="0080010F" w:rsidRPr="00CD2EA9" w:rsidRDefault="0080010F" w:rsidP="00CD2EA9">
      <w:pPr>
        <w:pStyle w:val="ConsPlusNormal"/>
        <w:ind w:firstLine="540"/>
        <w:jc w:val="both"/>
        <w:rPr>
          <w:rFonts w:ascii="Times New Roman" w:hAnsi="Times New Roman" w:cs="Times New Roman"/>
          <w:sz w:val="22"/>
          <w:szCs w:val="22"/>
        </w:rPr>
      </w:pPr>
    </w:p>
    <w:p w:rsidR="0080010F" w:rsidRPr="00CD2EA9" w:rsidRDefault="0080010F" w:rsidP="00CD2EA9">
      <w:pPr>
        <w:pStyle w:val="ConsPlusNormal"/>
        <w:spacing w:line="240" w:lineRule="exact"/>
        <w:ind w:firstLine="0"/>
        <w:jc w:val="right"/>
        <w:rPr>
          <w:rFonts w:ascii="Times New Roman" w:hAnsi="Times New Roman" w:cs="Times New Roman"/>
          <w:sz w:val="28"/>
          <w:szCs w:val="28"/>
        </w:rPr>
      </w:pPr>
    </w:p>
    <w:p w:rsidR="0080010F" w:rsidRDefault="0080010F" w:rsidP="00CD2EA9">
      <w:pPr>
        <w:pStyle w:val="ConsPlusNonformat"/>
        <w:spacing w:line="240" w:lineRule="exact"/>
        <w:jc w:val="center"/>
        <w:rPr>
          <w:rFonts w:ascii="Times New Roman" w:hAnsi="Times New Roman" w:cs="Times New Roman"/>
          <w:b/>
          <w:snapToGrid w:val="0"/>
          <w:sz w:val="28"/>
          <w:szCs w:val="28"/>
        </w:rPr>
      </w:pPr>
      <w:r w:rsidRPr="00CD2EA9">
        <w:rPr>
          <w:rFonts w:ascii="Times New Roman" w:hAnsi="Times New Roman" w:cs="Times New Roman"/>
          <w:b/>
          <w:sz w:val="28"/>
          <w:szCs w:val="28"/>
        </w:rPr>
        <w:t xml:space="preserve">Сведения </w:t>
      </w:r>
      <w:r w:rsidRPr="00CD2EA9">
        <w:rPr>
          <w:rFonts w:ascii="Times New Roman" w:hAnsi="Times New Roman" w:cs="Times New Roman"/>
          <w:b/>
          <w:snapToGrid w:val="0"/>
          <w:sz w:val="28"/>
          <w:szCs w:val="28"/>
        </w:rPr>
        <w:t>о численности муниципальных служащих органов местного самоуправления муниципального образования Ивановского сельсовета Кочубеевского района, работников муниципальных учреждений муниципального образования Ивановского сельсовета Кочубеевского района Ставропольского края с указанием фактических затрат на их денежное содержание за</w:t>
      </w:r>
      <w:r w:rsidRPr="00CD2EA9">
        <w:rPr>
          <w:rFonts w:ascii="Times New Roman" w:hAnsi="Times New Roman" w:cs="Times New Roman"/>
          <w:snapToGrid w:val="0"/>
          <w:sz w:val="28"/>
          <w:szCs w:val="28"/>
        </w:rPr>
        <w:t xml:space="preserve"> </w:t>
      </w:r>
      <w:r w:rsidRPr="00CD2EA9">
        <w:rPr>
          <w:rFonts w:ascii="Times New Roman" w:hAnsi="Times New Roman" w:cs="Times New Roman"/>
          <w:b/>
          <w:snapToGrid w:val="0"/>
          <w:sz w:val="28"/>
          <w:szCs w:val="28"/>
        </w:rPr>
        <w:t>2014 год</w:t>
      </w:r>
    </w:p>
    <w:p w:rsidR="0080010F" w:rsidRPr="00CD2EA9" w:rsidRDefault="0080010F" w:rsidP="00CD2EA9">
      <w:pPr>
        <w:pStyle w:val="ConsPlusNonformat"/>
        <w:spacing w:line="240" w:lineRule="exact"/>
        <w:jc w:val="center"/>
        <w:rPr>
          <w:rFonts w:ascii="Times New Roman" w:hAnsi="Times New Roman" w:cs="Times New Roman"/>
          <w:b/>
          <w:i/>
          <w:iCs/>
          <w:snapToGrid w:val="0"/>
          <w:sz w:val="28"/>
          <w:szCs w:val="28"/>
        </w:rPr>
      </w:pPr>
    </w:p>
    <w:tbl>
      <w:tblPr>
        <w:tblW w:w="0" w:type="auto"/>
        <w:tblInd w:w="70" w:type="dxa"/>
        <w:tblLayout w:type="fixed"/>
        <w:tblCellMar>
          <w:left w:w="70" w:type="dxa"/>
          <w:right w:w="70" w:type="dxa"/>
        </w:tblCellMar>
        <w:tblLook w:val="0000"/>
      </w:tblPr>
      <w:tblGrid>
        <w:gridCol w:w="3652"/>
        <w:gridCol w:w="1661"/>
        <w:gridCol w:w="4042"/>
      </w:tblGrid>
      <w:tr w:rsidR="0080010F" w:rsidRPr="00AB3D3E" w:rsidTr="008B3010">
        <w:trPr>
          <w:cantSplit/>
          <w:trHeight w:val="1251"/>
        </w:trPr>
        <w:tc>
          <w:tcPr>
            <w:tcW w:w="3652"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Категория работников</w:t>
            </w:r>
          </w:p>
        </w:tc>
        <w:tc>
          <w:tcPr>
            <w:tcW w:w="1661"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Численность работников, чел.</w:t>
            </w:r>
          </w:p>
        </w:tc>
        <w:tc>
          <w:tcPr>
            <w:tcW w:w="4042" w:type="dxa"/>
            <w:tcBorders>
              <w:top w:val="single" w:sz="2" w:space="0" w:color="000000"/>
              <w:left w:val="single" w:sz="2" w:space="0" w:color="000000"/>
              <w:bottom w:val="single" w:sz="2" w:space="0" w:color="000000"/>
              <w:right w:val="single" w:sz="2" w:space="0" w:color="000000"/>
            </w:tcBorders>
          </w:tcPr>
          <w:p w:rsidR="0080010F" w:rsidRPr="00CD2EA9" w:rsidRDefault="0080010F" w:rsidP="00CD2EA9">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Расходы бюджета муниципального образования Ивановского сельсовета Кочубеевского района Ставропольского края на оплату труда за 2014 год, тыс. руб.</w:t>
            </w:r>
            <w:r>
              <w:rPr>
                <w:rFonts w:ascii="Times New Roman" w:hAnsi="Times New Roman" w:cs="Times New Roman"/>
                <w:sz w:val="22"/>
                <w:szCs w:val="22"/>
              </w:rPr>
              <w:t xml:space="preserve"> </w:t>
            </w:r>
            <w:r w:rsidRPr="00CD2EA9">
              <w:rPr>
                <w:rFonts w:ascii="Times New Roman" w:hAnsi="Times New Roman" w:cs="Times New Roman"/>
                <w:sz w:val="22"/>
                <w:szCs w:val="22"/>
              </w:rPr>
              <w:t>КОСГУ (211)</w:t>
            </w:r>
          </w:p>
        </w:tc>
      </w:tr>
      <w:tr w:rsidR="0080010F" w:rsidRPr="00AB3D3E" w:rsidTr="00F631F3">
        <w:trPr>
          <w:cantSplit/>
          <w:trHeight w:val="360"/>
        </w:trPr>
        <w:tc>
          <w:tcPr>
            <w:tcW w:w="3652"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 xml:space="preserve">Работники муниципальных учреждений </w:t>
            </w:r>
          </w:p>
        </w:tc>
        <w:tc>
          <w:tcPr>
            <w:tcW w:w="1661"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39</w:t>
            </w:r>
          </w:p>
        </w:tc>
        <w:tc>
          <w:tcPr>
            <w:tcW w:w="4042"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5026,04</w:t>
            </w:r>
          </w:p>
        </w:tc>
      </w:tr>
      <w:tr w:rsidR="0080010F" w:rsidRPr="00AB3D3E" w:rsidTr="00F631F3">
        <w:trPr>
          <w:cantSplit/>
          <w:trHeight w:val="234"/>
        </w:trPr>
        <w:tc>
          <w:tcPr>
            <w:tcW w:w="3652"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Муниципальные служащие</w:t>
            </w:r>
          </w:p>
        </w:tc>
        <w:tc>
          <w:tcPr>
            <w:tcW w:w="1661"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ind w:firstLine="0"/>
              <w:jc w:val="center"/>
              <w:rPr>
                <w:rFonts w:ascii="Times New Roman" w:hAnsi="Times New Roman" w:cs="Times New Roman"/>
                <w:sz w:val="22"/>
                <w:szCs w:val="22"/>
              </w:rPr>
            </w:pPr>
            <w:r w:rsidRPr="00CD2EA9">
              <w:rPr>
                <w:rFonts w:ascii="Times New Roman" w:hAnsi="Times New Roman" w:cs="Times New Roman"/>
                <w:sz w:val="22"/>
                <w:szCs w:val="22"/>
              </w:rPr>
              <w:t>8</w:t>
            </w:r>
          </w:p>
        </w:tc>
        <w:tc>
          <w:tcPr>
            <w:tcW w:w="4042" w:type="dxa"/>
            <w:tcBorders>
              <w:top w:val="single" w:sz="2" w:space="0" w:color="000000"/>
              <w:left w:val="single" w:sz="2" w:space="0" w:color="000000"/>
              <w:bottom w:val="single" w:sz="2" w:space="0" w:color="000000"/>
              <w:right w:val="single" w:sz="2" w:space="0" w:color="000000"/>
            </w:tcBorders>
          </w:tcPr>
          <w:p w:rsidR="0080010F" w:rsidRPr="00CD2EA9" w:rsidRDefault="0080010F" w:rsidP="00F631F3">
            <w:pPr>
              <w:pStyle w:val="ConsPlusNormal"/>
              <w:autoSpaceDE/>
              <w:spacing w:after="200" w:line="276" w:lineRule="auto"/>
              <w:ind w:firstLine="0"/>
              <w:jc w:val="center"/>
              <w:rPr>
                <w:rFonts w:ascii="Times New Roman" w:hAnsi="Times New Roman" w:cs="Times New Roman"/>
                <w:sz w:val="22"/>
                <w:szCs w:val="22"/>
              </w:rPr>
            </w:pPr>
            <w:r w:rsidRPr="00CD2EA9">
              <w:rPr>
                <w:rFonts w:ascii="Times New Roman" w:hAnsi="Times New Roman" w:cs="Times New Roman"/>
                <w:sz w:val="22"/>
                <w:szCs w:val="22"/>
              </w:rPr>
              <w:t>2117,00</w:t>
            </w:r>
          </w:p>
        </w:tc>
      </w:tr>
    </w:tbl>
    <w:p w:rsidR="0080010F" w:rsidRPr="00842D1F" w:rsidRDefault="0080010F" w:rsidP="008B3010">
      <w:pPr>
        <w:shd w:val="clear" w:color="auto" w:fill="FFFFFF"/>
        <w:spacing w:after="0" w:line="240" w:lineRule="exact"/>
        <w:ind w:left="4248" w:firstLine="708"/>
        <w:rPr>
          <w:rFonts w:ascii="Times New Roman" w:hAnsi="Times New Roman"/>
          <w:sz w:val="27"/>
          <w:szCs w:val="27"/>
        </w:rPr>
      </w:pPr>
    </w:p>
    <w:sectPr w:rsidR="0080010F" w:rsidRPr="00842D1F" w:rsidSect="00B710FC">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0010F" w:rsidRDefault="0080010F" w:rsidP="00B710FC">
      <w:pPr>
        <w:spacing w:after="0" w:line="240" w:lineRule="auto"/>
      </w:pPr>
      <w:r>
        <w:separator/>
      </w:r>
    </w:p>
  </w:endnote>
  <w:endnote w:type="continuationSeparator" w:id="0">
    <w:p w:rsidR="0080010F" w:rsidRDefault="0080010F" w:rsidP="00B710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Franklin Gothic Demi">
    <w:panose1 w:val="020B0703020102020204"/>
    <w:charset w:val="CC"/>
    <w:family w:val="swiss"/>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ylfaen">
    <w:panose1 w:val="010A0502050306030303"/>
    <w:charset w:val="CC"/>
    <w:family w:val="roman"/>
    <w:pitch w:val="variable"/>
    <w:sig w:usb0="040006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0010F" w:rsidRDefault="0080010F" w:rsidP="00B710FC">
      <w:pPr>
        <w:spacing w:after="0" w:line="240" w:lineRule="auto"/>
      </w:pPr>
      <w:r>
        <w:separator/>
      </w:r>
    </w:p>
  </w:footnote>
  <w:footnote w:type="continuationSeparator" w:id="0">
    <w:p w:rsidR="0080010F" w:rsidRDefault="0080010F" w:rsidP="00B710F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F6375"/>
    <w:rsid w:val="00020F36"/>
    <w:rsid w:val="00040329"/>
    <w:rsid w:val="000550A6"/>
    <w:rsid w:val="0008543E"/>
    <w:rsid w:val="00085CDD"/>
    <w:rsid w:val="000F7087"/>
    <w:rsid w:val="00124C45"/>
    <w:rsid w:val="001327AB"/>
    <w:rsid w:val="001E3A77"/>
    <w:rsid w:val="002253E1"/>
    <w:rsid w:val="002756EC"/>
    <w:rsid w:val="002C217A"/>
    <w:rsid w:val="0039526E"/>
    <w:rsid w:val="003A4DF7"/>
    <w:rsid w:val="003C29C4"/>
    <w:rsid w:val="00405A66"/>
    <w:rsid w:val="0041389F"/>
    <w:rsid w:val="004541F1"/>
    <w:rsid w:val="0049674C"/>
    <w:rsid w:val="004C3AE4"/>
    <w:rsid w:val="004C4F33"/>
    <w:rsid w:val="005217A6"/>
    <w:rsid w:val="0053676E"/>
    <w:rsid w:val="005953B1"/>
    <w:rsid w:val="005B2B7F"/>
    <w:rsid w:val="00604A7D"/>
    <w:rsid w:val="0062122A"/>
    <w:rsid w:val="00643C9C"/>
    <w:rsid w:val="00664D6F"/>
    <w:rsid w:val="006E25C9"/>
    <w:rsid w:val="00706983"/>
    <w:rsid w:val="00717D27"/>
    <w:rsid w:val="0074614B"/>
    <w:rsid w:val="00793685"/>
    <w:rsid w:val="007B2A9E"/>
    <w:rsid w:val="007F133E"/>
    <w:rsid w:val="0080010F"/>
    <w:rsid w:val="008152CD"/>
    <w:rsid w:val="00817CB0"/>
    <w:rsid w:val="0083259E"/>
    <w:rsid w:val="0083559B"/>
    <w:rsid w:val="00842D1F"/>
    <w:rsid w:val="00844E5F"/>
    <w:rsid w:val="0085164F"/>
    <w:rsid w:val="00895580"/>
    <w:rsid w:val="008B3010"/>
    <w:rsid w:val="008C4353"/>
    <w:rsid w:val="008E4DA6"/>
    <w:rsid w:val="00915CAF"/>
    <w:rsid w:val="009417EA"/>
    <w:rsid w:val="0094341D"/>
    <w:rsid w:val="00950589"/>
    <w:rsid w:val="009B1477"/>
    <w:rsid w:val="009B5487"/>
    <w:rsid w:val="009D3837"/>
    <w:rsid w:val="009D3D58"/>
    <w:rsid w:val="009F6375"/>
    <w:rsid w:val="00A02DDC"/>
    <w:rsid w:val="00A27B87"/>
    <w:rsid w:val="00A308C7"/>
    <w:rsid w:val="00A47EA4"/>
    <w:rsid w:val="00A518F0"/>
    <w:rsid w:val="00A70785"/>
    <w:rsid w:val="00A77C78"/>
    <w:rsid w:val="00A80A5B"/>
    <w:rsid w:val="00AB3D3E"/>
    <w:rsid w:val="00B56B6F"/>
    <w:rsid w:val="00B710FC"/>
    <w:rsid w:val="00BB4664"/>
    <w:rsid w:val="00BE44BA"/>
    <w:rsid w:val="00BF1779"/>
    <w:rsid w:val="00BF40D5"/>
    <w:rsid w:val="00BF5B96"/>
    <w:rsid w:val="00C804CF"/>
    <w:rsid w:val="00C8113D"/>
    <w:rsid w:val="00C856FC"/>
    <w:rsid w:val="00C91A71"/>
    <w:rsid w:val="00CC014A"/>
    <w:rsid w:val="00CD2EA9"/>
    <w:rsid w:val="00CD4499"/>
    <w:rsid w:val="00D322EA"/>
    <w:rsid w:val="00D53208"/>
    <w:rsid w:val="00D71F9C"/>
    <w:rsid w:val="00D81EC5"/>
    <w:rsid w:val="00DB412E"/>
    <w:rsid w:val="00E27D74"/>
    <w:rsid w:val="00E450F9"/>
    <w:rsid w:val="00E67C68"/>
    <w:rsid w:val="00EF1171"/>
    <w:rsid w:val="00F20D02"/>
    <w:rsid w:val="00F631F3"/>
    <w:rsid w:val="00FB2323"/>
    <w:rsid w:val="00FC6498"/>
    <w:rsid w:val="00FF7239"/>
    <w:rsid w:val="00FF7FB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45"/>
    <w:pPr>
      <w:spacing w:after="200" w:line="276" w:lineRule="auto"/>
    </w:pPr>
  </w:style>
  <w:style w:type="paragraph" w:styleId="Heading1">
    <w:name w:val="heading 1"/>
    <w:basedOn w:val="Normal"/>
    <w:next w:val="Normal"/>
    <w:link w:val="Heading1Char"/>
    <w:uiPriority w:val="99"/>
    <w:qFormat/>
    <w:rsid w:val="001327AB"/>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327AB"/>
    <w:rPr>
      <w:rFonts w:ascii="Cambria" w:hAnsi="Cambria" w:cs="Times New Roman"/>
      <w:b/>
      <w:bCs/>
      <w:color w:val="365F91"/>
      <w:sz w:val="28"/>
      <w:szCs w:val="28"/>
    </w:rPr>
  </w:style>
  <w:style w:type="paragraph" w:styleId="BodyText">
    <w:name w:val="Body Text"/>
    <w:basedOn w:val="Normal"/>
    <w:link w:val="BodyTextChar"/>
    <w:uiPriority w:val="99"/>
    <w:rsid w:val="009F6375"/>
    <w:pPr>
      <w:spacing w:after="120" w:line="240" w:lineRule="auto"/>
    </w:pPr>
    <w:rPr>
      <w:rFonts w:ascii="Times New Roman" w:hAnsi="Times New Roman"/>
      <w:sz w:val="24"/>
      <w:szCs w:val="24"/>
    </w:rPr>
  </w:style>
  <w:style w:type="character" w:customStyle="1" w:styleId="BodyTextChar">
    <w:name w:val="Body Text Char"/>
    <w:basedOn w:val="DefaultParagraphFont"/>
    <w:link w:val="BodyText"/>
    <w:uiPriority w:val="99"/>
    <w:locked/>
    <w:rsid w:val="009F6375"/>
    <w:rPr>
      <w:rFonts w:ascii="Times New Roman" w:hAnsi="Times New Roman" w:cs="Times New Roman"/>
      <w:sz w:val="24"/>
      <w:szCs w:val="24"/>
    </w:rPr>
  </w:style>
  <w:style w:type="paragraph" w:customStyle="1" w:styleId="Style1">
    <w:name w:val="Style1"/>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
    <w:name w:val="Style2"/>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3">
    <w:name w:val="Style3"/>
    <w:basedOn w:val="Normal"/>
    <w:uiPriority w:val="99"/>
    <w:rsid w:val="009F6375"/>
    <w:pPr>
      <w:widowControl w:val="0"/>
      <w:autoSpaceDE w:val="0"/>
      <w:autoSpaceDN w:val="0"/>
      <w:adjustRightInd w:val="0"/>
      <w:spacing w:after="0" w:line="240" w:lineRule="exact"/>
      <w:jc w:val="center"/>
    </w:pPr>
    <w:rPr>
      <w:rFonts w:ascii="Arial" w:hAnsi="Arial" w:cs="Arial"/>
      <w:sz w:val="24"/>
      <w:szCs w:val="24"/>
    </w:rPr>
  </w:style>
  <w:style w:type="paragraph" w:customStyle="1" w:styleId="Style4">
    <w:name w:val="Style4"/>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5">
    <w:name w:val="Style5"/>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6">
    <w:name w:val="Style6"/>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7">
    <w:name w:val="Style7"/>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8">
    <w:name w:val="Style8"/>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9">
    <w:name w:val="Style9"/>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0">
    <w:name w:val="Style10"/>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1">
    <w:name w:val="Style11"/>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2">
    <w:name w:val="Style12"/>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3">
    <w:name w:val="Style13"/>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4">
    <w:name w:val="Style14"/>
    <w:basedOn w:val="Normal"/>
    <w:uiPriority w:val="99"/>
    <w:rsid w:val="009F6375"/>
    <w:pPr>
      <w:widowControl w:val="0"/>
      <w:autoSpaceDE w:val="0"/>
      <w:autoSpaceDN w:val="0"/>
      <w:adjustRightInd w:val="0"/>
      <w:spacing w:after="0" w:line="187" w:lineRule="exact"/>
      <w:jc w:val="center"/>
    </w:pPr>
    <w:rPr>
      <w:rFonts w:ascii="Arial" w:hAnsi="Arial" w:cs="Arial"/>
      <w:sz w:val="24"/>
      <w:szCs w:val="24"/>
    </w:rPr>
  </w:style>
  <w:style w:type="paragraph" w:customStyle="1" w:styleId="Style15">
    <w:name w:val="Style15"/>
    <w:basedOn w:val="Normal"/>
    <w:uiPriority w:val="99"/>
    <w:rsid w:val="009F6375"/>
    <w:pPr>
      <w:widowControl w:val="0"/>
      <w:autoSpaceDE w:val="0"/>
      <w:autoSpaceDN w:val="0"/>
      <w:adjustRightInd w:val="0"/>
      <w:spacing w:after="0" w:line="192" w:lineRule="exact"/>
      <w:jc w:val="right"/>
    </w:pPr>
    <w:rPr>
      <w:rFonts w:ascii="Arial" w:hAnsi="Arial" w:cs="Arial"/>
      <w:sz w:val="24"/>
      <w:szCs w:val="24"/>
    </w:rPr>
  </w:style>
  <w:style w:type="paragraph" w:customStyle="1" w:styleId="Style16">
    <w:name w:val="Style16"/>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7">
    <w:name w:val="Style17"/>
    <w:basedOn w:val="Normal"/>
    <w:uiPriority w:val="99"/>
    <w:rsid w:val="009F6375"/>
    <w:pPr>
      <w:widowControl w:val="0"/>
      <w:autoSpaceDE w:val="0"/>
      <w:autoSpaceDN w:val="0"/>
      <w:adjustRightInd w:val="0"/>
      <w:spacing w:after="0" w:line="182" w:lineRule="exact"/>
    </w:pPr>
    <w:rPr>
      <w:rFonts w:ascii="Arial" w:hAnsi="Arial" w:cs="Arial"/>
      <w:sz w:val="24"/>
      <w:szCs w:val="24"/>
    </w:rPr>
  </w:style>
  <w:style w:type="paragraph" w:customStyle="1" w:styleId="Style18">
    <w:name w:val="Style18"/>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19">
    <w:name w:val="Style19"/>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0">
    <w:name w:val="Style20"/>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paragraph" w:customStyle="1" w:styleId="Style21">
    <w:name w:val="Style21"/>
    <w:basedOn w:val="Normal"/>
    <w:uiPriority w:val="99"/>
    <w:rsid w:val="009F6375"/>
    <w:pPr>
      <w:widowControl w:val="0"/>
      <w:autoSpaceDE w:val="0"/>
      <w:autoSpaceDN w:val="0"/>
      <w:adjustRightInd w:val="0"/>
      <w:spacing w:after="0" w:line="240" w:lineRule="auto"/>
    </w:pPr>
    <w:rPr>
      <w:rFonts w:ascii="Arial" w:hAnsi="Arial" w:cs="Arial"/>
      <w:sz w:val="24"/>
      <w:szCs w:val="24"/>
    </w:rPr>
  </w:style>
  <w:style w:type="character" w:customStyle="1" w:styleId="FontStyle23">
    <w:name w:val="Font Style23"/>
    <w:basedOn w:val="DefaultParagraphFont"/>
    <w:uiPriority w:val="99"/>
    <w:rsid w:val="009F6375"/>
    <w:rPr>
      <w:rFonts w:ascii="Arial" w:hAnsi="Arial" w:cs="Arial"/>
      <w:sz w:val="30"/>
      <w:szCs w:val="30"/>
    </w:rPr>
  </w:style>
  <w:style w:type="character" w:customStyle="1" w:styleId="FontStyle24">
    <w:name w:val="Font Style24"/>
    <w:basedOn w:val="DefaultParagraphFont"/>
    <w:uiPriority w:val="99"/>
    <w:rsid w:val="009F6375"/>
    <w:rPr>
      <w:rFonts w:ascii="Arial" w:hAnsi="Arial" w:cs="Arial"/>
      <w:sz w:val="22"/>
      <w:szCs w:val="22"/>
    </w:rPr>
  </w:style>
  <w:style w:type="character" w:customStyle="1" w:styleId="FontStyle25">
    <w:name w:val="Font Style25"/>
    <w:basedOn w:val="DefaultParagraphFont"/>
    <w:uiPriority w:val="99"/>
    <w:rsid w:val="009F6375"/>
    <w:rPr>
      <w:rFonts w:ascii="Arial" w:hAnsi="Arial" w:cs="Arial"/>
      <w:b/>
      <w:bCs/>
      <w:sz w:val="16"/>
      <w:szCs w:val="16"/>
    </w:rPr>
  </w:style>
  <w:style w:type="character" w:customStyle="1" w:styleId="FontStyle26">
    <w:name w:val="Font Style26"/>
    <w:basedOn w:val="DefaultParagraphFont"/>
    <w:uiPriority w:val="99"/>
    <w:rsid w:val="009F6375"/>
    <w:rPr>
      <w:rFonts w:ascii="Arial" w:hAnsi="Arial" w:cs="Arial"/>
      <w:sz w:val="16"/>
      <w:szCs w:val="16"/>
    </w:rPr>
  </w:style>
  <w:style w:type="character" w:customStyle="1" w:styleId="FontStyle27">
    <w:name w:val="Font Style27"/>
    <w:basedOn w:val="DefaultParagraphFont"/>
    <w:uiPriority w:val="99"/>
    <w:rsid w:val="009F6375"/>
    <w:rPr>
      <w:rFonts w:ascii="Arial" w:hAnsi="Arial" w:cs="Arial"/>
      <w:i/>
      <w:iCs/>
      <w:sz w:val="16"/>
      <w:szCs w:val="16"/>
    </w:rPr>
  </w:style>
  <w:style w:type="character" w:customStyle="1" w:styleId="FontStyle28">
    <w:name w:val="Font Style28"/>
    <w:basedOn w:val="DefaultParagraphFont"/>
    <w:uiPriority w:val="99"/>
    <w:rsid w:val="009F6375"/>
    <w:rPr>
      <w:rFonts w:ascii="Franklin Gothic Demi" w:hAnsi="Franklin Gothic Demi" w:cs="Franklin Gothic Demi"/>
      <w:sz w:val="16"/>
      <w:szCs w:val="16"/>
    </w:rPr>
  </w:style>
  <w:style w:type="character" w:customStyle="1" w:styleId="FontStyle29">
    <w:name w:val="Font Style29"/>
    <w:basedOn w:val="DefaultParagraphFont"/>
    <w:uiPriority w:val="99"/>
    <w:rsid w:val="009F6375"/>
    <w:rPr>
      <w:rFonts w:ascii="Arial" w:hAnsi="Arial" w:cs="Arial"/>
      <w:spacing w:val="10"/>
      <w:w w:val="60"/>
      <w:sz w:val="22"/>
      <w:szCs w:val="22"/>
    </w:rPr>
  </w:style>
  <w:style w:type="character" w:customStyle="1" w:styleId="FontStyle30">
    <w:name w:val="Font Style30"/>
    <w:basedOn w:val="DefaultParagraphFont"/>
    <w:uiPriority w:val="99"/>
    <w:rsid w:val="009F6375"/>
    <w:rPr>
      <w:rFonts w:ascii="Franklin Gothic Medium Cond" w:hAnsi="Franklin Gothic Medium Cond" w:cs="Franklin Gothic Medium Cond"/>
      <w:i/>
      <w:iCs/>
      <w:sz w:val="14"/>
      <w:szCs w:val="14"/>
    </w:rPr>
  </w:style>
  <w:style w:type="character" w:customStyle="1" w:styleId="FontStyle31">
    <w:name w:val="Font Style31"/>
    <w:basedOn w:val="DefaultParagraphFont"/>
    <w:uiPriority w:val="99"/>
    <w:rsid w:val="009F6375"/>
    <w:rPr>
      <w:rFonts w:ascii="Arial Narrow" w:hAnsi="Arial Narrow" w:cs="Arial Narrow"/>
      <w:sz w:val="12"/>
      <w:szCs w:val="12"/>
    </w:rPr>
  </w:style>
  <w:style w:type="character" w:customStyle="1" w:styleId="FontStyle32">
    <w:name w:val="Font Style32"/>
    <w:basedOn w:val="DefaultParagraphFont"/>
    <w:uiPriority w:val="99"/>
    <w:rsid w:val="009F6375"/>
    <w:rPr>
      <w:rFonts w:ascii="Cambria" w:hAnsi="Cambria" w:cs="Cambria"/>
      <w:i/>
      <w:iCs/>
      <w:sz w:val="16"/>
      <w:szCs w:val="16"/>
    </w:rPr>
  </w:style>
  <w:style w:type="character" w:customStyle="1" w:styleId="FontStyle33">
    <w:name w:val="Font Style33"/>
    <w:basedOn w:val="DefaultParagraphFont"/>
    <w:uiPriority w:val="99"/>
    <w:rsid w:val="009F6375"/>
    <w:rPr>
      <w:rFonts w:ascii="Arial" w:hAnsi="Arial" w:cs="Arial"/>
      <w:smallCaps/>
      <w:sz w:val="16"/>
      <w:szCs w:val="16"/>
    </w:rPr>
  </w:style>
  <w:style w:type="character" w:customStyle="1" w:styleId="FontStyle34">
    <w:name w:val="Font Style34"/>
    <w:basedOn w:val="DefaultParagraphFont"/>
    <w:uiPriority w:val="99"/>
    <w:rsid w:val="009F6375"/>
    <w:rPr>
      <w:rFonts w:ascii="Arial" w:hAnsi="Arial" w:cs="Arial"/>
      <w:i/>
      <w:iCs/>
      <w:sz w:val="16"/>
      <w:szCs w:val="16"/>
    </w:rPr>
  </w:style>
  <w:style w:type="character" w:customStyle="1" w:styleId="FontStyle35">
    <w:name w:val="Font Style35"/>
    <w:basedOn w:val="DefaultParagraphFont"/>
    <w:uiPriority w:val="99"/>
    <w:rsid w:val="009F6375"/>
    <w:rPr>
      <w:rFonts w:ascii="Sylfaen" w:hAnsi="Sylfaen" w:cs="Sylfaen"/>
      <w:b/>
      <w:bCs/>
      <w:i/>
      <w:iCs/>
      <w:sz w:val="26"/>
      <w:szCs w:val="26"/>
    </w:rPr>
  </w:style>
  <w:style w:type="character" w:customStyle="1" w:styleId="FontStyle36">
    <w:name w:val="Font Style36"/>
    <w:basedOn w:val="DefaultParagraphFont"/>
    <w:uiPriority w:val="99"/>
    <w:rsid w:val="009F6375"/>
    <w:rPr>
      <w:rFonts w:ascii="Franklin Gothic Demi" w:hAnsi="Franklin Gothic Demi" w:cs="Franklin Gothic Demi"/>
      <w:sz w:val="20"/>
      <w:szCs w:val="20"/>
    </w:rPr>
  </w:style>
  <w:style w:type="character" w:customStyle="1" w:styleId="FontStyle37">
    <w:name w:val="Font Style37"/>
    <w:basedOn w:val="DefaultParagraphFont"/>
    <w:uiPriority w:val="99"/>
    <w:rsid w:val="009F6375"/>
    <w:rPr>
      <w:rFonts w:ascii="Arial" w:hAnsi="Arial" w:cs="Arial"/>
      <w:sz w:val="30"/>
      <w:szCs w:val="30"/>
    </w:rPr>
  </w:style>
  <w:style w:type="character" w:customStyle="1" w:styleId="FontStyle38">
    <w:name w:val="Font Style38"/>
    <w:basedOn w:val="DefaultParagraphFont"/>
    <w:uiPriority w:val="99"/>
    <w:rsid w:val="009F6375"/>
    <w:rPr>
      <w:rFonts w:ascii="Arial" w:hAnsi="Arial" w:cs="Arial"/>
      <w:sz w:val="16"/>
      <w:szCs w:val="16"/>
    </w:rPr>
  </w:style>
  <w:style w:type="paragraph" w:styleId="Header">
    <w:name w:val="header"/>
    <w:basedOn w:val="Normal"/>
    <w:link w:val="HeaderChar"/>
    <w:uiPriority w:val="99"/>
    <w:rsid w:val="009F6375"/>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HeaderChar">
    <w:name w:val="Header Char"/>
    <w:basedOn w:val="DefaultParagraphFont"/>
    <w:link w:val="Header"/>
    <w:uiPriority w:val="99"/>
    <w:locked/>
    <w:rsid w:val="009F6375"/>
    <w:rPr>
      <w:rFonts w:ascii="Arial" w:hAnsi="Arial" w:cs="Arial"/>
      <w:sz w:val="24"/>
      <w:szCs w:val="24"/>
    </w:rPr>
  </w:style>
  <w:style w:type="paragraph" w:styleId="Footer">
    <w:name w:val="footer"/>
    <w:basedOn w:val="Normal"/>
    <w:link w:val="FooterChar"/>
    <w:uiPriority w:val="99"/>
    <w:rsid w:val="009F6375"/>
    <w:pPr>
      <w:widowControl w:val="0"/>
      <w:tabs>
        <w:tab w:val="center" w:pos="4677"/>
        <w:tab w:val="right" w:pos="9355"/>
      </w:tabs>
      <w:autoSpaceDE w:val="0"/>
      <w:autoSpaceDN w:val="0"/>
      <w:adjustRightInd w:val="0"/>
      <w:spacing w:after="0" w:line="240" w:lineRule="auto"/>
    </w:pPr>
    <w:rPr>
      <w:rFonts w:ascii="Arial" w:hAnsi="Arial" w:cs="Arial"/>
      <w:sz w:val="24"/>
      <w:szCs w:val="24"/>
    </w:rPr>
  </w:style>
  <w:style w:type="character" w:customStyle="1" w:styleId="FooterChar">
    <w:name w:val="Footer Char"/>
    <w:basedOn w:val="DefaultParagraphFont"/>
    <w:link w:val="Footer"/>
    <w:uiPriority w:val="99"/>
    <w:locked/>
    <w:rsid w:val="009F6375"/>
    <w:rPr>
      <w:rFonts w:ascii="Arial" w:hAnsi="Arial" w:cs="Arial"/>
      <w:sz w:val="24"/>
      <w:szCs w:val="24"/>
    </w:rPr>
  </w:style>
  <w:style w:type="paragraph" w:styleId="BodyTextIndent">
    <w:name w:val="Body Text Indent"/>
    <w:basedOn w:val="Normal"/>
    <w:link w:val="BodyTextIndentChar"/>
    <w:uiPriority w:val="99"/>
    <w:rsid w:val="009F6375"/>
    <w:pPr>
      <w:spacing w:after="120" w:line="240" w:lineRule="auto"/>
      <w:ind w:left="283"/>
    </w:pPr>
    <w:rPr>
      <w:rFonts w:ascii="Times New Roman" w:hAnsi="Times New Roman"/>
      <w:sz w:val="24"/>
      <w:szCs w:val="24"/>
    </w:rPr>
  </w:style>
  <w:style w:type="character" w:customStyle="1" w:styleId="BodyTextIndentChar">
    <w:name w:val="Body Text Indent Char"/>
    <w:basedOn w:val="DefaultParagraphFont"/>
    <w:link w:val="BodyTextIndent"/>
    <w:uiPriority w:val="99"/>
    <w:locked/>
    <w:rsid w:val="009F6375"/>
    <w:rPr>
      <w:rFonts w:ascii="Times New Roman" w:hAnsi="Times New Roman" w:cs="Times New Roman"/>
      <w:sz w:val="24"/>
      <w:szCs w:val="24"/>
    </w:rPr>
  </w:style>
  <w:style w:type="character" w:styleId="PageNumber">
    <w:name w:val="page number"/>
    <w:basedOn w:val="DefaultParagraphFont"/>
    <w:uiPriority w:val="99"/>
    <w:rsid w:val="009F6375"/>
    <w:rPr>
      <w:rFonts w:cs="Times New Roman"/>
    </w:rPr>
  </w:style>
  <w:style w:type="paragraph" w:customStyle="1" w:styleId="ConsTitle">
    <w:name w:val="ConsTitle"/>
    <w:uiPriority w:val="99"/>
    <w:rsid w:val="00C856FC"/>
    <w:pPr>
      <w:widowControl w:val="0"/>
      <w:autoSpaceDN w:val="0"/>
      <w:adjustRightInd w:val="0"/>
    </w:pPr>
    <w:rPr>
      <w:rFonts w:ascii="Arial" w:hAnsi="Arial" w:cs="Arial"/>
      <w:b/>
      <w:bCs/>
      <w:sz w:val="16"/>
      <w:szCs w:val="16"/>
    </w:rPr>
  </w:style>
  <w:style w:type="paragraph" w:customStyle="1" w:styleId="ConsPlusNormal">
    <w:name w:val="ConsPlusNormal"/>
    <w:uiPriority w:val="99"/>
    <w:rsid w:val="00C856FC"/>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C856FC"/>
    <w:pPr>
      <w:widowControl w:val="0"/>
      <w:autoSpaceDE w:val="0"/>
      <w:autoSpaceDN w:val="0"/>
      <w:adjustRightInd w:val="0"/>
    </w:pPr>
    <w:rPr>
      <w:rFonts w:ascii="Courier New" w:hAnsi="Courier New" w:cs="Courier New"/>
      <w:sz w:val="20"/>
      <w:szCs w:val="20"/>
    </w:rPr>
  </w:style>
  <w:style w:type="paragraph" w:styleId="NormalWeb">
    <w:name w:val="Normal (Web)"/>
    <w:basedOn w:val="Normal"/>
    <w:uiPriority w:val="99"/>
    <w:rsid w:val="00A518F0"/>
    <w:pPr>
      <w:spacing w:before="100" w:beforeAutospacing="1" w:after="119" w:line="240" w:lineRule="auto"/>
    </w:pPr>
    <w:rPr>
      <w:rFonts w:ascii="Times New Roman" w:hAnsi="Times New Roman"/>
      <w:sz w:val="24"/>
      <w:szCs w:val="24"/>
    </w:rPr>
  </w:style>
  <w:style w:type="paragraph" w:styleId="ListParagraph">
    <w:name w:val="List Paragraph"/>
    <w:basedOn w:val="Normal"/>
    <w:uiPriority w:val="99"/>
    <w:qFormat/>
    <w:rsid w:val="00A518F0"/>
    <w:pPr>
      <w:ind w:left="720"/>
      <w:contextualSpacing/>
    </w:pPr>
    <w:rPr>
      <w:lang w:eastAsia="en-US"/>
    </w:rPr>
  </w:style>
  <w:style w:type="paragraph" w:styleId="BalloonText">
    <w:name w:val="Balloon Text"/>
    <w:basedOn w:val="Normal"/>
    <w:link w:val="BalloonTextChar"/>
    <w:uiPriority w:val="99"/>
    <w:semiHidden/>
    <w:rsid w:val="00C91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91A71"/>
    <w:rPr>
      <w:rFonts w:ascii="Tahoma" w:hAnsi="Tahoma" w:cs="Tahoma"/>
      <w:sz w:val="16"/>
      <w:szCs w:val="16"/>
    </w:rPr>
  </w:style>
  <w:style w:type="paragraph" w:customStyle="1" w:styleId="1">
    <w:name w:val="Знак1"/>
    <w:basedOn w:val="Normal"/>
    <w:uiPriority w:val="99"/>
    <w:rsid w:val="00CD2EA9"/>
    <w:pPr>
      <w:widowControl w:val="0"/>
      <w:adjustRightInd w:val="0"/>
      <w:spacing w:after="160" w:line="240" w:lineRule="exact"/>
      <w:jc w:val="right"/>
    </w:pPr>
    <w:rPr>
      <w:rFonts w:ascii="Times New Roman" w:hAnsi="Times New Roman"/>
      <w:sz w:val="20"/>
      <w:szCs w:val="20"/>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510</TotalTime>
  <Pages>21</Pages>
  <Words>6238</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Пользователь</cp:lastModifiedBy>
  <cp:revision>40</cp:revision>
  <cp:lastPrinted>2015-03-31T08:38:00Z</cp:lastPrinted>
  <dcterms:created xsi:type="dcterms:W3CDTF">2014-03-25T05:48:00Z</dcterms:created>
  <dcterms:modified xsi:type="dcterms:W3CDTF">2015-05-18T12:17:00Z</dcterms:modified>
</cp:coreProperties>
</file>